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Look w:val="04A0" w:firstRow="1" w:lastRow="0" w:firstColumn="1" w:lastColumn="0" w:noHBand="0" w:noVBand="1"/>
      </w:tblPr>
      <w:tblGrid>
        <w:gridCol w:w="757"/>
        <w:gridCol w:w="3155"/>
        <w:gridCol w:w="6318"/>
        <w:gridCol w:w="3764"/>
      </w:tblGrid>
      <w:tr w:rsidR="00D47541" w:rsidRPr="00E223FF" w:rsidTr="0087605B">
        <w:tc>
          <w:tcPr>
            <w:tcW w:w="757" w:type="dxa"/>
            <w:vAlign w:val="center"/>
          </w:tcPr>
          <w:p w:rsidR="00D47541" w:rsidRPr="0087605B" w:rsidRDefault="00D47541" w:rsidP="0087605B">
            <w:pPr>
              <w:jc w:val="center"/>
              <w:rPr>
                <w:rFonts w:ascii="Times New Roman" w:hAnsi="Times New Roman" w:cs="Times New Roman"/>
                <w:b/>
              </w:rPr>
            </w:pPr>
            <w:r w:rsidRPr="0087605B">
              <w:rPr>
                <w:rFonts w:ascii="Times New Roman" w:hAnsi="Times New Roman" w:cs="Times New Roman"/>
                <w:b/>
              </w:rPr>
              <w:t>S.NO</w:t>
            </w:r>
          </w:p>
        </w:tc>
        <w:tc>
          <w:tcPr>
            <w:tcW w:w="3179" w:type="dxa"/>
            <w:vAlign w:val="center"/>
          </w:tcPr>
          <w:p w:rsidR="00D47541" w:rsidRPr="0087605B" w:rsidRDefault="00D47541" w:rsidP="0087605B">
            <w:pPr>
              <w:jc w:val="center"/>
              <w:rPr>
                <w:rFonts w:ascii="Times New Roman" w:hAnsi="Times New Roman" w:cs="Times New Roman"/>
                <w:b/>
              </w:rPr>
            </w:pPr>
            <w:r w:rsidRPr="0087605B">
              <w:rPr>
                <w:rFonts w:ascii="Times New Roman" w:hAnsi="Times New Roman" w:cs="Times New Roman"/>
                <w:b/>
              </w:rPr>
              <w:t>HİZMETİN ADI</w:t>
            </w:r>
          </w:p>
        </w:tc>
        <w:tc>
          <w:tcPr>
            <w:tcW w:w="6378" w:type="dxa"/>
            <w:vAlign w:val="center"/>
          </w:tcPr>
          <w:p w:rsidR="00D47541" w:rsidRPr="0087605B" w:rsidRDefault="00D47541" w:rsidP="0087605B">
            <w:pPr>
              <w:jc w:val="center"/>
              <w:rPr>
                <w:rFonts w:ascii="Times New Roman" w:hAnsi="Times New Roman" w:cs="Times New Roman"/>
                <w:b/>
              </w:rPr>
            </w:pPr>
            <w:r w:rsidRPr="0087605B">
              <w:rPr>
                <w:rFonts w:ascii="Times New Roman" w:hAnsi="Times New Roman" w:cs="Times New Roman"/>
                <w:b/>
              </w:rPr>
              <w:t>BAŞVURUDA İSTENİLEN BELGELER</w:t>
            </w:r>
          </w:p>
        </w:tc>
        <w:tc>
          <w:tcPr>
            <w:tcW w:w="3782" w:type="dxa"/>
            <w:vAlign w:val="center"/>
          </w:tcPr>
          <w:p w:rsidR="00D47541" w:rsidRPr="0087605B" w:rsidRDefault="00D47541" w:rsidP="0087605B">
            <w:pPr>
              <w:jc w:val="center"/>
              <w:rPr>
                <w:rFonts w:ascii="Times New Roman" w:hAnsi="Times New Roman" w:cs="Times New Roman"/>
                <w:b/>
              </w:rPr>
            </w:pPr>
            <w:r w:rsidRPr="0087605B">
              <w:rPr>
                <w:rFonts w:ascii="Times New Roman" w:hAnsi="Times New Roman" w:cs="Times New Roman"/>
                <w:b/>
              </w:rPr>
              <w:t>HİZMETİN TAMAMLANMA SÜRESİ (EN GEÇ)</w:t>
            </w:r>
          </w:p>
        </w:tc>
      </w:tr>
      <w:tr w:rsidR="00D47541" w:rsidRPr="0087605B" w:rsidTr="00893CAD">
        <w:tc>
          <w:tcPr>
            <w:tcW w:w="757" w:type="dxa"/>
            <w:vAlign w:val="center"/>
          </w:tcPr>
          <w:p w:rsidR="00D47541" w:rsidRPr="0087605B" w:rsidRDefault="00D47541" w:rsidP="00893CAD">
            <w:pPr>
              <w:jc w:val="center"/>
              <w:rPr>
                <w:rFonts w:ascii="Times New Roman" w:hAnsi="Times New Roman" w:cs="Times New Roman"/>
              </w:rPr>
            </w:pPr>
            <w:r w:rsidRPr="0087605B">
              <w:rPr>
                <w:rFonts w:ascii="Times New Roman" w:hAnsi="Times New Roman" w:cs="Times New Roman"/>
              </w:rPr>
              <w:t>1</w:t>
            </w:r>
          </w:p>
        </w:tc>
        <w:tc>
          <w:tcPr>
            <w:tcW w:w="3179" w:type="dxa"/>
            <w:vAlign w:val="center"/>
          </w:tcPr>
          <w:p w:rsidR="00D47541" w:rsidRPr="0087605B" w:rsidRDefault="00D47541" w:rsidP="0087605B">
            <w:pPr>
              <w:jc w:val="both"/>
              <w:rPr>
                <w:rFonts w:ascii="Times New Roman" w:hAnsi="Times New Roman" w:cs="Times New Roman"/>
              </w:rPr>
            </w:pPr>
            <w:proofErr w:type="spellStart"/>
            <w:r w:rsidRPr="0087605B">
              <w:rPr>
                <w:rFonts w:ascii="Times New Roman" w:hAnsi="Times New Roman" w:cs="Times New Roman"/>
              </w:rPr>
              <w:t>Özgelir</w:t>
            </w:r>
            <w:proofErr w:type="spellEnd"/>
            <w:r w:rsidRPr="0087605B">
              <w:rPr>
                <w:rFonts w:ascii="Times New Roman" w:hAnsi="Times New Roman" w:cs="Times New Roman"/>
              </w:rPr>
              <w:t xml:space="preserve"> kayıt ve </w:t>
            </w:r>
            <w:proofErr w:type="spellStart"/>
            <w:r w:rsidRPr="0087605B">
              <w:rPr>
                <w:rFonts w:ascii="Times New Roman" w:hAnsi="Times New Roman" w:cs="Times New Roman"/>
              </w:rPr>
              <w:t>ödenekleştirme</w:t>
            </w:r>
            <w:proofErr w:type="spellEnd"/>
            <w:r w:rsidRPr="0087605B">
              <w:rPr>
                <w:rFonts w:ascii="Times New Roman" w:hAnsi="Times New Roman" w:cs="Times New Roman"/>
              </w:rPr>
              <w:t xml:space="preserve"> işlemi</w:t>
            </w:r>
          </w:p>
        </w:tc>
        <w:tc>
          <w:tcPr>
            <w:tcW w:w="6378" w:type="dxa"/>
            <w:vAlign w:val="center"/>
          </w:tcPr>
          <w:p w:rsidR="00D47541" w:rsidRPr="0087605B" w:rsidRDefault="00D47541" w:rsidP="0087605B">
            <w:pPr>
              <w:jc w:val="both"/>
              <w:rPr>
                <w:rFonts w:ascii="Times New Roman" w:hAnsi="Times New Roman" w:cs="Times New Roman"/>
              </w:rPr>
            </w:pPr>
            <w:r w:rsidRPr="0087605B">
              <w:rPr>
                <w:rFonts w:ascii="Times New Roman" w:hAnsi="Times New Roman" w:cs="Times New Roman"/>
              </w:rPr>
              <w:t>Gelir sahibi birimin yazısı</w:t>
            </w:r>
          </w:p>
        </w:tc>
        <w:tc>
          <w:tcPr>
            <w:tcW w:w="3782" w:type="dxa"/>
            <w:vAlign w:val="center"/>
          </w:tcPr>
          <w:p w:rsidR="00D47541" w:rsidRPr="0087605B" w:rsidRDefault="00D47541" w:rsidP="0087605B">
            <w:pPr>
              <w:jc w:val="both"/>
              <w:rPr>
                <w:rFonts w:ascii="Times New Roman" w:hAnsi="Times New Roman" w:cs="Times New Roman"/>
              </w:rPr>
            </w:pPr>
            <w:r w:rsidRPr="0087605B">
              <w:rPr>
                <w:rFonts w:ascii="Times New Roman" w:hAnsi="Times New Roman" w:cs="Times New Roman"/>
              </w:rPr>
              <w:t>2 iş günü</w:t>
            </w:r>
          </w:p>
        </w:tc>
      </w:tr>
      <w:tr w:rsidR="00D47541" w:rsidRPr="0087605B" w:rsidTr="00893CAD">
        <w:tc>
          <w:tcPr>
            <w:tcW w:w="757" w:type="dxa"/>
            <w:vAlign w:val="center"/>
          </w:tcPr>
          <w:p w:rsidR="00D47541" w:rsidRPr="0087605B" w:rsidRDefault="00D47541" w:rsidP="00893CAD">
            <w:pPr>
              <w:jc w:val="center"/>
              <w:rPr>
                <w:rFonts w:ascii="Times New Roman" w:hAnsi="Times New Roman" w:cs="Times New Roman"/>
              </w:rPr>
            </w:pPr>
            <w:r w:rsidRPr="0087605B">
              <w:rPr>
                <w:rFonts w:ascii="Times New Roman" w:hAnsi="Times New Roman" w:cs="Times New Roman"/>
              </w:rPr>
              <w:t>2</w:t>
            </w:r>
          </w:p>
        </w:tc>
        <w:tc>
          <w:tcPr>
            <w:tcW w:w="3179" w:type="dxa"/>
            <w:vAlign w:val="center"/>
          </w:tcPr>
          <w:p w:rsidR="00D47541" w:rsidRPr="0087605B" w:rsidRDefault="00D47541" w:rsidP="0087605B">
            <w:pPr>
              <w:jc w:val="both"/>
              <w:rPr>
                <w:rFonts w:ascii="Times New Roman" w:hAnsi="Times New Roman" w:cs="Times New Roman"/>
              </w:rPr>
            </w:pPr>
            <w:r w:rsidRPr="0087605B">
              <w:rPr>
                <w:rFonts w:ascii="Times New Roman" w:hAnsi="Times New Roman" w:cs="Times New Roman"/>
              </w:rPr>
              <w:t>Harcama birimlerinin ödenek ve aktarım talepleri</w:t>
            </w:r>
          </w:p>
        </w:tc>
        <w:tc>
          <w:tcPr>
            <w:tcW w:w="6378" w:type="dxa"/>
            <w:vAlign w:val="center"/>
          </w:tcPr>
          <w:p w:rsidR="00D47541" w:rsidRPr="0087605B" w:rsidRDefault="00D47541" w:rsidP="0087605B">
            <w:pPr>
              <w:jc w:val="both"/>
              <w:rPr>
                <w:rFonts w:ascii="Times New Roman" w:hAnsi="Times New Roman" w:cs="Times New Roman"/>
              </w:rPr>
            </w:pPr>
            <w:r w:rsidRPr="0087605B">
              <w:rPr>
                <w:rFonts w:ascii="Times New Roman" w:hAnsi="Times New Roman" w:cs="Times New Roman"/>
              </w:rPr>
              <w:t>Harcama biriminin gerekçeli yazısı</w:t>
            </w:r>
          </w:p>
        </w:tc>
        <w:tc>
          <w:tcPr>
            <w:tcW w:w="3782" w:type="dxa"/>
            <w:vAlign w:val="center"/>
          </w:tcPr>
          <w:p w:rsidR="00D47541" w:rsidRPr="0087605B" w:rsidRDefault="002D695C" w:rsidP="0087605B">
            <w:pPr>
              <w:jc w:val="both"/>
              <w:rPr>
                <w:rFonts w:ascii="Times New Roman" w:hAnsi="Times New Roman" w:cs="Times New Roman"/>
              </w:rPr>
            </w:pPr>
            <w:r w:rsidRPr="0087605B">
              <w:rPr>
                <w:rFonts w:ascii="Times New Roman" w:hAnsi="Times New Roman" w:cs="Times New Roman"/>
              </w:rPr>
              <w:t xml:space="preserve">Cari yıl kanun ve ilgili rehberlere göre yetkimiz </w:t>
            </w:r>
            <w:proofErr w:type="gramStart"/>
            <w:r w:rsidRPr="0087605B">
              <w:rPr>
                <w:rFonts w:ascii="Times New Roman" w:hAnsi="Times New Roman" w:cs="Times New Roman"/>
              </w:rPr>
              <w:t>dahilinde</w:t>
            </w:r>
            <w:proofErr w:type="gramEnd"/>
            <w:r w:rsidRPr="0087605B">
              <w:rPr>
                <w:rFonts w:ascii="Times New Roman" w:hAnsi="Times New Roman" w:cs="Times New Roman"/>
              </w:rPr>
              <w:t xml:space="preserve"> olanlar 3 iş günü, Yetkimiz dışında olanlar 2 ay</w:t>
            </w:r>
          </w:p>
        </w:tc>
      </w:tr>
      <w:tr w:rsidR="00D47541" w:rsidRPr="0087605B" w:rsidTr="00893CAD">
        <w:tc>
          <w:tcPr>
            <w:tcW w:w="757" w:type="dxa"/>
            <w:vAlign w:val="center"/>
          </w:tcPr>
          <w:p w:rsidR="00D47541" w:rsidRPr="0087605B" w:rsidRDefault="00D47541" w:rsidP="00893CAD">
            <w:pPr>
              <w:jc w:val="center"/>
              <w:rPr>
                <w:rFonts w:ascii="Times New Roman" w:hAnsi="Times New Roman" w:cs="Times New Roman"/>
              </w:rPr>
            </w:pPr>
            <w:r w:rsidRPr="0087605B">
              <w:rPr>
                <w:rFonts w:ascii="Times New Roman" w:hAnsi="Times New Roman" w:cs="Times New Roman"/>
              </w:rPr>
              <w:t>3</w:t>
            </w:r>
          </w:p>
        </w:tc>
        <w:tc>
          <w:tcPr>
            <w:tcW w:w="3179" w:type="dxa"/>
            <w:vAlign w:val="center"/>
          </w:tcPr>
          <w:p w:rsidR="00D47541" w:rsidRPr="0087605B" w:rsidRDefault="00AF0180" w:rsidP="0087605B">
            <w:pPr>
              <w:jc w:val="both"/>
              <w:rPr>
                <w:rFonts w:ascii="Times New Roman" w:hAnsi="Times New Roman" w:cs="Times New Roman"/>
              </w:rPr>
            </w:pPr>
            <w:r w:rsidRPr="0087605B">
              <w:rPr>
                <w:rFonts w:ascii="Times New Roman" w:hAnsi="Times New Roman" w:cs="Times New Roman"/>
              </w:rPr>
              <w:t>Ön ödeme ve kesin ödeme işlemleri</w:t>
            </w:r>
          </w:p>
        </w:tc>
        <w:tc>
          <w:tcPr>
            <w:tcW w:w="6378" w:type="dxa"/>
            <w:vAlign w:val="center"/>
          </w:tcPr>
          <w:p w:rsidR="00D47541" w:rsidRPr="0087605B" w:rsidRDefault="00AF0180" w:rsidP="0087605B">
            <w:pPr>
              <w:jc w:val="both"/>
              <w:rPr>
                <w:rFonts w:ascii="Times New Roman" w:hAnsi="Times New Roman" w:cs="Times New Roman"/>
              </w:rPr>
            </w:pPr>
            <w:r w:rsidRPr="0087605B">
              <w:rPr>
                <w:rFonts w:ascii="Times New Roman" w:hAnsi="Times New Roman" w:cs="Times New Roman"/>
              </w:rPr>
              <w:t>İlgisine göre Merkezi Yönetim Harcama Belgeleri Yönetmeliğinde belirtilen belgeler</w:t>
            </w:r>
          </w:p>
        </w:tc>
        <w:tc>
          <w:tcPr>
            <w:tcW w:w="3782" w:type="dxa"/>
            <w:vAlign w:val="center"/>
          </w:tcPr>
          <w:p w:rsidR="00D47541" w:rsidRPr="0087605B" w:rsidRDefault="00AF0180" w:rsidP="0087605B">
            <w:pPr>
              <w:jc w:val="both"/>
              <w:rPr>
                <w:rFonts w:ascii="Times New Roman" w:hAnsi="Times New Roman" w:cs="Times New Roman"/>
              </w:rPr>
            </w:pPr>
            <w:proofErr w:type="spellStart"/>
            <w:r w:rsidRPr="0087605B">
              <w:rPr>
                <w:rFonts w:ascii="Times New Roman" w:hAnsi="Times New Roman" w:cs="Times New Roman"/>
              </w:rPr>
              <w:t>Evrağın</w:t>
            </w:r>
            <w:proofErr w:type="spellEnd"/>
            <w:r w:rsidRPr="0087605B">
              <w:rPr>
                <w:rFonts w:ascii="Times New Roman" w:hAnsi="Times New Roman" w:cs="Times New Roman"/>
              </w:rPr>
              <w:t xml:space="preserve"> teslim tarihin</w:t>
            </w:r>
            <w:r w:rsidR="003C7193" w:rsidRPr="0087605B">
              <w:rPr>
                <w:rFonts w:ascii="Times New Roman" w:hAnsi="Times New Roman" w:cs="Times New Roman"/>
              </w:rPr>
              <w:t>i takip eden</w:t>
            </w:r>
            <w:r w:rsidRPr="0087605B">
              <w:rPr>
                <w:rFonts w:ascii="Times New Roman" w:hAnsi="Times New Roman" w:cs="Times New Roman"/>
              </w:rPr>
              <w:t xml:space="preserve"> 4 iş günü</w:t>
            </w:r>
          </w:p>
        </w:tc>
      </w:tr>
      <w:tr w:rsidR="00D47541" w:rsidRPr="0087605B" w:rsidTr="00893CAD">
        <w:tc>
          <w:tcPr>
            <w:tcW w:w="757" w:type="dxa"/>
            <w:vAlign w:val="center"/>
          </w:tcPr>
          <w:p w:rsidR="00D47541" w:rsidRPr="0087605B" w:rsidRDefault="00D47541" w:rsidP="00893CAD">
            <w:pPr>
              <w:jc w:val="center"/>
              <w:rPr>
                <w:rFonts w:ascii="Times New Roman" w:hAnsi="Times New Roman" w:cs="Times New Roman"/>
              </w:rPr>
            </w:pPr>
            <w:r w:rsidRPr="0087605B">
              <w:rPr>
                <w:rFonts w:ascii="Times New Roman" w:hAnsi="Times New Roman" w:cs="Times New Roman"/>
              </w:rPr>
              <w:t>4</w:t>
            </w:r>
          </w:p>
        </w:tc>
        <w:tc>
          <w:tcPr>
            <w:tcW w:w="3179" w:type="dxa"/>
            <w:vAlign w:val="center"/>
          </w:tcPr>
          <w:p w:rsidR="00D47541" w:rsidRPr="0087605B" w:rsidRDefault="00AF0180" w:rsidP="0087605B">
            <w:pPr>
              <w:jc w:val="both"/>
              <w:rPr>
                <w:rFonts w:ascii="Times New Roman" w:hAnsi="Times New Roman" w:cs="Times New Roman"/>
              </w:rPr>
            </w:pPr>
            <w:r w:rsidRPr="0087605B">
              <w:rPr>
                <w:rFonts w:ascii="Times New Roman" w:hAnsi="Times New Roman" w:cs="Times New Roman"/>
              </w:rPr>
              <w:t>Bütçe emanetlerinden ödeme yapılması</w:t>
            </w:r>
          </w:p>
        </w:tc>
        <w:tc>
          <w:tcPr>
            <w:tcW w:w="6378" w:type="dxa"/>
            <w:vAlign w:val="center"/>
          </w:tcPr>
          <w:p w:rsidR="00D47541" w:rsidRPr="0087605B" w:rsidRDefault="004502FD" w:rsidP="0087605B">
            <w:pPr>
              <w:jc w:val="both"/>
              <w:rPr>
                <w:rFonts w:ascii="Times New Roman" w:hAnsi="Times New Roman" w:cs="Times New Roman"/>
              </w:rPr>
            </w:pPr>
            <w:r w:rsidRPr="0087605B">
              <w:rPr>
                <w:rFonts w:ascii="Times New Roman" w:hAnsi="Times New Roman" w:cs="Times New Roman"/>
              </w:rPr>
              <w:t>Emanete aldıran harcama biriminin gerekçeli yazısı</w:t>
            </w:r>
            <w:r w:rsidR="00726397" w:rsidRPr="0087605B">
              <w:rPr>
                <w:rFonts w:ascii="Times New Roman" w:hAnsi="Times New Roman" w:cs="Times New Roman"/>
              </w:rPr>
              <w:t xml:space="preserve"> veya İlgili </w:t>
            </w:r>
            <w:proofErr w:type="spellStart"/>
            <w:r w:rsidR="00726397" w:rsidRPr="0087605B">
              <w:rPr>
                <w:rFonts w:ascii="Times New Roman" w:hAnsi="Times New Roman" w:cs="Times New Roman"/>
              </w:rPr>
              <w:t>hakediş</w:t>
            </w:r>
            <w:proofErr w:type="spellEnd"/>
            <w:r w:rsidR="00726397" w:rsidRPr="0087605B">
              <w:rPr>
                <w:rFonts w:ascii="Times New Roman" w:hAnsi="Times New Roman" w:cs="Times New Roman"/>
              </w:rPr>
              <w:t xml:space="preserve"> sahibinin dilekçesi</w:t>
            </w:r>
          </w:p>
        </w:tc>
        <w:tc>
          <w:tcPr>
            <w:tcW w:w="3782" w:type="dxa"/>
            <w:vAlign w:val="center"/>
          </w:tcPr>
          <w:p w:rsidR="00D47541" w:rsidRPr="0087605B" w:rsidRDefault="004502FD" w:rsidP="0087605B">
            <w:pPr>
              <w:jc w:val="both"/>
              <w:rPr>
                <w:rFonts w:ascii="Times New Roman" w:hAnsi="Times New Roman" w:cs="Times New Roman"/>
              </w:rPr>
            </w:pPr>
            <w:r w:rsidRPr="0087605B">
              <w:rPr>
                <w:rFonts w:ascii="Times New Roman" w:hAnsi="Times New Roman" w:cs="Times New Roman"/>
              </w:rPr>
              <w:t>Nakit durumuna göre 2 iş günü</w:t>
            </w:r>
          </w:p>
        </w:tc>
      </w:tr>
      <w:tr w:rsidR="00D47541" w:rsidRPr="0087605B" w:rsidTr="00893CAD">
        <w:tc>
          <w:tcPr>
            <w:tcW w:w="757" w:type="dxa"/>
            <w:vAlign w:val="center"/>
          </w:tcPr>
          <w:p w:rsidR="00D47541" w:rsidRPr="0087605B" w:rsidRDefault="00D47541" w:rsidP="00893CAD">
            <w:pPr>
              <w:jc w:val="center"/>
              <w:rPr>
                <w:rFonts w:ascii="Times New Roman" w:hAnsi="Times New Roman" w:cs="Times New Roman"/>
              </w:rPr>
            </w:pPr>
            <w:r w:rsidRPr="0087605B">
              <w:rPr>
                <w:rFonts w:ascii="Times New Roman" w:hAnsi="Times New Roman" w:cs="Times New Roman"/>
              </w:rPr>
              <w:t>5</w:t>
            </w:r>
          </w:p>
        </w:tc>
        <w:tc>
          <w:tcPr>
            <w:tcW w:w="3179" w:type="dxa"/>
            <w:vAlign w:val="center"/>
          </w:tcPr>
          <w:p w:rsidR="00D47541" w:rsidRPr="0087605B" w:rsidRDefault="004502FD" w:rsidP="0087605B">
            <w:pPr>
              <w:jc w:val="both"/>
              <w:rPr>
                <w:rFonts w:ascii="Times New Roman" w:hAnsi="Times New Roman" w:cs="Times New Roman"/>
              </w:rPr>
            </w:pPr>
            <w:r w:rsidRPr="0087605B">
              <w:rPr>
                <w:rFonts w:ascii="Times New Roman" w:hAnsi="Times New Roman" w:cs="Times New Roman"/>
              </w:rPr>
              <w:t>Emanet hesaplarından ödeme işlemleri</w:t>
            </w:r>
          </w:p>
        </w:tc>
        <w:tc>
          <w:tcPr>
            <w:tcW w:w="6378" w:type="dxa"/>
            <w:vAlign w:val="center"/>
          </w:tcPr>
          <w:p w:rsidR="00D47541" w:rsidRPr="0087605B" w:rsidRDefault="004502FD" w:rsidP="0087605B">
            <w:pPr>
              <w:jc w:val="both"/>
              <w:rPr>
                <w:rFonts w:ascii="Times New Roman" w:hAnsi="Times New Roman" w:cs="Times New Roman"/>
              </w:rPr>
            </w:pPr>
            <w:r w:rsidRPr="0087605B">
              <w:rPr>
                <w:rFonts w:ascii="Times New Roman" w:hAnsi="Times New Roman" w:cs="Times New Roman"/>
                <w:b/>
              </w:rPr>
              <w:t>Katkı payı iadelerinde</w:t>
            </w:r>
            <w:r w:rsidR="00A71F44" w:rsidRPr="0087605B">
              <w:rPr>
                <w:rFonts w:ascii="Times New Roman" w:hAnsi="Times New Roman" w:cs="Times New Roman"/>
                <w:b/>
              </w:rPr>
              <w:t>;</w:t>
            </w:r>
            <w:r w:rsidRPr="0087605B">
              <w:rPr>
                <w:rFonts w:ascii="Times New Roman" w:hAnsi="Times New Roman" w:cs="Times New Roman"/>
              </w:rPr>
              <w:t xml:space="preserve"> İlgili birim yazısı, öğrenci dilekçesi, ödeme </w:t>
            </w:r>
            <w:proofErr w:type="gramStart"/>
            <w:r w:rsidRPr="0087605B">
              <w:rPr>
                <w:rFonts w:ascii="Times New Roman" w:hAnsi="Times New Roman" w:cs="Times New Roman"/>
              </w:rPr>
              <w:t>dekontu</w:t>
            </w:r>
            <w:proofErr w:type="gramEnd"/>
            <w:r w:rsidRPr="0087605B">
              <w:rPr>
                <w:rFonts w:ascii="Times New Roman" w:hAnsi="Times New Roman" w:cs="Times New Roman"/>
              </w:rPr>
              <w:t xml:space="preserve"> veya hesap ekstresi,</w:t>
            </w:r>
          </w:p>
          <w:p w:rsidR="004502FD" w:rsidRPr="0087605B" w:rsidRDefault="004502FD" w:rsidP="0087605B">
            <w:pPr>
              <w:jc w:val="both"/>
              <w:rPr>
                <w:rFonts w:ascii="Times New Roman" w:hAnsi="Times New Roman" w:cs="Times New Roman"/>
              </w:rPr>
            </w:pPr>
            <w:r w:rsidRPr="0087605B">
              <w:rPr>
                <w:rFonts w:ascii="Times New Roman" w:hAnsi="Times New Roman" w:cs="Times New Roman"/>
                <w:b/>
              </w:rPr>
              <w:t>Teminat iadelerinde</w:t>
            </w:r>
            <w:r w:rsidR="00A71F44" w:rsidRPr="0087605B">
              <w:rPr>
                <w:rFonts w:ascii="Times New Roman" w:hAnsi="Times New Roman" w:cs="Times New Roman"/>
                <w:b/>
              </w:rPr>
              <w:t>;</w:t>
            </w:r>
            <w:r w:rsidRPr="0087605B">
              <w:rPr>
                <w:rFonts w:ascii="Times New Roman" w:hAnsi="Times New Roman" w:cs="Times New Roman"/>
              </w:rPr>
              <w:t xml:space="preserve"> İlgili birimin</w:t>
            </w:r>
            <w:r w:rsidR="00A71F44" w:rsidRPr="0087605B">
              <w:rPr>
                <w:rFonts w:ascii="Times New Roman" w:hAnsi="Times New Roman" w:cs="Times New Roman"/>
              </w:rPr>
              <w:t xml:space="preserve"> ilgili harcama biriminin iade talep yazısı, teminatın durumuna göre SGK ilişiksizlik belgesi, ücretlilere ait vergi borcu olmadığına dair yazı, geçici veya kesin kabul tutanağı,</w:t>
            </w:r>
          </w:p>
          <w:p w:rsidR="00A71F44" w:rsidRPr="0087605B" w:rsidRDefault="00A71F44" w:rsidP="0087605B">
            <w:pPr>
              <w:jc w:val="both"/>
              <w:rPr>
                <w:rFonts w:ascii="Times New Roman" w:hAnsi="Times New Roman" w:cs="Times New Roman"/>
              </w:rPr>
            </w:pPr>
            <w:r w:rsidRPr="0087605B">
              <w:rPr>
                <w:rFonts w:ascii="Times New Roman" w:hAnsi="Times New Roman" w:cs="Times New Roman"/>
                <w:b/>
              </w:rPr>
              <w:t>İcra kesintilerinin personele iade işlemlerinde;</w:t>
            </w:r>
            <w:r w:rsidRPr="0087605B">
              <w:rPr>
                <w:rFonts w:ascii="Times New Roman" w:hAnsi="Times New Roman" w:cs="Times New Roman"/>
              </w:rPr>
              <w:t xml:space="preserve"> birim yazısına veya personelin dilekçesine ekli İlgili icra dairesinden dosyanın borcu olmadığına dair yazı,</w:t>
            </w:r>
          </w:p>
          <w:p w:rsidR="00A71F44" w:rsidRPr="0087605B" w:rsidRDefault="00A71F44" w:rsidP="0087605B">
            <w:pPr>
              <w:jc w:val="both"/>
              <w:rPr>
                <w:rFonts w:ascii="Times New Roman" w:hAnsi="Times New Roman" w:cs="Times New Roman"/>
              </w:rPr>
            </w:pPr>
            <w:r w:rsidRPr="0087605B">
              <w:rPr>
                <w:rFonts w:ascii="Times New Roman" w:hAnsi="Times New Roman" w:cs="Times New Roman"/>
              </w:rPr>
              <w:t>Diğer emanet iadelerinde ilgili birimin iade yazısı veya ilgili kişinin dilekçesi,</w:t>
            </w:r>
          </w:p>
        </w:tc>
        <w:tc>
          <w:tcPr>
            <w:tcW w:w="3782" w:type="dxa"/>
            <w:vAlign w:val="center"/>
          </w:tcPr>
          <w:p w:rsidR="00D47541" w:rsidRPr="0087605B" w:rsidRDefault="00BA01DD" w:rsidP="0087605B">
            <w:pPr>
              <w:jc w:val="both"/>
              <w:rPr>
                <w:rFonts w:ascii="Times New Roman" w:hAnsi="Times New Roman" w:cs="Times New Roman"/>
              </w:rPr>
            </w:pPr>
            <w:r w:rsidRPr="0087605B">
              <w:rPr>
                <w:rFonts w:ascii="Times New Roman" w:hAnsi="Times New Roman" w:cs="Times New Roman"/>
              </w:rPr>
              <w:t xml:space="preserve">Nakit durumuna göre </w:t>
            </w:r>
            <w:r w:rsidR="0083027A" w:rsidRPr="0087605B">
              <w:rPr>
                <w:rFonts w:ascii="Times New Roman" w:hAnsi="Times New Roman" w:cs="Times New Roman"/>
              </w:rPr>
              <w:t>1-4</w:t>
            </w:r>
            <w:r w:rsidRPr="0087605B">
              <w:rPr>
                <w:rFonts w:ascii="Times New Roman" w:hAnsi="Times New Roman" w:cs="Times New Roman"/>
              </w:rPr>
              <w:t xml:space="preserve"> iş günü</w:t>
            </w:r>
          </w:p>
        </w:tc>
      </w:tr>
      <w:tr w:rsidR="0083027A" w:rsidRPr="0087605B" w:rsidTr="00893CAD">
        <w:tc>
          <w:tcPr>
            <w:tcW w:w="757" w:type="dxa"/>
            <w:vAlign w:val="center"/>
          </w:tcPr>
          <w:p w:rsidR="0083027A" w:rsidRPr="0087605B" w:rsidRDefault="006A7402" w:rsidP="00893CAD">
            <w:pPr>
              <w:jc w:val="center"/>
              <w:rPr>
                <w:rFonts w:ascii="Times New Roman" w:hAnsi="Times New Roman" w:cs="Times New Roman"/>
              </w:rPr>
            </w:pPr>
            <w:r w:rsidRPr="0087605B">
              <w:rPr>
                <w:rFonts w:ascii="Times New Roman" w:hAnsi="Times New Roman" w:cs="Times New Roman"/>
              </w:rPr>
              <w:t>6</w:t>
            </w:r>
          </w:p>
        </w:tc>
        <w:tc>
          <w:tcPr>
            <w:tcW w:w="3179" w:type="dxa"/>
            <w:vAlign w:val="center"/>
          </w:tcPr>
          <w:p w:rsidR="0083027A" w:rsidRPr="0087605B" w:rsidRDefault="0083027A" w:rsidP="0087605B">
            <w:pPr>
              <w:jc w:val="both"/>
              <w:rPr>
                <w:rFonts w:ascii="Times New Roman" w:hAnsi="Times New Roman" w:cs="Times New Roman"/>
              </w:rPr>
            </w:pPr>
            <w:r w:rsidRPr="0087605B">
              <w:rPr>
                <w:rFonts w:ascii="Times New Roman" w:hAnsi="Times New Roman" w:cs="Times New Roman"/>
              </w:rPr>
              <w:t>Sistemde icra dosyası açmak</w:t>
            </w:r>
          </w:p>
        </w:tc>
        <w:tc>
          <w:tcPr>
            <w:tcW w:w="6378" w:type="dxa"/>
            <w:vAlign w:val="center"/>
          </w:tcPr>
          <w:p w:rsidR="0083027A" w:rsidRPr="0087605B" w:rsidRDefault="0083027A" w:rsidP="0087605B">
            <w:pPr>
              <w:jc w:val="both"/>
              <w:rPr>
                <w:rFonts w:ascii="Times New Roman" w:hAnsi="Times New Roman" w:cs="Times New Roman"/>
              </w:rPr>
            </w:pPr>
            <w:r w:rsidRPr="0087605B">
              <w:rPr>
                <w:rFonts w:ascii="Times New Roman" w:hAnsi="Times New Roman" w:cs="Times New Roman"/>
              </w:rPr>
              <w:t>İcra emri</w:t>
            </w:r>
          </w:p>
        </w:tc>
        <w:tc>
          <w:tcPr>
            <w:tcW w:w="3782" w:type="dxa"/>
            <w:vAlign w:val="center"/>
          </w:tcPr>
          <w:p w:rsidR="0083027A" w:rsidRPr="0087605B" w:rsidRDefault="0083027A" w:rsidP="0087605B">
            <w:pPr>
              <w:jc w:val="both"/>
              <w:rPr>
                <w:rFonts w:ascii="Times New Roman" w:hAnsi="Times New Roman" w:cs="Times New Roman"/>
              </w:rPr>
            </w:pPr>
            <w:r w:rsidRPr="0087605B">
              <w:rPr>
                <w:rFonts w:ascii="Times New Roman" w:hAnsi="Times New Roman" w:cs="Times New Roman"/>
              </w:rPr>
              <w:t>2 saat</w:t>
            </w:r>
          </w:p>
        </w:tc>
      </w:tr>
      <w:tr w:rsidR="00736E86" w:rsidRPr="0087605B" w:rsidTr="00893CAD">
        <w:tc>
          <w:tcPr>
            <w:tcW w:w="757" w:type="dxa"/>
            <w:vAlign w:val="center"/>
          </w:tcPr>
          <w:p w:rsidR="00736E86" w:rsidRPr="0087605B" w:rsidRDefault="006A7402" w:rsidP="00893CAD">
            <w:pPr>
              <w:jc w:val="center"/>
              <w:rPr>
                <w:rFonts w:ascii="Times New Roman" w:hAnsi="Times New Roman" w:cs="Times New Roman"/>
              </w:rPr>
            </w:pPr>
            <w:r w:rsidRPr="0087605B">
              <w:rPr>
                <w:rFonts w:ascii="Times New Roman" w:hAnsi="Times New Roman" w:cs="Times New Roman"/>
              </w:rPr>
              <w:t>7</w:t>
            </w:r>
          </w:p>
        </w:tc>
        <w:tc>
          <w:tcPr>
            <w:tcW w:w="3179" w:type="dxa"/>
            <w:vAlign w:val="center"/>
          </w:tcPr>
          <w:p w:rsidR="00736E86" w:rsidRPr="0087605B" w:rsidRDefault="00736E86" w:rsidP="0087605B">
            <w:pPr>
              <w:jc w:val="both"/>
              <w:rPr>
                <w:rFonts w:ascii="Times New Roman" w:hAnsi="Times New Roman" w:cs="Times New Roman"/>
              </w:rPr>
            </w:pPr>
            <w:r w:rsidRPr="0087605B">
              <w:rPr>
                <w:rFonts w:ascii="Times New Roman" w:hAnsi="Times New Roman" w:cs="Times New Roman"/>
              </w:rPr>
              <w:t>Mahkeme ve Harç Giderleri Ödemeleri</w:t>
            </w:r>
          </w:p>
        </w:tc>
        <w:tc>
          <w:tcPr>
            <w:tcW w:w="6378" w:type="dxa"/>
            <w:vAlign w:val="center"/>
          </w:tcPr>
          <w:p w:rsidR="00736E86" w:rsidRPr="0087605B" w:rsidRDefault="00736E86" w:rsidP="0087605B">
            <w:pPr>
              <w:jc w:val="both"/>
              <w:rPr>
                <w:rFonts w:ascii="Times New Roman" w:hAnsi="Times New Roman" w:cs="Times New Roman"/>
                <w:b/>
              </w:rPr>
            </w:pPr>
            <w:r w:rsidRPr="0087605B">
              <w:rPr>
                <w:rFonts w:ascii="Times New Roman" w:hAnsi="Times New Roman" w:cs="Times New Roman"/>
              </w:rPr>
              <w:t>Mahkeme, icra veya noterce düzenlenen alındı, (alındı verilemeyen hallerde davayı kovuşturan tarafından düzenlenip ilgili mahkeme veya dairelerce onaylanan mahkeme giderleri listesi), Kanunları gereği ilamın icrası için kesinleşmiş olma şartı aranan hallerde kesinleşmiş mahkeme ilamı,</w:t>
            </w:r>
          </w:p>
        </w:tc>
        <w:tc>
          <w:tcPr>
            <w:tcW w:w="3782" w:type="dxa"/>
            <w:vAlign w:val="center"/>
          </w:tcPr>
          <w:p w:rsidR="00736E86" w:rsidRPr="0087605B" w:rsidRDefault="00736E86" w:rsidP="0087605B">
            <w:pPr>
              <w:jc w:val="both"/>
              <w:rPr>
                <w:rFonts w:ascii="Times New Roman" w:hAnsi="Times New Roman" w:cs="Times New Roman"/>
              </w:rPr>
            </w:pPr>
            <w:r w:rsidRPr="0087605B">
              <w:rPr>
                <w:rFonts w:ascii="Times New Roman" w:hAnsi="Times New Roman" w:cs="Times New Roman"/>
              </w:rPr>
              <w:t>Nakit durumuna göre 1 iş günü</w:t>
            </w:r>
          </w:p>
        </w:tc>
      </w:tr>
      <w:tr w:rsidR="0083027A" w:rsidRPr="0087605B" w:rsidTr="00893CAD">
        <w:tc>
          <w:tcPr>
            <w:tcW w:w="757" w:type="dxa"/>
            <w:vAlign w:val="center"/>
          </w:tcPr>
          <w:p w:rsidR="0083027A" w:rsidRPr="0087605B" w:rsidRDefault="006A7402" w:rsidP="00893CAD">
            <w:pPr>
              <w:jc w:val="center"/>
              <w:rPr>
                <w:rFonts w:ascii="Times New Roman" w:hAnsi="Times New Roman" w:cs="Times New Roman"/>
              </w:rPr>
            </w:pPr>
            <w:r w:rsidRPr="0087605B">
              <w:rPr>
                <w:rFonts w:ascii="Times New Roman" w:hAnsi="Times New Roman" w:cs="Times New Roman"/>
              </w:rPr>
              <w:t>8</w:t>
            </w:r>
          </w:p>
        </w:tc>
        <w:tc>
          <w:tcPr>
            <w:tcW w:w="3179" w:type="dxa"/>
            <w:vAlign w:val="center"/>
          </w:tcPr>
          <w:p w:rsidR="0083027A" w:rsidRPr="0087605B" w:rsidRDefault="0083027A" w:rsidP="0087605B">
            <w:pPr>
              <w:jc w:val="both"/>
              <w:rPr>
                <w:rFonts w:ascii="Times New Roman" w:hAnsi="Times New Roman" w:cs="Times New Roman"/>
              </w:rPr>
            </w:pPr>
            <w:r w:rsidRPr="0087605B">
              <w:rPr>
                <w:rFonts w:ascii="Times New Roman" w:hAnsi="Times New Roman" w:cs="Times New Roman"/>
              </w:rPr>
              <w:t>Kişi borcu dosyası açmak</w:t>
            </w:r>
          </w:p>
        </w:tc>
        <w:tc>
          <w:tcPr>
            <w:tcW w:w="6378" w:type="dxa"/>
            <w:vAlign w:val="center"/>
          </w:tcPr>
          <w:p w:rsidR="0083027A" w:rsidRPr="0087605B" w:rsidRDefault="0083027A" w:rsidP="0087605B">
            <w:pPr>
              <w:jc w:val="both"/>
              <w:rPr>
                <w:rFonts w:ascii="Times New Roman" w:hAnsi="Times New Roman" w:cs="Times New Roman"/>
              </w:rPr>
            </w:pPr>
            <w:r w:rsidRPr="0087605B">
              <w:rPr>
                <w:rFonts w:ascii="Times New Roman" w:hAnsi="Times New Roman" w:cs="Times New Roman"/>
              </w:rPr>
              <w:t xml:space="preserve">Harcama birimi yazısı ekinde “Yersiz ve Fazla Ödenen Aylıklardan Doğan Kişilerden </w:t>
            </w:r>
            <w:r w:rsidR="00306879" w:rsidRPr="0087605B">
              <w:rPr>
                <w:rFonts w:ascii="Times New Roman" w:hAnsi="Times New Roman" w:cs="Times New Roman"/>
              </w:rPr>
              <w:t>Alacakları Hesaplama Cetveli”</w:t>
            </w:r>
          </w:p>
        </w:tc>
        <w:tc>
          <w:tcPr>
            <w:tcW w:w="3782" w:type="dxa"/>
            <w:vAlign w:val="center"/>
          </w:tcPr>
          <w:p w:rsidR="0083027A" w:rsidRPr="0087605B" w:rsidRDefault="00306879" w:rsidP="0087605B">
            <w:pPr>
              <w:jc w:val="both"/>
              <w:rPr>
                <w:rFonts w:ascii="Times New Roman" w:hAnsi="Times New Roman" w:cs="Times New Roman"/>
              </w:rPr>
            </w:pPr>
            <w:r w:rsidRPr="0087605B">
              <w:rPr>
                <w:rFonts w:ascii="Times New Roman" w:hAnsi="Times New Roman" w:cs="Times New Roman"/>
              </w:rPr>
              <w:t>2 gün</w:t>
            </w:r>
          </w:p>
        </w:tc>
      </w:tr>
      <w:tr w:rsidR="0083027A" w:rsidRPr="0087605B" w:rsidTr="00893CAD">
        <w:tc>
          <w:tcPr>
            <w:tcW w:w="757" w:type="dxa"/>
            <w:vAlign w:val="center"/>
          </w:tcPr>
          <w:p w:rsidR="0083027A" w:rsidRPr="0087605B" w:rsidRDefault="006A7402" w:rsidP="00893CAD">
            <w:pPr>
              <w:jc w:val="center"/>
              <w:rPr>
                <w:rFonts w:ascii="Times New Roman" w:hAnsi="Times New Roman" w:cs="Times New Roman"/>
              </w:rPr>
            </w:pPr>
            <w:r w:rsidRPr="0087605B">
              <w:rPr>
                <w:rFonts w:ascii="Times New Roman" w:hAnsi="Times New Roman" w:cs="Times New Roman"/>
              </w:rPr>
              <w:t>9</w:t>
            </w:r>
          </w:p>
        </w:tc>
        <w:tc>
          <w:tcPr>
            <w:tcW w:w="3179" w:type="dxa"/>
            <w:vAlign w:val="center"/>
          </w:tcPr>
          <w:p w:rsidR="0083027A" w:rsidRPr="0087605B" w:rsidRDefault="00306879" w:rsidP="0087605B">
            <w:pPr>
              <w:jc w:val="both"/>
              <w:rPr>
                <w:rFonts w:ascii="Times New Roman" w:hAnsi="Times New Roman" w:cs="Times New Roman"/>
              </w:rPr>
            </w:pPr>
            <w:r w:rsidRPr="0087605B">
              <w:rPr>
                <w:rFonts w:ascii="Times New Roman" w:hAnsi="Times New Roman" w:cs="Times New Roman"/>
              </w:rPr>
              <w:t>Kiralanan taşınmazların muhasebe işlemleri</w:t>
            </w:r>
          </w:p>
        </w:tc>
        <w:tc>
          <w:tcPr>
            <w:tcW w:w="6378" w:type="dxa"/>
            <w:vAlign w:val="center"/>
          </w:tcPr>
          <w:p w:rsidR="0083027A" w:rsidRPr="0087605B" w:rsidRDefault="00306879" w:rsidP="0087605B">
            <w:pPr>
              <w:jc w:val="both"/>
              <w:rPr>
                <w:rFonts w:ascii="Times New Roman" w:hAnsi="Times New Roman" w:cs="Times New Roman"/>
              </w:rPr>
            </w:pPr>
            <w:r w:rsidRPr="0087605B">
              <w:rPr>
                <w:rFonts w:ascii="Times New Roman" w:hAnsi="Times New Roman" w:cs="Times New Roman"/>
              </w:rPr>
              <w:t>Kiralayan birimin yazısı ekinde sözleşme örneği</w:t>
            </w:r>
          </w:p>
        </w:tc>
        <w:tc>
          <w:tcPr>
            <w:tcW w:w="3782" w:type="dxa"/>
            <w:vAlign w:val="center"/>
          </w:tcPr>
          <w:p w:rsidR="0083027A" w:rsidRPr="0087605B" w:rsidRDefault="00306879" w:rsidP="0087605B">
            <w:pPr>
              <w:jc w:val="both"/>
              <w:rPr>
                <w:rFonts w:ascii="Times New Roman" w:hAnsi="Times New Roman" w:cs="Times New Roman"/>
              </w:rPr>
            </w:pPr>
            <w:r w:rsidRPr="0087605B">
              <w:rPr>
                <w:rFonts w:ascii="Times New Roman" w:hAnsi="Times New Roman" w:cs="Times New Roman"/>
              </w:rPr>
              <w:t>1 iş günü</w:t>
            </w:r>
          </w:p>
        </w:tc>
      </w:tr>
      <w:tr w:rsidR="00736E86" w:rsidRPr="0087605B" w:rsidTr="00893CAD">
        <w:tc>
          <w:tcPr>
            <w:tcW w:w="757" w:type="dxa"/>
            <w:vAlign w:val="center"/>
          </w:tcPr>
          <w:p w:rsidR="00736E86" w:rsidRPr="0087605B" w:rsidRDefault="006A7402" w:rsidP="00893CAD">
            <w:pPr>
              <w:jc w:val="center"/>
              <w:rPr>
                <w:rFonts w:ascii="Times New Roman" w:hAnsi="Times New Roman" w:cs="Times New Roman"/>
              </w:rPr>
            </w:pPr>
            <w:bookmarkStart w:id="0" w:name="_GoBack" w:colFirst="0" w:colLast="0"/>
            <w:r w:rsidRPr="0087605B">
              <w:rPr>
                <w:rFonts w:ascii="Times New Roman" w:hAnsi="Times New Roman" w:cs="Times New Roman"/>
              </w:rPr>
              <w:lastRenderedPageBreak/>
              <w:t>10</w:t>
            </w:r>
          </w:p>
        </w:tc>
        <w:tc>
          <w:tcPr>
            <w:tcW w:w="3179" w:type="dxa"/>
            <w:vAlign w:val="center"/>
          </w:tcPr>
          <w:p w:rsidR="00736E86" w:rsidRPr="0087605B" w:rsidRDefault="00736E86" w:rsidP="0087605B">
            <w:pPr>
              <w:jc w:val="both"/>
              <w:rPr>
                <w:rFonts w:ascii="Times New Roman" w:hAnsi="Times New Roman" w:cs="Times New Roman"/>
                <w:highlight w:val="green"/>
              </w:rPr>
            </w:pPr>
            <w:r w:rsidRPr="0087605B">
              <w:rPr>
                <w:rFonts w:ascii="Times New Roman" w:hAnsi="Times New Roman" w:cs="Times New Roman"/>
              </w:rPr>
              <w:t>Mali konularla ilgili bilgi, görüş ve danışmanlık</w:t>
            </w:r>
          </w:p>
        </w:tc>
        <w:tc>
          <w:tcPr>
            <w:tcW w:w="6378" w:type="dxa"/>
            <w:vAlign w:val="center"/>
          </w:tcPr>
          <w:p w:rsidR="00736E86" w:rsidRPr="0087605B" w:rsidRDefault="00736E86" w:rsidP="0087605B">
            <w:pPr>
              <w:jc w:val="both"/>
              <w:rPr>
                <w:rFonts w:ascii="Times New Roman" w:hAnsi="Times New Roman" w:cs="Times New Roman"/>
                <w:highlight w:val="green"/>
              </w:rPr>
            </w:pPr>
            <w:r w:rsidRPr="0087605B">
              <w:rPr>
                <w:rFonts w:ascii="Times New Roman" w:hAnsi="Times New Roman" w:cs="Times New Roman"/>
              </w:rPr>
              <w:t>Bilgi, görüş ve danışmanlık talep yazısı</w:t>
            </w:r>
          </w:p>
        </w:tc>
        <w:tc>
          <w:tcPr>
            <w:tcW w:w="3782" w:type="dxa"/>
            <w:vAlign w:val="center"/>
          </w:tcPr>
          <w:p w:rsidR="00736E86" w:rsidRPr="0087605B" w:rsidRDefault="00736E86" w:rsidP="0087605B">
            <w:pPr>
              <w:jc w:val="both"/>
              <w:rPr>
                <w:rFonts w:ascii="Times New Roman" w:hAnsi="Times New Roman" w:cs="Times New Roman"/>
              </w:rPr>
            </w:pPr>
            <w:r w:rsidRPr="0087605B">
              <w:rPr>
                <w:rFonts w:ascii="Times New Roman" w:hAnsi="Times New Roman" w:cs="Times New Roman"/>
              </w:rPr>
              <w:t>15 iş günü</w:t>
            </w:r>
          </w:p>
        </w:tc>
      </w:tr>
      <w:tr w:rsidR="003C7193" w:rsidRPr="0087605B" w:rsidTr="00893CAD">
        <w:tc>
          <w:tcPr>
            <w:tcW w:w="757" w:type="dxa"/>
            <w:vAlign w:val="center"/>
          </w:tcPr>
          <w:p w:rsidR="003C7193" w:rsidRPr="0087605B" w:rsidRDefault="006A7402" w:rsidP="00893CAD">
            <w:pPr>
              <w:jc w:val="center"/>
              <w:rPr>
                <w:rFonts w:ascii="Times New Roman" w:hAnsi="Times New Roman" w:cs="Times New Roman"/>
              </w:rPr>
            </w:pPr>
            <w:r w:rsidRPr="0087605B">
              <w:rPr>
                <w:rFonts w:ascii="Times New Roman" w:hAnsi="Times New Roman" w:cs="Times New Roman"/>
              </w:rPr>
              <w:t>11</w:t>
            </w:r>
          </w:p>
        </w:tc>
        <w:tc>
          <w:tcPr>
            <w:tcW w:w="3179" w:type="dxa"/>
            <w:vAlign w:val="center"/>
          </w:tcPr>
          <w:p w:rsidR="003C7193" w:rsidRPr="0087605B" w:rsidRDefault="003C7193" w:rsidP="0087605B">
            <w:pPr>
              <w:jc w:val="both"/>
              <w:rPr>
                <w:rFonts w:ascii="Times New Roman" w:hAnsi="Times New Roman" w:cs="Times New Roman"/>
              </w:rPr>
            </w:pPr>
            <w:r w:rsidRPr="0087605B">
              <w:rPr>
                <w:rFonts w:ascii="Times New Roman" w:hAnsi="Times New Roman" w:cs="Times New Roman"/>
              </w:rPr>
              <w:t>Ek ders ücreti ödemeleri</w:t>
            </w:r>
          </w:p>
        </w:tc>
        <w:tc>
          <w:tcPr>
            <w:tcW w:w="6378" w:type="dxa"/>
            <w:vAlign w:val="center"/>
          </w:tcPr>
          <w:p w:rsidR="003C7193" w:rsidRPr="0087605B" w:rsidRDefault="003C7193" w:rsidP="0087605B">
            <w:pPr>
              <w:jc w:val="both"/>
              <w:rPr>
                <w:rFonts w:ascii="Times New Roman" w:hAnsi="Times New Roman" w:cs="Times New Roman"/>
                <w:b/>
              </w:rPr>
            </w:pPr>
            <w:r w:rsidRPr="0087605B">
              <w:rPr>
                <w:rFonts w:ascii="Times New Roman" w:hAnsi="Times New Roman" w:cs="Times New Roman"/>
              </w:rPr>
              <w:t xml:space="preserve">2547 sayılı kanun, 2914 sayılı kanun, 657 sayılı kanunlara göre </w:t>
            </w:r>
            <w:proofErr w:type="gramStart"/>
            <w:r w:rsidRPr="0087605B">
              <w:rPr>
                <w:rFonts w:ascii="Times New Roman" w:hAnsi="Times New Roman" w:cs="Times New Roman"/>
              </w:rPr>
              <w:t>düzenlenen</w:t>
            </w:r>
            <w:proofErr w:type="gramEnd"/>
            <w:r w:rsidRPr="0087605B">
              <w:rPr>
                <w:rFonts w:ascii="Times New Roman" w:hAnsi="Times New Roman" w:cs="Times New Roman"/>
              </w:rPr>
              <w:t xml:space="preserve"> Ek Ders beyanları, Puantajları, Bilgi Formları, Yönetim Kurulu Kararları, Ders yükü tablosu, İzin ve rapor listesi, Akademik Takvimi, Yükseköğretim Ek Ders Ücreti Çizelgesi</w:t>
            </w:r>
          </w:p>
        </w:tc>
        <w:tc>
          <w:tcPr>
            <w:tcW w:w="3782" w:type="dxa"/>
            <w:vAlign w:val="center"/>
          </w:tcPr>
          <w:p w:rsidR="003C7193" w:rsidRPr="0087605B" w:rsidRDefault="003C7193" w:rsidP="0087605B">
            <w:pPr>
              <w:jc w:val="both"/>
              <w:rPr>
                <w:rFonts w:ascii="Times New Roman" w:hAnsi="Times New Roman" w:cs="Times New Roman"/>
              </w:rPr>
            </w:pPr>
            <w:proofErr w:type="spellStart"/>
            <w:r w:rsidRPr="0087605B">
              <w:rPr>
                <w:rFonts w:ascii="Times New Roman" w:hAnsi="Times New Roman" w:cs="Times New Roman"/>
              </w:rPr>
              <w:t>Evrağın</w:t>
            </w:r>
            <w:proofErr w:type="spellEnd"/>
            <w:r w:rsidRPr="0087605B">
              <w:rPr>
                <w:rFonts w:ascii="Times New Roman" w:hAnsi="Times New Roman" w:cs="Times New Roman"/>
              </w:rPr>
              <w:t xml:space="preserve"> teslim tarihini takip eden 4 iş günü</w:t>
            </w:r>
          </w:p>
        </w:tc>
      </w:tr>
      <w:tr w:rsidR="00D06B75" w:rsidRPr="0087605B" w:rsidTr="00893CAD">
        <w:tc>
          <w:tcPr>
            <w:tcW w:w="757" w:type="dxa"/>
            <w:vAlign w:val="center"/>
          </w:tcPr>
          <w:p w:rsidR="00D06B75" w:rsidRPr="0087605B" w:rsidRDefault="006A7402" w:rsidP="00893CAD">
            <w:pPr>
              <w:jc w:val="center"/>
              <w:rPr>
                <w:rFonts w:ascii="Times New Roman" w:hAnsi="Times New Roman" w:cs="Times New Roman"/>
              </w:rPr>
            </w:pPr>
            <w:r w:rsidRPr="0087605B">
              <w:rPr>
                <w:rFonts w:ascii="Times New Roman" w:hAnsi="Times New Roman" w:cs="Times New Roman"/>
              </w:rPr>
              <w:t>12</w:t>
            </w:r>
          </w:p>
        </w:tc>
        <w:tc>
          <w:tcPr>
            <w:tcW w:w="3179" w:type="dxa"/>
          </w:tcPr>
          <w:p w:rsidR="00D06B75" w:rsidRPr="0087605B" w:rsidRDefault="00D06B75" w:rsidP="0087605B">
            <w:pPr>
              <w:jc w:val="both"/>
              <w:rPr>
                <w:rFonts w:ascii="Times New Roman" w:hAnsi="Times New Roman" w:cs="Times New Roman"/>
              </w:rPr>
            </w:pPr>
            <w:r w:rsidRPr="0087605B">
              <w:rPr>
                <w:rFonts w:ascii="Times New Roman" w:hAnsi="Times New Roman" w:cs="Times New Roman"/>
              </w:rPr>
              <w:t>Projeler için hesap açma</w:t>
            </w:r>
          </w:p>
        </w:tc>
        <w:tc>
          <w:tcPr>
            <w:tcW w:w="6378" w:type="dxa"/>
            <w:vAlign w:val="center"/>
          </w:tcPr>
          <w:p w:rsidR="00D06B75" w:rsidRPr="0087605B" w:rsidRDefault="00D06B75" w:rsidP="0087605B">
            <w:pPr>
              <w:jc w:val="both"/>
              <w:rPr>
                <w:rFonts w:ascii="Times New Roman" w:hAnsi="Times New Roman" w:cs="Times New Roman"/>
              </w:rPr>
            </w:pPr>
            <w:r w:rsidRPr="0087605B">
              <w:rPr>
                <w:rFonts w:ascii="Times New Roman" w:hAnsi="Times New Roman" w:cs="Times New Roman"/>
              </w:rPr>
              <w:t>Hesap açma talebine ilişkin resmi yazı/dilekçe, Proje sözleşme örneği</w:t>
            </w:r>
          </w:p>
        </w:tc>
        <w:tc>
          <w:tcPr>
            <w:tcW w:w="3782" w:type="dxa"/>
            <w:vAlign w:val="center"/>
          </w:tcPr>
          <w:p w:rsidR="00D06B75" w:rsidRPr="0087605B" w:rsidRDefault="0083027A" w:rsidP="0087605B">
            <w:pPr>
              <w:jc w:val="both"/>
              <w:rPr>
                <w:rFonts w:ascii="Times New Roman" w:hAnsi="Times New Roman" w:cs="Times New Roman"/>
              </w:rPr>
            </w:pPr>
            <w:r w:rsidRPr="0087605B">
              <w:rPr>
                <w:rFonts w:ascii="Times New Roman" w:hAnsi="Times New Roman" w:cs="Times New Roman"/>
              </w:rPr>
              <w:t>20 gün</w:t>
            </w:r>
          </w:p>
        </w:tc>
      </w:tr>
      <w:tr w:rsidR="003C7193" w:rsidRPr="0087605B" w:rsidTr="00893CAD">
        <w:tc>
          <w:tcPr>
            <w:tcW w:w="757" w:type="dxa"/>
            <w:vAlign w:val="center"/>
          </w:tcPr>
          <w:p w:rsidR="003C7193" w:rsidRPr="0087605B" w:rsidRDefault="006A7402" w:rsidP="00893CAD">
            <w:pPr>
              <w:jc w:val="center"/>
              <w:rPr>
                <w:rFonts w:ascii="Times New Roman" w:hAnsi="Times New Roman" w:cs="Times New Roman"/>
              </w:rPr>
            </w:pPr>
            <w:r w:rsidRPr="0087605B">
              <w:rPr>
                <w:rFonts w:ascii="Times New Roman" w:hAnsi="Times New Roman" w:cs="Times New Roman"/>
              </w:rPr>
              <w:t>13</w:t>
            </w:r>
          </w:p>
        </w:tc>
        <w:tc>
          <w:tcPr>
            <w:tcW w:w="3179" w:type="dxa"/>
          </w:tcPr>
          <w:p w:rsidR="003C7193" w:rsidRPr="0087605B" w:rsidRDefault="003C7193" w:rsidP="0087605B">
            <w:pPr>
              <w:jc w:val="both"/>
              <w:rPr>
                <w:rFonts w:ascii="Times New Roman" w:hAnsi="Times New Roman" w:cs="Times New Roman"/>
              </w:rPr>
            </w:pPr>
            <w:r w:rsidRPr="0087605B">
              <w:rPr>
                <w:rFonts w:ascii="Times New Roman" w:hAnsi="Times New Roman" w:cs="Times New Roman"/>
              </w:rPr>
              <w:t>BAP, TÜBİTAK, MEVLANA, FARABİ Projelerine ilişkin Bütçe ve Muhasebe işlemleri</w:t>
            </w:r>
          </w:p>
        </w:tc>
        <w:tc>
          <w:tcPr>
            <w:tcW w:w="6378" w:type="dxa"/>
            <w:vAlign w:val="center"/>
          </w:tcPr>
          <w:p w:rsidR="003C7193" w:rsidRPr="0087605B" w:rsidRDefault="003C7193" w:rsidP="0087605B">
            <w:pPr>
              <w:jc w:val="both"/>
              <w:rPr>
                <w:rFonts w:ascii="Times New Roman" w:hAnsi="Times New Roman" w:cs="Times New Roman"/>
              </w:rPr>
            </w:pPr>
            <w:r w:rsidRPr="0087605B">
              <w:rPr>
                <w:rFonts w:ascii="Times New Roman" w:hAnsi="Times New Roman" w:cs="Times New Roman"/>
              </w:rPr>
              <w:t>Ödenek kaydını/muhasebe kaydını gerektiren kanıtlayıcı belgeler</w:t>
            </w:r>
          </w:p>
        </w:tc>
        <w:tc>
          <w:tcPr>
            <w:tcW w:w="3782" w:type="dxa"/>
            <w:vAlign w:val="center"/>
          </w:tcPr>
          <w:p w:rsidR="003C7193" w:rsidRPr="0087605B" w:rsidRDefault="003C7193" w:rsidP="0087605B">
            <w:pPr>
              <w:jc w:val="both"/>
              <w:rPr>
                <w:rFonts w:ascii="Times New Roman" w:hAnsi="Times New Roman" w:cs="Times New Roman"/>
              </w:rPr>
            </w:pPr>
            <w:r w:rsidRPr="0087605B">
              <w:rPr>
                <w:rFonts w:ascii="Times New Roman" w:hAnsi="Times New Roman" w:cs="Times New Roman"/>
              </w:rPr>
              <w:t>2 iş günü (</w:t>
            </w:r>
            <w:proofErr w:type="spellStart"/>
            <w:r w:rsidRPr="0087605B">
              <w:rPr>
                <w:rFonts w:ascii="Times New Roman" w:hAnsi="Times New Roman" w:cs="Times New Roman"/>
              </w:rPr>
              <w:t>BAP’ta</w:t>
            </w:r>
            <w:proofErr w:type="spellEnd"/>
            <w:r w:rsidRPr="0087605B">
              <w:rPr>
                <w:rFonts w:ascii="Times New Roman" w:hAnsi="Times New Roman" w:cs="Times New Roman"/>
              </w:rPr>
              <w:t xml:space="preserve"> yetkimiz dışında olan ödenek kayıtları için 2 ay)</w:t>
            </w:r>
          </w:p>
        </w:tc>
      </w:tr>
      <w:tr w:rsidR="003C7193" w:rsidRPr="0087605B" w:rsidTr="00893CAD">
        <w:tc>
          <w:tcPr>
            <w:tcW w:w="757" w:type="dxa"/>
            <w:vAlign w:val="center"/>
          </w:tcPr>
          <w:p w:rsidR="003C7193" w:rsidRPr="0087605B" w:rsidRDefault="006A7402" w:rsidP="00893CAD">
            <w:pPr>
              <w:jc w:val="center"/>
              <w:rPr>
                <w:rFonts w:ascii="Times New Roman" w:hAnsi="Times New Roman" w:cs="Times New Roman"/>
              </w:rPr>
            </w:pPr>
            <w:r w:rsidRPr="0087605B">
              <w:rPr>
                <w:rFonts w:ascii="Times New Roman" w:hAnsi="Times New Roman" w:cs="Times New Roman"/>
              </w:rPr>
              <w:t>14</w:t>
            </w:r>
          </w:p>
        </w:tc>
        <w:tc>
          <w:tcPr>
            <w:tcW w:w="3179" w:type="dxa"/>
          </w:tcPr>
          <w:p w:rsidR="003C7193" w:rsidRPr="0087605B" w:rsidRDefault="00483A51" w:rsidP="0087605B">
            <w:pPr>
              <w:jc w:val="both"/>
              <w:rPr>
                <w:rFonts w:ascii="Times New Roman" w:hAnsi="Times New Roman" w:cs="Times New Roman"/>
              </w:rPr>
            </w:pPr>
            <w:r w:rsidRPr="0087605B">
              <w:rPr>
                <w:rFonts w:ascii="Times New Roman" w:hAnsi="Times New Roman" w:cs="Times New Roman"/>
              </w:rPr>
              <w:t>Teminat Mektubu Kabul İşlemleri</w:t>
            </w:r>
          </w:p>
        </w:tc>
        <w:tc>
          <w:tcPr>
            <w:tcW w:w="6378" w:type="dxa"/>
            <w:vAlign w:val="center"/>
          </w:tcPr>
          <w:p w:rsidR="00483A51" w:rsidRPr="0087605B" w:rsidRDefault="00483A51" w:rsidP="0087605B">
            <w:pPr>
              <w:jc w:val="both"/>
              <w:rPr>
                <w:rFonts w:ascii="Times New Roman" w:hAnsi="Times New Roman" w:cs="Times New Roman"/>
              </w:rPr>
            </w:pPr>
            <w:r w:rsidRPr="0087605B">
              <w:rPr>
                <w:rFonts w:ascii="Times New Roman" w:hAnsi="Times New Roman" w:cs="Times New Roman"/>
              </w:rPr>
              <w:t xml:space="preserve">İdarece düzenlenmiş teminata sebep işi ve teminat miktarını bildirir resmi yazı,  Mevzuatında belirtilen usulüne uygun düzenlenmiş </w:t>
            </w:r>
            <w:r w:rsidRPr="0087605B">
              <w:rPr>
                <w:rFonts w:ascii="Times New Roman" w:hAnsi="Times New Roman" w:cs="Times New Roman"/>
                <w:u w:val="single"/>
              </w:rPr>
              <w:t>asıl</w:t>
            </w:r>
            <w:r w:rsidRPr="0087605B">
              <w:rPr>
                <w:rFonts w:ascii="Times New Roman" w:hAnsi="Times New Roman" w:cs="Times New Roman"/>
              </w:rPr>
              <w:t xml:space="preserve"> teminat mektubu, Teminat mektubu teyit </w:t>
            </w:r>
            <w:proofErr w:type="gramStart"/>
            <w:r w:rsidRPr="0087605B">
              <w:rPr>
                <w:rFonts w:ascii="Times New Roman" w:hAnsi="Times New Roman" w:cs="Times New Roman"/>
              </w:rPr>
              <w:t>yazısı , Birimler</w:t>
            </w:r>
            <w:proofErr w:type="gramEnd"/>
            <w:r w:rsidRPr="0087605B">
              <w:rPr>
                <w:rFonts w:ascii="Times New Roman" w:hAnsi="Times New Roman" w:cs="Times New Roman"/>
              </w:rPr>
              <w:t xml:space="preserve"> tarafından bankalara yazılan teyit için resmi yazı</w:t>
            </w:r>
          </w:p>
          <w:p w:rsidR="003C7193" w:rsidRPr="0087605B" w:rsidRDefault="00483A51" w:rsidP="0087605B">
            <w:pPr>
              <w:jc w:val="both"/>
              <w:rPr>
                <w:rFonts w:ascii="Times New Roman" w:hAnsi="Times New Roman" w:cs="Times New Roman"/>
                <w:b/>
              </w:rPr>
            </w:pPr>
            <w:r w:rsidRPr="0087605B">
              <w:rPr>
                <w:rFonts w:ascii="Times New Roman" w:hAnsi="Times New Roman" w:cs="Times New Roman"/>
                <w:b/>
              </w:rPr>
              <w:t>*</w:t>
            </w:r>
            <w:r w:rsidRPr="0087605B">
              <w:rPr>
                <w:rFonts w:ascii="Times New Roman" w:hAnsi="Times New Roman" w:cs="Times New Roman"/>
              </w:rPr>
              <w:t xml:space="preserve">Nakit teminatlarda banka </w:t>
            </w:r>
            <w:proofErr w:type="gramStart"/>
            <w:r w:rsidRPr="0087605B">
              <w:rPr>
                <w:rFonts w:ascii="Times New Roman" w:hAnsi="Times New Roman" w:cs="Times New Roman"/>
              </w:rPr>
              <w:t>dekontu</w:t>
            </w:r>
            <w:proofErr w:type="gramEnd"/>
            <w:r w:rsidRPr="0087605B">
              <w:rPr>
                <w:rFonts w:ascii="Times New Roman" w:hAnsi="Times New Roman" w:cs="Times New Roman"/>
              </w:rPr>
              <w:t xml:space="preserve"> resmi yazı ekinde gönderilmelidir.</w:t>
            </w:r>
          </w:p>
        </w:tc>
        <w:tc>
          <w:tcPr>
            <w:tcW w:w="3782" w:type="dxa"/>
            <w:vAlign w:val="center"/>
          </w:tcPr>
          <w:p w:rsidR="003C7193" w:rsidRPr="0087605B" w:rsidRDefault="00127CE5" w:rsidP="0087605B">
            <w:pPr>
              <w:jc w:val="both"/>
              <w:rPr>
                <w:rFonts w:ascii="Times New Roman" w:hAnsi="Times New Roman" w:cs="Times New Roman"/>
              </w:rPr>
            </w:pPr>
            <w:r w:rsidRPr="0087605B">
              <w:rPr>
                <w:rFonts w:ascii="Times New Roman" w:hAnsi="Times New Roman" w:cs="Times New Roman"/>
              </w:rPr>
              <w:t>1 iş günü</w:t>
            </w:r>
          </w:p>
        </w:tc>
      </w:tr>
      <w:tr w:rsidR="003C7193" w:rsidRPr="0087605B" w:rsidTr="00893CAD">
        <w:tc>
          <w:tcPr>
            <w:tcW w:w="757" w:type="dxa"/>
            <w:vAlign w:val="center"/>
          </w:tcPr>
          <w:p w:rsidR="003C7193" w:rsidRPr="0087605B" w:rsidRDefault="006A7402" w:rsidP="00893CAD">
            <w:pPr>
              <w:jc w:val="center"/>
              <w:rPr>
                <w:rFonts w:ascii="Times New Roman" w:hAnsi="Times New Roman" w:cs="Times New Roman"/>
              </w:rPr>
            </w:pPr>
            <w:r w:rsidRPr="0087605B">
              <w:rPr>
                <w:rFonts w:ascii="Times New Roman" w:hAnsi="Times New Roman" w:cs="Times New Roman"/>
              </w:rPr>
              <w:t>15</w:t>
            </w:r>
          </w:p>
        </w:tc>
        <w:tc>
          <w:tcPr>
            <w:tcW w:w="3179" w:type="dxa"/>
          </w:tcPr>
          <w:p w:rsidR="003C7193" w:rsidRPr="0087605B" w:rsidRDefault="00FD0710" w:rsidP="0087605B">
            <w:pPr>
              <w:jc w:val="both"/>
              <w:rPr>
                <w:rFonts w:ascii="Times New Roman" w:hAnsi="Times New Roman" w:cs="Times New Roman"/>
              </w:rPr>
            </w:pPr>
            <w:r w:rsidRPr="0087605B">
              <w:rPr>
                <w:rFonts w:ascii="Times New Roman" w:hAnsi="Times New Roman" w:cs="Times New Roman"/>
              </w:rPr>
              <w:t>Teminat iadesi</w:t>
            </w:r>
          </w:p>
        </w:tc>
        <w:tc>
          <w:tcPr>
            <w:tcW w:w="6378" w:type="dxa"/>
            <w:vAlign w:val="center"/>
          </w:tcPr>
          <w:p w:rsidR="00D10E3B" w:rsidRPr="0087605B" w:rsidRDefault="00FD0710" w:rsidP="0087605B">
            <w:pPr>
              <w:jc w:val="both"/>
              <w:rPr>
                <w:rFonts w:ascii="Times New Roman" w:hAnsi="Times New Roman" w:cs="Times New Roman"/>
              </w:rPr>
            </w:pPr>
            <w:r w:rsidRPr="0087605B">
              <w:rPr>
                <w:rFonts w:ascii="Times New Roman" w:hAnsi="Times New Roman" w:cs="Times New Roman"/>
                <w:b/>
              </w:rPr>
              <w:t xml:space="preserve">Kesin Teminat Mektupları iadesi; </w:t>
            </w:r>
            <w:r w:rsidRPr="0087605B">
              <w:rPr>
                <w:rFonts w:ascii="Times New Roman" w:hAnsi="Times New Roman" w:cs="Times New Roman"/>
              </w:rPr>
              <w:t xml:space="preserve">Alındı Belgesi veya banka dekontunun </w:t>
            </w:r>
            <w:proofErr w:type="gramStart"/>
            <w:r w:rsidRPr="0087605B">
              <w:rPr>
                <w:rFonts w:ascii="Times New Roman" w:hAnsi="Times New Roman" w:cs="Times New Roman"/>
              </w:rPr>
              <w:t>aslı , İdarece</w:t>
            </w:r>
            <w:proofErr w:type="gramEnd"/>
            <w:r w:rsidRPr="0087605B">
              <w:rPr>
                <w:rFonts w:ascii="Times New Roman" w:hAnsi="Times New Roman" w:cs="Times New Roman"/>
              </w:rPr>
              <w:t xml:space="preserve"> düzenlenmiş teminat iadesini ve gerekçesini bildirir yazı, Hazır Mal ve </w:t>
            </w:r>
            <w:proofErr w:type="spellStart"/>
            <w:r w:rsidRPr="0087605B">
              <w:rPr>
                <w:rFonts w:ascii="Times New Roman" w:hAnsi="Times New Roman" w:cs="Times New Roman"/>
              </w:rPr>
              <w:t>Mamül</w:t>
            </w:r>
            <w:proofErr w:type="spellEnd"/>
            <w:r w:rsidRPr="0087605B">
              <w:rPr>
                <w:rFonts w:ascii="Times New Roman" w:hAnsi="Times New Roman" w:cs="Times New Roman"/>
              </w:rPr>
              <w:t xml:space="preserve"> alımları dışında kalan alımlarda </w:t>
            </w:r>
            <w:proofErr w:type="spellStart"/>
            <w:r w:rsidRPr="0087605B">
              <w:rPr>
                <w:rFonts w:ascii="Times New Roman" w:hAnsi="Times New Roman" w:cs="Times New Roman"/>
              </w:rPr>
              <w:t>SGK’nca</w:t>
            </w:r>
            <w:proofErr w:type="spellEnd"/>
            <w:r w:rsidRPr="0087605B">
              <w:rPr>
                <w:rFonts w:ascii="Times New Roman" w:hAnsi="Times New Roman" w:cs="Times New Roman"/>
              </w:rPr>
              <w:t xml:space="preserve"> düzenlenmiş soğuk mühürlü ilişiksiz ya</w:t>
            </w:r>
            <w:r w:rsidR="00D10E3B" w:rsidRPr="0087605B">
              <w:rPr>
                <w:rFonts w:ascii="Times New Roman" w:hAnsi="Times New Roman" w:cs="Times New Roman"/>
              </w:rPr>
              <w:t>zısı,  Şirket ise yetki belgesi, İ</w:t>
            </w:r>
            <w:r w:rsidRPr="0087605B">
              <w:rPr>
                <w:rFonts w:ascii="Times New Roman" w:hAnsi="Times New Roman" w:cs="Times New Roman"/>
              </w:rPr>
              <w:t xml:space="preserve">mza </w:t>
            </w:r>
            <w:proofErr w:type="spellStart"/>
            <w:r w:rsidRPr="0087605B">
              <w:rPr>
                <w:rFonts w:ascii="Times New Roman" w:hAnsi="Times New Roman" w:cs="Times New Roman"/>
              </w:rPr>
              <w:t>sirküsü</w:t>
            </w:r>
            <w:proofErr w:type="spellEnd"/>
            <w:r w:rsidRPr="0087605B">
              <w:rPr>
                <w:rFonts w:ascii="Times New Roman" w:hAnsi="Times New Roman" w:cs="Times New Roman"/>
              </w:rPr>
              <w:t>, vekaleten ödemelerde vekaletin aslı veya noter tasdikli sureti</w:t>
            </w:r>
            <w:r w:rsidR="00D10E3B" w:rsidRPr="0087605B">
              <w:rPr>
                <w:rFonts w:ascii="Times New Roman" w:hAnsi="Times New Roman" w:cs="Times New Roman"/>
              </w:rPr>
              <w:t xml:space="preserve"> </w:t>
            </w:r>
            <w:r w:rsidRPr="0087605B">
              <w:rPr>
                <w:rFonts w:ascii="Times New Roman" w:hAnsi="Times New Roman" w:cs="Times New Roman"/>
              </w:rPr>
              <w:t>, İhale konusu iş ile ilgili vergi borcu olmadığına ilişkin resmi yazı</w:t>
            </w:r>
            <w:r w:rsidR="00D10E3B" w:rsidRPr="0087605B">
              <w:rPr>
                <w:rFonts w:ascii="Times New Roman" w:hAnsi="Times New Roman" w:cs="Times New Roman"/>
              </w:rPr>
              <w:t xml:space="preserve">, </w:t>
            </w:r>
            <w:r w:rsidRPr="0087605B">
              <w:rPr>
                <w:rFonts w:ascii="Times New Roman" w:hAnsi="Times New Roman" w:cs="Times New Roman"/>
              </w:rPr>
              <w:t>Yapım ve Hizmet işlerinde Geçici veya kesin kabul tutanağı</w:t>
            </w:r>
          </w:p>
          <w:p w:rsidR="003C7193" w:rsidRPr="0087605B" w:rsidRDefault="00D10E3B" w:rsidP="0087605B">
            <w:pPr>
              <w:jc w:val="both"/>
              <w:rPr>
                <w:rFonts w:ascii="Times New Roman" w:hAnsi="Times New Roman" w:cs="Times New Roman"/>
                <w:b/>
              </w:rPr>
            </w:pPr>
            <w:r w:rsidRPr="0087605B">
              <w:rPr>
                <w:rFonts w:ascii="Times New Roman" w:hAnsi="Times New Roman" w:cs="Times New Roman"/>
                <w:b/>
              </w:rPr>
              <w:t xml:space="preserve">Geçici Teminat Mektupları </w:t>
            </w:r>
            <w:proofErr w:type="gramStart"/>
            <w:r w:rsidRPr="0087605B">
              <w:rPr>
                <w:rFonts w:ascii="Times New Roman" w:hAnsi="Times New Roman" w:cs="Times New Roman"/>
                <w:b/>
              </w:rPr>
              <w:t xml:space="preserve">iadesi ; </w:t>
            </w:r>
            <w:r w:rsidRPr="0087605B">
              <w:rPr>
                <w:rFonts w:ascii="Times New Roman" w:hAnsi="Times New Roman" w:cs="Times New Roman"/>
              </w:rPr>
              <w:t>A</w:t>
            </w:r>
            <w:r w:rsidR="00FD0710" w:rsidRPr="0087605B">
              <w:rPr>
                <w:rFonts w:ascii="Times New Roman" w:hAnsi="Times New Roman" w:cs="Times New Roman"/>
              </w:rPr>
              <w:t>lındı</w:t>
            </w:r>
            <w:proofErr w:type="gramEnd"/>
            <w:r w:rsidR="00FD0710" w:rsidRPr="0087605B">
              <w:rPr>
                <w:rFonts w:ascii="Times New Roman" w:hAnsi="Times New Roman" w:cs="Times New Roman"/>
              </w:rPr>
              <w:t xml:space="preserve"> Belgesi aslı</w:t>
            </w:r>
            <w:r w:rsidRPr="0087605B">
              <w:rPr>
                <w:rFonts w:ascii="Times New Roman" w:hAnsi="Times New Roman" w:cs="Times New Roman"/>
              </w:rPr>
              <w:t xml:space="preserve">, </w:t>
            </w:r>
            <w:r w:rsidR="00FD0710" w:rsidRPr="0087605B">
              <w:rPr>
                <w:rFonts w:ascii="Times New Roman" w:hAnsi="Times New Roman" w:cs="Times New Roman"/>
              </w:rPr>
              <w:t xml:space="preserve">İdarece düzenlenen teminat iadesini ve gerekçesini bildirir yazı. </w:t>
            </w:r>
            <w:r w:rsidR="00FD0710" w:rsidRPr="0087605B">
              <w:rPr>
                <w:rFonts w:ascii="Times New Roman" w:hAnsi="Times New Roman" w:cs="Times New Roman"/>
                <w:i/>
              </w:rPr>
              <w:t>(*Piyasadan hazır halde alınıp satılan mal alımı işleri hariç)</w:t>
            </w:r>
          </w:p>
        </w:tc>
        <w:tc>
          <w:tcPr>
            <w:tcW w:w="3782" w:type="dxa"/>
            <w:vAlign w:val="center"/>
          </w:tcPr>
          <w:p w:rsidR="003C7193" w:rsidRPr="0087605B" w:rsidRDefault="00347ADD" w:rsidP="0087605B">
            <w:pPr>
              <w:jc w:val="both"/>
              <w:rPr>
                <w:rFonts w:ascii="Times New Roman" w:hAnsi="Times New Roman" w:cs="Times New Roman"/>
              </w:rPr>
            </w:pPr>
            <w:r w:rsidRPr="0087605B">
              <w:rPr>
                <w:rFonts w:ascii="Times New Roman" w:hAnsi="Times New Roman" w:cs="Times New Roman"/>
              </w:rPr>
              <w:t>Mektup iadeleri 1 iş günü</w:t>
            </w:r>
          </w:p>
          <w:p w:rsidR="00347ADD" w:rsidRPr="0087605B" w:rsidRDefault="00347ADD" w:rsidP="0087605B">
            <w:pPr>
              <w:jc w:val="both"/>
              <w:rPr>
                <w:rFonts w:ascii="Times New Roman" w:hAnsi="Times New Roman" w:cs="Times New Roman"/>
              </w:rPr>
            </w:pPr>
            <w:r w:rsidRPr="0087605B">
              <w:rPr>
                <w:rFonts w:ascii="Times New Roman" w:hAnsi="Times New Roman" w:cs="Times New Roman"/>
              </w:rPr>
              <w:t>Nakit iadelerinde nakit durumuna göre 1-4 iş günü</w:t>
            </w:r>
          </w:p>
        </w:tc>
      </w:tr>
      <w:tr w:rsidR="003C7193" w:rsidRPr="0087605B" w:rsidTr="00893CAD">
        <w:tc>
          <w:tcPr>
            <w:tcW w:w="757" w:type="dxa"/>
            <w:vAlign w:val="center"/>
          </w:tcPr>
          <w:p w:rsidR="003C7193" w:rsidRPr="0087605B" w:rsidRDefault="006A7402" w:rsidP="00893CAD">
            <w:pPr>
              <w:jc w:val="center"/>
              <w:rPr>
                <w:rFonts w:ascii="Times New Roman" w:hAnsi="Times New Roman" w:cs="Times New Roman"/>
              </w:rPr>
            </w:pPr>
            <w:r w:rsidRPr="0087605B">
              <w:rPr>
                <w:rFonts w:ascii="Times New Roman" w:hAnsi="Times New Roman" w:cs="Times New Roman"/>
              </w:rPr>
              <w:t>1</w:t>
            </w:r>
            <w:r w:rsidR="003C7193" w:rsidRPr="0087605B">
              <w:rPr>
                <w:rFonts w:ascii="Times New Roman" w:hAnsi="Times New Roman" w:cs="Times New Roman"/>
              </w:rPr>
              <w:t>6</w:t>
            </w:r>
          </w:p>
        </w:tc>
        <w:tc>
          <w:tcPr>
            <w:tcW w:w="3179" w:type="dxa"/>
          </w:tcPr>
          <w:p w:rsidR="003C7193" w:rsidRPr="0087605B" w:rsidRDefault="003C7193" w:rsidP="0087605B">
            <w:pPr>
              <w:jc w:val="both"/>
              <w:rPr>
                <w:rFonts w:ascii="Times New Roman" w:hAnsi="Times New Roman" w:cs="Times New Roman"/>
              </w:rPr>
            </w:pPr>
            <w:r w:rsidRPr="0087605B">
              <w:rPr>
                <w:rFonts w:ascii="Times New Roman" w:hAnsi="Times New Roman" w:cs="Times New Roman"/>
              </w:rPr>
              <w:t>Sosyal Güvenlik Kurumuna personelden yapılan kesintilerin gönderilmesi</w:t>
            </w:r>
          </w:p>
        </w:tc>
        <w:tc>
          <w:tcPr>
            <w:tcW w:w="6378" w:type="dxa"/>
          </w:tcPr>
          <w:p w:rsidR="003C7193" w:rsidRPr="0087605B" w:rsidRDefault="003C7193" w:rsidP="0087605B">
            <w:pPr>
              <w:jc w:val="both"/>
              <w:rPr>
                <w:rFonts w:ascii="Times New Roman" w:hAnsi="Times New Roman" w:cs="Times New Roman"/>
              </w:rPr>
            </w:pPr>
            <w:r w:rsidRPr="0087605B">
              <w:rPr>
                <w:rFonts w:ascii="Times New Roman" w:hAnsi="Times New Roman" w:cs="Times New Roman"/>
              </w:rPr>
              <w:t>Harcama birimlerinin ilgili dönem SGK Tahakkuk Fişleri</w:t>
            </w:r>
          </w:p>
        </w:tc>
        <w:tc>
          <w:tcPr>
            <w:tcW w:w="3782" w:type="dxa"/>
            <w:vAlign w:val="center"/>
          </w:tcPr>
          <w:p w:rsidR="003C7193" w:rsidRPr="0087605B" w:rsidRDefault="003C7193" w:rsidP="0087605B">
            <w:pPr>
              <w:jc w:val="both"/>
              <w:rPr>
                <w:rFonts w:ascii="Times New Roman" w:hAnsi="Times New Roman" w:cs="Times New Roman"/>
              </w:rPr>
            </w:pPr>
            <w:r w:rsidRPr="0087605B">
              <w:rPr>
                <w:rFonts w:ascii="Times New Roman" w:hAnsi="Times New Roman" w:cs="Times New Roman"/>
              </w:rPr>
              <w:t>2 iş günü</w:t>
            </w:r>
          </w:p>
        </w:tc>
      </w:tr>
      <w:tr w:rsidR="003C7193" w:rsidRPr="0087605B" w:rsidTr="00893CAD">
        <w:tc>
          <w:tcPr>
            <w:tcW w:w="757" w:type="dxa"/>
            <w:vAlign w:val="center"/>
          </w:tcPr>
          <w:p w:rsidR="003C7193" w:rsidRPr="0087605B" w:rsidRDefault="006A7402" w:rsidP="00893CAD">
            <w:pPr>
              <w:jc w:val="center"/>
              <w:rPr>
                <w:rFonts w:ascii="Times New Roman" w:hAnsi="Times New Roman" w:cs="Times New Roman"/>
              </w:rPr>
            </w:pPr>
            <w:r w:rsidRPr="0087605B">
              <w:rPr>
                <w:rFonts w:ascii="Times New Roman" w:hAnsi="Times New Roman" w:cs="Times New Roman"/>
              </w:rPr>
              <w:t>1</w:t>
            </w:r>
            <w:r w:rsidR="003C7193" w:rsidRPr="0087605B">
              <w:rPr>
                <w:rFonts w:ascii="Times New Roman" w:hAnsi="Times New Roman" w:cs="Times New Roman"/>
              </w:rPr>
              <w:t>7</w:t>
            </w:r>
          </w:p>
        </w:tc>
        <w:tc>
          <w:tcPr>
            <w:tcW w:w="3179" w:type="dxa"/>
          </w:tcPr>
          <w:p w:rsidR="003C7193" w:rsidRPr="0087605B" w:rsidRDefault="003C7193" w:rsidP="0087605B">
            <w:pPr>
              <w:jc w:val="both"/>
              <w:rPr>
                <w:rFonts w:ascii="Times New Roman" w:hAnsi="Times New Roman" w:cs="Times New Roman"/>
              </w:rPr>
            </w:pPr>
            <w:r w:rsidRPr="0087605B">
              <w:rPr>
                <w:rFonts w:ascii="Times New Roman" w:hAnsi="Times New Roman" w:cs="Times New Roman"/>
              </w:rPr>
              <w:t>Vergilerin ödenmesi</w:t>
            </w:r>
          </w:p>
        </w:tc>
        <w:tc>
          <w:tcPr>
            <w:tcW w:w="6378" w:type="dxa"/>
          </w:tcPr>
          <w:p w:rsidR="003C7193" w:rsidRPr="0087605B" w:rsidRDefault="003C7193" w:rsidP="0087605B">
            <w:pPr>
              <w:jc w:val="both"/>
              <w:rPr>
                <w:rFonts w:ascii="Times New Roman" w:hAnsi="Times New Roman" w:cs="Times New Roman"/>
              </w:rPr>
            </w:pPr>
            <w:r w:rsidRPr="0087605B">
              <w:rPr>
                <w:rFonts w:ascii="Times New Roman" w:hAnsi="Times New Roman" w:cs="Times New Roman"/>
              </w:rPr>
              <w:t>Muhtasar-SGK mükellefi olan harcama birimlerinin ilgili döneme ait tahakkuk fişleri</w:t>
            </w:r>
          </w:p>
        </w:tc>
        <w:tc>
          <w:tcPr>
            <w:tcW w:w="3782" w:type="dxa"/>
            <w:vAlign w:val="center"/>
          </w:tcPr>
          <w:p w:rsidR="003C7193" w:rsidRPr="0087605B" w:rsidRDefault="003C7193" w:rsidP="0087605B">
            <w:pPr>
              <w:jc w:val="both"/>
              <w:rPr>
                <w:rFonts w:ascii="Times New Roman" w:hAnsi="Times New Roman" w:cs="Times New Roman"/>
              </w:rPr>
            </w:pPr>
            <w:r w:rsidRPr="0087605B">
              <w:rPr>
                <w:rFonts w:ascii="Times New Roman" w:hAnsi="Times New Roman" w:cs="Times New Roman"/>
              </w:rPr>
              <w:t>2 iş günü</w:t>
            </w:r>
          </w:p>
        </w:tc>
      </w:tr>
      <w:tr w:rsidR="003C7193" w:rsidRPr="0087605B" w:rsidTr="00893CAD">
        <w:tc>
          <w:tcPr>
            <w:tcW w:w="757" w:type="dxa"/>
            <w:vAlign w:val="center"/>
          </w:tcPr>
          <w:p w:rsidR="003C7193" w:rsidRPr="0087605B" w:rsidRDefault="006A7402" w:rsidP="00893CAD">
            <w:pPr>
              <w:jc w:val="center"/>
              <w:rPr>
                <w:rFonts w:ascii="Times New Roman" w:hAnsi="Times New Roman" w:cs="Times New Roman"/>
              </w:rPr>
            </w:pPr>
            <w:r w:rsidRPr="0087605B">
              <w:rPr>
                <w:rFonts w:ascii="Times New Roman" w:hAnsi="Times New Roman" w:cs="Times New Roman"/>
              </w:rPr>
              <w:t>1</w:t>
            </w:r>
            <w:r w:rsidR="003C7193" w:rsidRPr="0087605B">
              <w:rPr>
                <w:rFonts w:ascii="Times New Roman" w:hAnsi="Times New Roman" w:cs="Times New Roman"/>
              </w:rPr>
              <w:t>8</w:t>
            </w:r>
          </w:p>
        </w:tc>
        <w:tc>
          <w:tcPr>
            <w:tcW w:w="3179" w:type="dxa"/>
          </w:tcPr>
          <w:p w:rsidR="003C7193" w:rsidRPr="0087605B" w:rsidRDefault="003C7193" w:rsidP="0087605B">
            <w:pPr>
              <w:jc w:val="both"/>
              <w:rPr>
                <w:rFonts w:ascii="Times New Roman" w:hAnsi="Times New Roman" w:cs="Times New Roman"/>
              </w:rPr>
            </w:pPr>
            <w:r w:rsidRPr="0087605B">
              <w:rPr>
                <w:rFonts w:ascii="Times New Roman" w:hAnsi="Times New Roman" w:cs="Times New Roman"/>
              </w:rPr>
              <w:t>Ön Mali Kontrol İşlemleri</w:t>
            </w:r>
          </w:p>
        </w:tc>
        <w:tc>
          <w:tcPr>
            <w:tcW w:w="6378" w:type="dxa"/>
          </w:tcPr>
          <w:p w:rsidR="003C7193" w:rsidRPr="0087605B" w:rsidRDefault="003C7193" w:rsidP="0087605B">
            <w:pPr>
              <w:pStyle w:val="ListeParagraf"/>
              <w:numPr>
                <w:ilvl w:val="0"/>
                <w:numId w:val="1"/>
              </w:numPr>
              <w:jc w:val="both"/>
              <w:rPr>
                <w:rFonts w:ascii="Times New Roman" w:hAnsi="Times New Roman" w:cs="Times New Roman"/>
              </w:rPr>
            </w:pPr>
            <w:r w:rsidRPr="0087605B">
              <w:rPr>
                <w:rFonts w:ascii="Times New Roman" w:hAnsi="Times New Roman" w:cs="Times New Roman"/>
                <w:b/>
              </w:rPr>
              <w:t>Kadro Dağılım Cetvelleri Vizesi;</w:t>
            </w:r>
            <w:r w:rsidRPr="0087605B">
              <w:rPr>
                <w:rFonts w:ascii="Times New Roman" w:hAnsi="Times New Roman" w:cs="Times New Roman"/>
              </w:rPr>
              <w:t xml:space="preserve"> Kadro Dağılım Cetvelleri</w:t>
            </w:r>
          </w:p>
          <w:p w:rsidR="003C7193" w:rsidRPr="0087605B" w:rsidRDefault="003C7193" w:rsidP="0087605B">
            <w:pPr>
              <w:pStyle w:val="ListeParagraf"/>
              <w:numPr>
                <w:ilvl w:val="0"/>
                <w:numId w:val="1"/>
              </w:numPr>
              <w:jc w:val="both"/>
              <w:rPr>
                <w:rFonts w:ascii="Times New Roman" w:hAnsi="Times New Roman" w:cs="Times New Roman"/>
              </w:rPr>
            </w:pPr>
            <w:r w:rsidRPr="0087605B">
              <w:rPr>
                <w:rFonts w:ascii="Times New Roman" w:hAnsi="Times New Roman" w:cs="Times New Roman"/>
                <w:b/>
              </w:rPr>
              <w:t>Yan Ödeme Cetvelleri Vizesi;</w:t>
            </w:r>
            <w:r w:rsidRPr="0087605B">
              <w:rPr>
                <w:rFonts w:ascii="Times New Roman" w:hAnsi="Times New Roman" w:cs="Times New Roman"/>
              </w:rPr>
              <w:t xml:space="preserve"> Zam ve Tazminatları gösterir cetvel</w:t>
            </w:r>
          </w:p>
          <w:p w:rsidR="003C7193" w:rsidRPr="0087605B" w:rsidRDefault="003C7193" w:rsidP="0087605B">
            <w:pPr>
              <w:pStyle w:val="ListeParagraf"/>
              <w:numPr>
                <w:ilvl w:val="0"/>
                <w:numId w:val="1"/>
              </w:numPr>
              <w:jc w:val="both"/>
              <w:rPr>
                <w:rFonts w:ascii="Times New Roman" w:hAnsi="Times New Roman" w:cs="Times New Roman"/>
              </w:rPr>
            </w:pPr>
            <w:r w:rsidRPr="0087605B">
              <w:rPr>
                <w:rFonts w:ascii="Times New Roman" w:hAnsi="Times New Roman" w:cs="Times New Roman"/>
                <w:b/>
              </w:rPr>
              <w:t>Sözleşmeli Personelin Vizesi;</w:t>
            </w:r>
            <w:r w:rsidRPr="0087605B">
              <w:rPr>
                <w:rFonts w:ascii="Times New Roman" w:hAnsi="Times New Roman" w:cs="Times New Roman"/>
              </w:rPr>
              <w:t xml:space="preserve"> Yükseköğretim Kurulu Başkanlığının yazısı, Vize Cetveli, Tip Sözleşme</w:t>
            </w:r>
          </w:p>
          <w:p w:rsidR="003C7193" w:rsidRPr="0087605B" w:rsidRDefault="003C7193" w:rsidP="0087605B">
            <w:pPr>
              <w:pStyle w:val="ListeParagraf"/>
              <w:numPr>
                <w:ilvl w:val="0"/>
                <w:numId w:val="1"/>
              </w:numPr>
              <w:jc w:val="both"/>
              <w:rPr>
                <w:rFonts w:ascii="Times New Roman" w:hAnsi="Times New Roman" w:cs="Times New Roman"/>
              </w:rPr>
            </w:pPr>
            <w:r w:rsidRPr="0087605B">
              <w:rPr>
                <w:rFonts w:ascii="Times New Roman" w:hAnsi="Times New Roman" w:cs="Times New Roman"/>
                <w:b/>
              </w:rPr>
              <w:t>Ödenek Gönderme Belgeleri;</w:t>
            </w:r>
            <w:r w:rsidRPr="0087605B">
              <w:rPr>
                <w:rFonts w:ascii="Times New Roman" w:hAnsi="Times New Roman" w:cs="Times New Roman"/>
              </w:rPr>
              <w:t xml:space="preserve"> e-</w:t>
            </w:r>
            <w:proofErr w:type="spellStart"/>
            <w:r w:rsidRPr="0087605B">
              <w:rPr>
                <w:rFonts w:ascii="Times New Roman" w:hAnsi="Times New Roman" w:cs="Times New Roman"/>
              </w:rPr>
              <w:t>butce</w:t>
            </w:r>
            <w:proofErr w:type="spellEnd"/>
            <w:r w:rsidRPr="0087605B">
              <w:rPr>
                <w:rFonts w:ascii="Times New Roman" w:hAnsi="Times New Roman" w:cs="Times New Roman"/>
              </w:rPr>
              <w:t xml:space="preserve"> sistemi üzerinden hazırlanan Ödenek Gönderme Belgeleri</w:t>
            </w:r>
          </w:p>
          <w:p w:rsidR="003C7193" w:rsidRPr="0087605B" w:rsidRDefault="003C7193" w:rsidP="0087605B">
            <w:pPr>
              <w:pStyle w:val="ListeParagraf"/>
              <w:numPr>
                <w:ilvl w:val="0"/>
                <w:numId w:val="1"/>
              </w:numPr>
              <w:jc w:val="both"/>
              <w:rPr>
                <w:rFonts w:ascii="Times New Roman" w:hAnsi="Times New Roman" w:cs="Times New Roman"/>
              </w:rPr>
            </w:pPr>
            <w:r w:rsidRPr="0087605B">
              <w:rPr>
                <w:rFonts w:ascii="Times New Roman" w:hAnsi="Times New Roman" w:cs="Times New Roman"/>
                <w:b/>
              </w:rPr>
              <w:t>Ödenek Aktarma İşlemleri;</w:t>
            </w:r>
            <w:r w:rsidRPr="0087605B">
              <w:rPr>
                <w:rFonts w:ascii="Times New Roman" w:hAnsi="Times New Roman" w:cs="Times New Roman"/>
              </w:rPr>
              <w:t xml:space="preserve"> e-</w:t>
            </w:r>
            <w:proofErr w:type="spellStart"/>
            <w:r w:rsidRPr="0087605B">
              <w:rPr>
                <w:rFonts w:ascii="Times New Roman" w:hAnsi="Times New Roman" w:cs="Times New Roman"/>
              </w:rPr>
              <w:t>butce</w:t>
            </w:r>
            <w:proofErr w:type="spellEnd"/>
            <w:r w:rsidRPr="0087605B">
              <w:rPr>
                <w:rFonts w:ascii="Times New Roman" w:hAnsi="Times New Roman" w:cs="Times New Roman"/>
              </w:rPr>
              <w:t xml:space="preserve"> sistemi üzerinden hazırlanan Ödenek Aktarma Belgeleri</w:t>
            </w:r>
          </w:p>
          <w:p w:rsidR="003C7193" w:rsidRPr="0087605B" w:rsidRDefault="003C7193" w:rsidP="0087605B">
            <w:pPr>
              <w:pStyle w:val="ListeParagraf"/>
              <w:numPr>
                <w:ilvl w:val="0"/>
                <w:numId w:val="1"/>
              </w:numPr>
              <w:jc w:val="both"/>
              <w:rPr>
                <w:rFonts w:ascii="Times New Roman" w:hAnsi="Times New Roman" w:cs="Times New Roman"/>
              </w:rPr>
            </w:pPr>
            <w:r w:rsidRPr="0087605B">
              <w:rPr>
                <w:rFonts w:ascii="Times New Roman" w:hAnsi="Times New Roman" w:cs="Times New Roman"/>
                <w:b/>
              </w:rPr>
              <w:t>Taahhüt Evrakı ve Sözleşme Tasarılarının Vizesi;</w:t>
            </w:r>
            <w:r w:rsidRPr="0087605B">
              <w:rPr>
                <w:rFonts w:ascii="Times New Roman" w:hAnsi="Times New Roman" w:cs="Times New Roman"/>
              </w:rPr>
              <w:t xml:space="preserve"> 4734 ve 4735 Sayılı Kanunları ve ikincil mevzuatı gereği hazırlanması gereken belge/form ve dokümanlar, Merkezi Yönetim Harcama Belgeleri Yönetmeliği gereği hazırlanması gereken belge/form ve dokümanlar</w:t>
            </w:r>
          </w:p>
        </w:tc>
        <w:tc>
          <w:tcPr>
            <w:tcW w:w="3782" w:type="dxa"/>
            <w:vAlign w:val="center"/>
          </w:tcPr>
          <w:p w:rsidR="003C7193" w:rsidRPr="0087605B" w:rsidRDefault="003C7193" w:rsidP="0087605B">
            <w:pPr>
              <w:pStyle w:val="ListeParagraf"/>
              <w:numPr>
                <w:ilvl w:val="0"/>
                <w:numId w:val="2"/>
              </w:numPr>
              <w:rPr>
                <w:rFonts w:ascii="Times New Roman" w:hAnsi="Times New Roman" w:cs="Times New Roman"/>
              </w:rPr>
            </w:pPr>
            <w:r w:rsidRPr="0087605B">
              <w:rPr>
                <w:rFonts w:ascii="Times New Roman" w:hAnsi="Times New Roman" w:cs="Times New Roman"/>
                <w:b/>
              </w:rPr>
              <w:t>Kadro Dağılım Cetvelleri Vizesi;</w:t>
            </w:r>
            <w:r w:rsidRPr="0087605B">
              <w:rPr>
                <w:rFonts w:ascii="Times New Roman" w:hAnsi="Times New Roman" w:cs="Times New Roman"/>
              </w:rPr>
              <w:t xml:space="preserve"> 5 iş günü</w:t>
            </w:r>
          </w:p>
          <w:p w:rsidR="003C7193" w:rsidRPr="0087605B" w:rsidRDefault="003C7193" w:rsidP="0087605B">
            <w:pPr>
              <w:pStyle w:val="ListeParagraf"/>
              <w:numPr>
                <w:ilvl w:val="0"/>
                <w:numId w:val="2"/>
              </w:numPr>
              <w:rPr>
                <w:rFonts w:ascii="Times New Roman" w:hAnsi="Times New Roman" w:cs="Times New Roman"/>
              </w:rPr>
            </w:pPr>
            <w:r w:rsidRPr="0087605B">
              <w:rPr>
                <w:rFonts w:ascii="Times New Roman" w:hAnsi="Times New Roman" w:cs="Times New Roman"/>
                <w:b/>
              </w:rPr>
              <w:t>Yan Ödeme Cetvelleri Vizesi;</w:t>
            </w:r>
            <w:r w:rsidRPr="0087605B">
              <w:rPr>
                <w:rFonts w:ascii="Times New Roman" w:hAnsi="Times New Roman" w:cs="Times New Roman"/>
              </w:rPr>
              <w:t xml:space="preserve"> 5 iş günü</w:t>
            </w:r>
          </w:p>
          <w:p w:rsidR="003C7193" w:rsidRPr="0087605B" w:rsidRDefault="003C7193" w:rsidP="0087605B">
            <w:pPr>
              <w:pStyle w:val="ListeParagraf"/>
              <w:numPr>
                <w:ilvl w:val="0"/>
                <w:numId w:val="2"/>
              </w:numPr>
              <w:rPr>
                <w:rFonts w:ascii="Times New Roman" w:hAnsi="Times New Roman" w:cs="Times New Roman"/>
              </w:rPr>
            </w:pPr>
            <w:r w:rsidRPr="0087605B">
              <w:rPr>
                <w:rFonts w:ascii="Times New Roman" w:hAnsi="Times New Roman" w:cs="Times New Roman"/>
                <w:b/>
              </w:rPr>
              <w:t>Sözleşmeli Personelin Vizesi;</w:t>
            </w:r>
            <w:r w:rsidRPr="0087605B">
              <w:rPr>
                <w:rFonts w:ascii="Times New Roman" w:hAnsi="Times New Roman" w:cs="Times New Roman"/>
              </w:rPr>
              <w:t xml:space="preserve"> 5 iş günü</w:t>
            </w:r>
          </w:p>
          <w:p w:rsidR="003C7193" w:rsidRPr="0087605B" w:rsidRDefault="003C7193" w:rsidP="0087605B">
            <w:pPr>
              <w:pStyle w:val="ListeParagraf"/>
              <w:numPr>
                <w:ilvl w:val="0"/>
                <w:numId w:val="2"/>
              </w:numPr>
              <w:jc w:val="both"/>
              <w:rPr>
                <w:rFonts w:ascii="Times New Roman" w:hAnsi="Times New Roman" w:cs="Times New Roman"/>
              </w:rPr>
            </w:pPr>
            <w:r w:rsidRPr="0087605B">
              <w:rPr>
                <w:rFonts w:ascii="Times New Roman" w:hAnsi="Times New Roman" w:cs="Times New Roman"/>
                <w:b/>
              </w:rPr>
              <w:t>Ödenek Gönderme Belgeleri;</w:t>
            </w:r>
            <w:r w:rsidRPr="0087605B">
              <w:rPr>
                <w:rFonts w:ascii="Times New Roman" w:hAnsi="Times New Roman" w:cs="Times New Roman"/>
              </w:rPr>
              <w:t xml:space="preserve"> 3 iş günü</w:t>
            </w:r>
          </w:p>
          <w:p w:rsidR="003C7193" w:rsidRPr="0087605B" w:rsidRDefault="003C7193" w:rsidP="0087605B">
            <w:pPr>
              <w:pStyle w:val="ListeParagraf"/>
              <w:numPr>
                <w:ilvl w:val="0"/>
                <w:numId w:val="2"/>
              </w:numPr>
              <w:jc w:val="both"/>
              <w:rPr>
                <w:rFonts w:ascii="Times New Roman" w:hAnsi="Times New Roman" w:cs="Times New Roman"/>
              </w:rPr>
            </w:pPr>
            <w:r w:rsidRPr="0087605B">
              <w:rPr>
                <w:rFonts w:ascii="Times New Roman" w:hAnsi="Times New Roman" w:cs="Times New Roman"/>
                <w:b/>
              </w:rPr>
              <w:t>Ödenek Aktarma İşlemleri;</w:t>
            </w:r>
            <w:r w:rsidRPr="0087605B">
              <w:rPr>
                <w:rFonts w:ascii="Times New Roman" w:hAnsi="Times New Roman" w:cs="Times New Roman"/>
              </w:rPr>
              <w:t xml:space="preserve"> 3 iş günü</w:t>
            </w:r>
          </w:p>
          <w:p w:rsidR="003C7193" w:rsidRPr="0087605B" w:rsidRDefault="003C7193" w:rsidP="0087605B">
            <w:pPr>
              <w:pStyle w:val="ListeParagraf"/>
              <w:numPr>
                <w:ilvl w:val="0"/>
                <w:numId w:val="2"/>
              </w:numPr>
              <w:jc w:val="both"/>
              <w:rPr>
                <w:rFonts w:ascii="Times New Roman" w:hAnsi="Times New Roman" w:cs="Times New Roman"/>
              </w:rPr>
            </w:pPr>
            <w:r w:rsidRPr="0087605B">
              <w:rPr>
                <w:rFonts w:ascii="Times New Roman" w:hAnsi="Times New Roman" w:cs="Times New Roman"/>
                <w:b/>
              </w:rPr>
              <w:t>Taahhüt Evrakı ve Sözleşme Tasarılarının Vizesi;</w:t>
            </w:r>
            <w:r w:rsidRPr="0087605B">
              <w:rPr>
                <w:rFonts w:ascii="Times New Roman" w:hAnsi="Times New Roman" w:cs="Times New Roman"/>
              </w:rPr>
              <w:t xml:space="preserve"> 10 iş günü</w:t>
            </w:r>
          </w:p>
        </w:tc>
      </w:tr>
      <w:bookmarkEnd w:id="0"/>
    </w:tbl>
    <w:p w:rsidR="00AE33EE" w:rsidRPr="0087605B" w:rsidRDefault="00AE33EE" w:rsidP="0087605B">
      <w:pPr>
        <w:jc w:val="both"/>
        <w:rPr>
          <w:rFonts w:ascii="Times New Roman" w:hAnsi="Times New Roman" w:cs="Times New Roman"/>
        </w:rPr>
      </w:pPr>
    </w:p>
    <w:sectPr w:rsidR="00AE33EE" w:rsidRPr="0087605B" w:rsidSect="00893CAD">
      <w:headerReference w:type="first" r:id="rId7"/>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14B" w:rsidRDefault="0003514B" w:rsidP="000F5A11">
      <w:pPr>
        <w:spacing w:after="0" w:line="240" w:lineRule="auto"/>
      </w:pPr>
      <w:r>
        <w:separator/>
      </w:r>
    </w:p>
  </w:endnote>
  <w:endnote w:type="continuationSeparator" w:id="0">
    <w:p w:rsidR="0003514B" w:rsidRDefault="0003514B" w:rsidP="000F5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14B" w:rsidRDefault="0003514B" w:rsidP="000F5A11">
      <w:pPr>
        <w:spacing w:after="0" w:line="240" w:lineRule="auto"/>
      </w:pPr>
      <w:r>
        <w:separator/>
      </w:r>
    </w:p>
  </w:footnote>
  <w:footnote w:type="continuationSeparator" w:id="0">
    <w:p w:rsidR="0003514B" w:rsidRDefault="0003514B" w:rsidP="000F5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0" w:type="auto"/>
      <w:tblLook w:val="04A0" w:firstRow="1" w:lastRow="0" w:firstColumn="1" w:lastColumn="0" w:noHBand="0" w:noVBand="1"/>
    </w:tblPr>
    <w:tblGrid>
      <w:gridCol w:w="1784"/>
      <w:gridCol w:w="6592"/>
      <w:gridCol w:w="2946"/>
      <w:gridCol w:w="2672"/>
    </w:tblGrid>
    <w:tr w:rsidR="00893CAD" w:rsidRPr="0087605B" w:rsidTr="00893CAD">
      <w:trPr>
        <w:trHeight w:val="268"/>
      </w:trPr>
      <w:tc>
        <w:tcPr>
          <w:tcW w:w="1809" w:type="dxa"/>
          <w:vMerge w:val="restart"/>
        </w:tcPr>
        <w:p w:rsidR="00893CAD" w:rsidRDefault="00893CAD" w:rsidP="00893CAD">
          <w:pPr>
            <w:pStyle w:val="stbilgi"/>
          </w:pPr>
          <w:r w:rsidRPr="004C4A7F">
            <w:rPr>
              <w:rFonts w:eastAsia="Calibri" w:hAnsi="Calibri" w:cs="Calibri"/>
              <w:noProof/>
              <w:sz w:val="20"/>
              <w:lang w:eastAsia="tr-TR"/>
            </w:rPr>
            <w:drawing>
              <wp:anchor distT="0" distB="0" distL="114300" distR="114300" simplePos="0" relativeHeight="251659776" behindDoc="1" locked="0" layoutInCell="1" allowOverlap="1" wp14:anchorId="290FBB17" wp14:editId="5B892A42">
                <wp:simplePos x="0" y="0"/>
                <wp:positionH relativeFrom="column">
                  <wp:posOffset>52705</wp:posOffset>
                </wp:positionH>
                <wp:positionV relativeFrom="paragraph">
                  <wp:posOffset>20320</wp:posOffset>
                </wp:positionV>
                <wp:extent cx="904875" cy="771525"/>
                <wp:effectExtent l="0" t="0" r="9525" b="9525"/>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875" cy="771525"/>
                        </a:xfrm>
                        <a:prstGeom prst="rect">
                          <a:avLst/>
                        </a:prstGeom>
                      </pic:spPr>
                    </pic:pic>
                  </a:graphicData>
                </a:graphic>
                <wp14:sizeRelH relativeFrom="margin">
                  <wp14:pctWidth>0</wp14:pctWidth>
                </wp14:sizeRelH>
                <wp14:sizeRelV relativeFrom="margin">
                  <wp14:pctHeight>0</wp14:pctHeight>
                </wp14:sizeRelV>
              </wp:anchor>
            </w:drawing>
          </w:r>
        </w:p>
        <w:p w:rsidR="00893CAD" w:rsidRPr="00893CAD" w:rsidRDefault="00893CAD" w:rsidP="00893CAD"/>
      </w:tc>
      <w:tc>
        <w:tcPr>
          <w:tcW w:w="6663" w:type="dxa"/>
          <w:vMerge w:val="restart"/>
          <w:vAlign w:val="center"/>
        </w:tcPr>
        <w:p w:rsidR="00893CAD" w:rsidRPr="0087605B" w:rsidRDefault="00893CAD" w:rsidP="00893CAD">
          <w:pPr>
            <w:pStyle w:val="stbilgi"/>
            <w:jc w:val="center"/>
            <w:rPr>
              <w:rFonts w:ascii="Times New Roman" w:hAnsi="Times New Roman" w:cs="Times New Roman"/>
              <w:sz w:val="24"/>
              <w:szCs w:val="24"/>
            </w:rPr>
          </w:pPr>
          <w:r w:rsidRPr="0087605B">
            <w:rPr>
              <w:rFonts w:ascii="Times New Roman" w:hAnsi="Times New Roman" w:cs="Times New Roman"/>
              <w:sz w:val="24"/>
              <w:szCs w:val="24"/>
            </w:rPr>
            <w:t>TNKÜ STRATEJİ GELİŞTİRME DAİRE BAŞKANLIĞI HİZMET STANDARTLARI TABLOSU</w:t>
          </w:r>
        </w:p>
      </w:tc>
      <w:tc>
        <w:tcPr>
          <w:tcW w:w="2976" w:type="dxa"/>
          <w:vAlign w:val="center"/>
        </w:tcPr>
        <w:p w:rsidR="00893CAD" w:rsidRPr="0087605B" w:rsidRDefault="00893CAD" w:rsidP="00893CAD">
          <w:pPr>
            <w:pStyle w:val="stbilgi"/>
            <w:rPr>
              <w:rFonts w:ascii="Times New Roman" w:hAnsi="Times New Roman" w:cs="Times New Roman"/>
              <w:sz w:val="20"/>
              <w:szCs w:val="20"/>
            </w:rPr>
          </w:pPr>
          <w:r w:rsidRPr="0087605B">
            <w:rPr>
              <w:rFonts w:ascii="Times New Roman" w:hAnsi="Times New Roman" w:cs="Times New Roman"/>
              <w:sz w:val="20"/>
              <w:szCs w:val="20"/>
            </w:rPr>
            <w:t>Doküman No:</w:t>
          </w:r>
        </w:p>
      </w:tc>
      <w:tc>
        <w:tcPr>
          <w:tcW w:w="2696" w:type="dxa"/>
          <w:vAlign w:val="center"/>
        </w:tcPr>
        <w:p w:rsidR="00893CAD" w:rsidRPr="0087605B" w:rsidRDefault="00893CAD" w:rsidP="00893CAD">
          <w:pPr>
            <w:pStyle w:val="stbilgi"/>
            <w:rPr>
              <w:rFonts w:ascii="Times New Roman" w:hAnsi="Times New Roman" w:cs="Times New Roman"/>
              <w:sz w:val="20"/>
              <w:szCs w:val="20"/>
            </w:rPr>
          </w:pPr>
          <w:r w:rsidRPr="0087605B">
            <w:rPr>
              <w:rFonts w:ascii="Times New Roman" w:hAnsi="Times New Roman" w:cs="Times New Roman"/>
              <w:sz w:val="20"/>
              <w:szCs w:val="20"/>
            </w:rPr>
            <w:t>EYS-PR-044</w:t>
          </w:r>
        </w:p>
      </w:tc>
    </w:tr>
    <w:tr w:rsidR="00893CAD" w:rsidRPr="0087605B" w:rsidTr="00893CAD">
      <w:trPr>
        <w:trHeight w:val="54"/>
      </w:trPr>
      <w:tc>
        <w:tcPr>
          <w:tcW w:w="1809" w:type="dxa"/>
          <w:vMerge/>
        </w:tcPr>
        <w:p w:rsidR="00893CAD" w:rsidRDefault="00893CAD" w:rsidP="00893CAD">
          <w:pPr>
            <w:pStyle w:val="stbilgi"/>
          </w:pPr>
        </w:p>
      </w:tc>
      <w:tc>
        <w:tcPr>
          <w:tcW w:w="6663" w:type="dxa"/>
          <w:vMerge/>
        </w:tcPr>
        <w:p w:rsidR="00893CAD" w:rsidRDefault="00893CAD" w:rsidP="00893CAD">
          <w:pPr>
            <w:pStyle w:val="stbilgi"/>
          </w:pPr>
        </w:p>
      </w:tc>
      <w:tc>
        <w:tcPr>
          <w:tcW w:w="2976" w:type="dxa"/>
          <w:vAlign w:val="center"/>
        </w:tcPr>
        <w:p w:rsidR="00893CAD" w:rsidRPr="0087605B" w:rsidRDefault="00893CAD" w:rsidP="00893CAD">
          <w:pPr>
            <w:pStyle w:val="stbilgi"/>
            <w:rPr>
              <w:rFonts w:ascii="Times New Roman" w:hAnsi="Times New Roman" w:cs="Times New Roman"/>
              <w:sz w:val="20"/>
              <w:szCs w:val="20"/>
            </w:rPr>
          </w:pPr>
          <w:r w:rsidRPr="0087605B">
            <w:rPr>
              <w:rFonts w:ascii="Times New Roman" w:hAnsi="Times New Roman" w:cs="Times New Roman"/>
              <w:sz w:val="20"/>
              <w:szCs w:val="20"/>
            </w:rPr>
            <w:t>Hazırlama Tarihi</w:t>
          </w:r>
        </w:p>
      </w:tc>
      <w:tc>
        <w:tcPr>
          <w:tcW w:w="2696" w:type="dxa"/>
          <w:vAlign w:val="center"/>
        </w:tcPr>
        <w:p w:rsidR="00893CAD" w:rsidRPr="0087605B" w:rsidRDefault="00893CAD" w:rsidP="00893CAD">
          <w:pPr>
            <w:pStyle w:val="stbilgi"/>
            <w:rPr>
              <w:rFonts w:ascii="Times New Roman" w:hAnsi="Times New Roman" w:cs="Times New Roman"/>
              <w:sz w:val="20"/>
              <w:szCs w:val="20"/>
            </w:rPr>
          </w:pPr>
          <w:r w:rsidRPr="0087605B">
            <w:rPr>
              <w:rFonts w:ascii="Times New Roman" w:hAnsi="Times New Roman" w:cs="Times New Roman"/>
              <w:sz w:val="20"/>
              <w:szCs w:val="20"/>
            </w:rPr>
            <w:t>10.11.2021</w:t>
          </w:r>
        </w:p>
      </w:tc>
    </w:tr>
    <w:tr w:rsidR="00893CAD" w:rsidRPr="0087605B" w:rsidTr="00893CAD">
      <w:trPr>
        <w:trHeight w:val="54"/>
      </w:trPr>
      <w:tc>
        <w:tcPr>
          <w:tcW w:w="1809" w:type="dxa"/>
          <w:vMerge/>
        </w:tcPr>
        <w:p w:rsidR="00893CAD" w:rsidRDefault="00893CAD" w:rsidP="00893CAD">
          <w:pPr>
            <w:pStyle w:val="stbilgi"/>
          </w:pPr>
        </w:p>
      </w:tc>
      <w:tc>
        <w:tcPr>
          <w:tcW w:w="6663" w:type="dxa"/>
          <w:vMerge/>
        </w:tcPr>
        <w:p w:rsidR="00893CAD" w:rsidRDefault="00893CAD" w:rsidP="00893CAD">
          <w:pPr>
            <w:pStyle w:val="stbilgi"/>
          </w:pPr>
        </w:p>
      </w:tc>
      <w:tc>
        <w:tcPr>
          <w:tcW w:w="2976" w:type="dxa"/>
          <w:vAlign w:val="center"/>
        </w:tcPr>
        <w:p w:rsidR="00893CAD" w:rsidRPr="0087605B" w:rsidRDefault="00893CAD" w:rsidP="00893CAD">
          <w:pPr>
            <w:pStyle w:val="stbilgi"/>
            <w:rPr>
              <w:rFonts w:ascii="Times New Roman" w:hAnsi="Times New Roman" w:cs="Times New Roman"/>
              <w:sz w:val="20"/>
              <w:szCs w:val="20"/>
            </w:rPr>
          </w:pPr>
          <w:r w:rsidRPr="0087605B">
            <w:rPr>
              <w:rFonts w:ascii="Times New Roman" w:hAnsi="Times New Roman" w:cs="Times New Roman"/>
              <w:sz w:val="20"/>
              <w:szCs w:val="20"/>
            </w:rPr>
            <w:t>Revizyon Tarihi:</w:t>
          </w:r>
        </w:p>
      </w:tc>
      <w:tc>
        <w:tcPr>
          <w:tcW w:w="2696" w:type="dxa"/>
          <w:vAlign w:val="center"/>
        </w:tcPr>
        <w:p w:rsidR="00893CAD" w:rsidRPr="0087605B" w:rsidRDefault="00893CAD" w:rsidP="00893CAD">
          <w:pPr>
            <w:pStyle w:val="stbilgi"/>
            <w:rPr>
              <w:rFonts w:ascii="Times New Roman" w:hAnsi="Times New Roman" w:cs="Times New Roman"/>
              <w:sz w:val="20"/>
              <w:szCs w:val="20"/>
            </w:rPr>
          </w:pPr>
          <w:r w:rsidRPr="0087605B">
            <w:rPr>
              <w:rFonts w:ascii="Times New Roman" w:hAnsi="Times New Roman" w:cs="Times New Roman"/>
              <w:sz w:val="20"/>
              <w:szCs w:val="20"/>
            </w:rPr>
            <w:t>--</w:t>
          </w:r>
        </w:p>
      </w:tc>
    </w:tr>
    <w:tr w:rsidR="00893CAD" w:rsidRPr="0087605B" w:rsidTr="00893CAD">
      <w:trPr>
        <w:trHeight w:val="54"/>
      </w:trPr>
      <w:tc>
        <w:tcPr>
          <w:tcW w:w="1809" w:type="dxa"/>
          <w:vMerge/>
        </w:tcPr>
        <w:p w:rsidR="00893CAD" w:rsidRDefault="00893CAD" w:rsidP="00893CAD">
          <w:pPr>
            <w:pStyle w:val="stbilgi"/>
          </w:pPr>
        </w:p>
      </w:tc>
      <w:tc>
        <w:tcPr>
          <w:tcW w:w="6663" w:type="dxa"/>
          <w:vMerge/>
        </w:tcPr>
        <w:p w:rsidR="00893CAD" w:rsidRDefault="00893CAD" w:rsidP="00893CAD">
          <w:pPr>
            <w:pStyle w:val="stbilgi"/>
          </w:pPr>
        </w:p>
      </w:tc>
      <w:tc>
        <w:tcPr>
          <w:tcW w:w="2976" w:type="dxa"/>
          <w:vAlign w:val="center"/>
        </w:tcPr>
        <w:p w:rsidR="00893CAD" w:rsidRPr="0087605B" w:rsidRDefault="00893CAD" w:rsidP="00893CAD">
          <w:pPr>
            <w:pStyle w:val="stbilgi"/>
            <w:rPr>
              <w:rFonts w:ascii="Times New Roman" w:hAnsi="Times New Roman" w:cs="Times New Roman"/>
              <w:sz w:val="20"/>
              <w:szCs w:val="20"/>
            </w:rPr>
          </w:pPr>
          <w:r w:rsidRPr="0087605B">
            <w:rPr>
              <w:rFonts w:ascii="Times New Roman" w:hAnsi="Times New Roman" w:cs="Times New Roman"/>
              <w:sz w:val="20"/>
              <w:szCs w:val="20"/>
            </w:rPr>
            <w:t>Revizyon No:</w:t>
          </w:r>
        </w:p>
      </w:tc>
      <w:tc>
        <w:tcPr>
          <w:tcW w:w="2696" w:type="dxa"/>
          <w:vAlign w:val="center"/>
        </w:tcPr>
        <w:p w:rsidR="00893CAD" w:rsidRPr="0087605B" w:rsidRDefault="00893CAD" w:rsidP="00893CAD">
          <w:pPr>
            <w:pStyle w:val="stbilgi"/>
            <w:rPr>
              <w:rFonts w:ascii="Times New Roman" w:hAnsi="Times New Roman" w:cs="Times New Roman"/>
              <w:sz w:val="20"/>
              <w:szCs w:val="20"/>
            </w:rPr>
          </w:pPr>
          <w:r w:rsidRPr="0087605B">
            <w:rPr>
              <w:rFonts w:ascii="Times New Roman" w:hAnsi="Times New Roman" w:cs="Times New Roman"/>
              <w:sz w:val="20"/>
              <w:szCs w:val="20"/>
            </w:rPr>
            <w:t>0</w:t>
          </w:r>
        </w:p>
      </w:tc>
    </w:tr>
    <w:tr w:rsidR="00893CAD" w:rsidRPr="0087605B" w:rsidTr="00893CAD">
      <w:trPr>
        <w:trHeight w:val="267"/>
      </w:trPr>
      <w:tc>
        <w:tcPr>
          <w:tcW w:w="1809" w:type="dxa"/>
          <w:vMerge/>
        </w:tcPr>
        <w:p w:rsidR="00893CAD" w:rsidRDefault="00893CAD" w:rsidP="00893CAD">
          <w:pPr>
            <w:pStyle w:val="stbilgi"/>
          </w:pPr>
        </w:p>
      </w:tc>
      <w:tc>
        <w:tcPr>
          <w:tcW w:w="6663" w:type="dxa"/>
          <w:vMerge/>
        </w:tcPr>
        <w:p w:rsidR="00893CAD" w:rsidRDefault="00893CAD" w:rsidP="00893CAD">
          <w:pPr>
            <w:pStyle w:val="stbilgi"/>
          </w:pPr>
        </w:p>
      </w:tc>
      <w:tc>
        <w:tcPr>
          <w:tcW w:w="2976" w:type="dxa"/>
          <w:vAlign w:val="center"/>
        </w:tcPr>
        <w:p w:rsidR="00893CAD" w:rsidRPr="0087605B" w:rsidRDefault="00893CAD" w:rsidP="00893CAD">
          <w:pPr>
            <w:pStyle w:val="stbilgi"/>
            <w:rPr>
              <w:rFonts w:ascii="Times New Roman" w:hAnsi="Times New Roman" w:cs="Times New Roman"/>
              <w:sz w:val="20"/>
              <w:szCs w:val="20"/>
            </w:rPr>
          </w:pPr>
          <w:r w:rsidRPr="0087605B">
            <w:rPr>
              <w:rFonts w:ascii="Times New Roman" w:hAnsi="Times New Roman" w:cs="Times New Roman"/>
              <w:sz w:val="20"/>
              <w:szCs w:val="20"/>
            </w:rPr>
            <w:t>Toplam Sayfa Sayısı:</w:t>
          </w:r>
        </w:p>
      </w:tc>
      <w:tc>
        <w:tcPr>
          <w:tcW w:w="2696" w:type="dxa"/>
          <w:vAlign w:val="center"/>
        </w:tcPr>
        <w:p w:rsidR="00893CAD" w:rsidRPr="0087605B" w:rsidRDefault="00893CAD" w:rsidP="00893CAD">
          <w:pPr>
            <w:pStyle w:val="stbilgi"/>
            <w:rPr>
              <w:rFonts w:ascii="Times New Roman" w:hAnsi="Times New Roman" w:cs="Times New Roman"/>
              <w:sz w:val="20"/>
              <w:szCs w:val="20"/>
            </w:rPr>
          </w:pPr>
          <w:r w:rsidRPr="0087605B">
            <w:rPr>
              <w:rFonts w:ascii="Times New Roman" w:hAnsi="Times New Roman" w:cs="Times New Roman"/>
              <w:sz w:val="20"/>
              <w:szCs w:val="20"/>
            </w:rPr>
            <w:t>3</w:t>
          </w:r>
        </w:p>
      </w:tc>
    </w:tr>
  </w:tbl>
  <w:p w:rsidR="0087605B" w:rsidRDefault="0087605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EA7C0B"/>
    <w:multiLevelType w:val="hybridMultilevel"/>
    <w:tmpl w:val="0C5C616A"/>
    <w:lvl w:ilvl="0" w:tplc="06E4AA84">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6F1F3BCE"/>
    <w:multiLevelType w:val="hybridMultilevel"/>
    <w:tmpl w:val="9A86AA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541"/>
    <w:rsid w:val="0003514B"/>
    <w:rsid w:val="000505AC"/>
    <w:rsid w:val="000F5A11"/>
    <w:rsid w:val="00127CE5"/>
    <w:rsid w:val="001A294A"/>
    <w:rsid w:val="00234355"/>
    <w:rsid w:val="002D695C"/>
    <w:rsid w:val="00306879"/>
    <w:rsid w:val="00347ADD"/>
    <w:rsid w:val="0035460A"/>
    <w:rsid w:val="003605A3"/>
    <w:rsid w:val="003C7193"/>
    <w:rsid w:val="004502FD"/>
    <w:rsid w:val="00483A51"/>
    <w:rsid w:val="004B3BBE"/>
    <w:rsid w:val="004F17D0"/>
    <w:rsid w:val="0054763E"/>
    <w:rsid w:val="00632EF1"/>
    <w:rsid w:val="006A7402"/>
    <w:rsid w:val="00726397"/>
    <w:rsid w:val="00736E86"/>
    <w:rsid w:val="0083027A"/>
    <w:rsid w:val="0087605B"/>
    <w:rsid w:val="00893CAD"/>
    <w:rsid w:val="008E5953"/>
    <w:rsid w:val="00912D13"/>
    <w:rsid w:val="00993AA4"/>
    <w:rsid w:val="009A633D"/>
    <w:rsid w:val="009B4597"/>
    <w:rsid w:val="00A43177"/>
    <w:rsid w:val="00A71F44"/>
    <w:rsid w:val="00AE33EE"/>
    <w:rsid w:val="00AF0180"/>
    <w:rsid w:val="00BA01DD"/>
    <w:rsid w:val="00D06B75"/>
    <w:rsid w:val="00D10E3B"/>
    <w:rsid w:val="00D462A5"/>
    <w:rsid w:val="00D47541"/>
    <w:rsid w:val="00DE17FD"/>
    <w:rsid w:val="00E223FF"/>
    <w:rsid w:val="00FD07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2F5CD5-CB3B-4466-B0BA-272116E44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D47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F5A1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5A11"/>
  </w:style>
  <w:style w:type="paragraph" w:styleId="Altbilgi">
    <w:name w:val="footer"/>
    <w:basedOn w:val="Normal"/>
    <w:link w:val="AltbilgiChar"/>
    <w:uiPriority w:val="99"/>
    <w:unhideWhenUsed/>
    <w:rsid w:val="000F5A1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F5A11"/>
  </w:style>
  <w:style w:type="paragraph" w:styleId="ListeParagraf">
    <w:name w:val="List Paragraph"/>
    <w:basedOn w:val="Normal"/>
    <w:uiPriority w:val="34"/>
    <w:qFormat/>
    <w:rsid w:val="00993A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4281</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STRATEJI-3</cp:lastModifiedBy>
  <cp:revision>2</cp:revision>
  <cp:lastPrinted>2021-11-01T07:55:00Z</cp:lastPrinted>
  <dcterms:created xsi:type="dcterms:W3CDTF">2021-12-03T07:44:00Z</dcterms:created>
  <dcterms:modified xsi:type="dcterms:W3CDTF">2021-12-03T07:44:00Z</dcterms:modified>
</cp:coreProperties>
</file>