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549CCE9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E78D3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35AF21A" wp14:editId="23067A6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1C6509D3" w14:textId="77777777" w:rsidR="000C5CE0" w:rsidRDefault="000C5CE0" w:rsidP="000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</w:pPr>
          </w:p>
          <w:p w14:paraId="6B36A822" w14:textId="77777777" w:rsidR="000C5CE0" w:rsidRDefault="000C5CE0" w:rsidP="000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</w:pPr>
            <w:r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 xml:space="preserve">TNKÜ </w:t>
            </w:r>
            <w:r w:rsidR="00495F3C"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 xml:space="preserve">ÇORLU MÜHENDİSLİK </w:t>
            </w:r>
            <w:r w:rsidR="000E4BF3"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>FAKÜLTESİ</w:t>
            </w:r>
            <w:r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 xml:space="preserve"> </w:t>
            </w:r>
          </w:p>
          <w:p w14:paraId="2ADD214E" w14:textId="77777777" w:rsidR="00FB074A" w:rsidRPr="000C5CE0" w:rsidRDefault="000C5CE0" w:rsidP="000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</w:pPr>
            <w:r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>MAKİNE MÜHENDİSLİĞİ</w:t>
            </w:r>
          </w:p>
          <w:p w14:paraId="0053780B" w14:textId="77777777" w:rsidR="000E4BF3" w:rsidRPr="003F363A" w:rsidRDefault="0074327E" w:rsidP="000C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 xml:space="preserve">GTAW </w:t>
            </w:r>
            <w:r w:rsidR="000C5CE0" w:rsidRPr="000C5CE0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tr-TR"/>
              </w:rPr>
              <w:t>KAYNAK DÜZENEĞİ KULLANMA TALİMATI</w:t>
            </w:r>
          </w:p>
        </w:tc>
        <w:tc>
          <w:tcPr>
            <w:tcW w:w="1984" w:type="dxa"/>
          </w:tcPr>
          <w:p w14:paraId="1D30F52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A395A4A" w14:textId="3247E5E5" w:rsidR="00FB074A" w:rsidRPr="003F363A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8A3A9B">
              <w:rPr>
                <w:rFonts w:ascii="Times New Roman" w:eastAsia="Times New Roman" w:hAnsi="Times New Roman" w:cs="Times New Roman"/>
                <w:lang w:eastAsia="tr-TR"/>
              </w:rPr>
              <w:t>339</w:t>
            </w:r>
          </w:p>
        </w:tc>
      </w:tr>
      <w:tr w:rsidR="00FB074A" w:rsidRPr="003F363A" w14:paraId="0B791D20" w14:textId="77777777" w:rsidTr="00FC26C0">
        <w:trPr>
          <w:trHeight w:val="284"/>
        </w:trPr>
        <w:tc>
          <w:tcPr>
            <w:tcW w:w="1702" w:type="dxa"/>
            <w:vMerge/>
          </w:tcPr>
          <w:p w14:paraId="7B46BC3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3AF855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F9A274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7E29BA0" w14:textId="64640A6F" w:rsidR="00FB074A" w:rsidRPr="003F363A" w:rsidRDefault="008A3A9B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15.04.2022</w:t>
            </w:r>
          </w:p>
        </w:tc>
      </w:tr>
      <w:tr w:rsidR="00FB074A" w:rsidRPr="003F363A" w14:paraId="5DE854F8" w14:textId="77777777" w:rsidTr="00FC26C0">
        <w:trPr>
          <w:trHeight w:val="284"/>
        </w:trPr>
        <w:tc>
          <w:tcPr>
            <w:tcW w:w="1702" w:type="dxa"/>
            <w:vMerge/>
          </w:tcPr>
          <w:p w14:paraId="405EF97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696185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730729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</w:tcPr>
          <w:p w14:paraId="38A99C92" w14:textId="510E83C9" w:rsidR="00FB074A" w:rsidRPr="003F363A" w:rsidRDefault="008A3A9B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6F85F8AA" w14:textId="77777777" w:rsidTr="00FC26C0">
        <w:trPr>
          <w:trHeight w:val="284"/>
        </w:trPr>
        <w:tc>
          <w:tcPr>
            <w:tcW w:w="1702" w:type="dxa"/>
            <w:vMerge/>
          </w:tcPr>
          <w:p w14:paraId="3510965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86394A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F4B258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0EBC23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00</w:t>
            </w:r>
          </w:p>
        </w:tc>
      </w:tr>
      <w:tr w:rsidR="00FB074A" w:rsidRPr="003F363A" w14:paraId="4BE67311" w14:textId="77777777" w:rsidTr="00FC26C0">
        <w:trPr>
          <w:trHeight w:val="284"/>
        </w:trPr>
        <w:tc>
          <w:tcPr>
            <w:tcW w:w="1702" w:type="dxa"/>
            <w:vMerge/>
          </w:tcPr>
          <w:p w14:paraId="01A17F4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B9DA7C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A3A725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F410195" w14:textId="77777777" w:rsidR="00FB074A" w:rsidRPr="003F363A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62D92705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2092C75" w14:textId="77777777" w:rsidTr="003C1167">
        <w:tc>
          <w:tcPr>
            <w:tcW w:w="2943" w:type="dxa"/>
          </w:tcPr>
          <w:p w14:paraId="3FBACE7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7C8FC1C2" w14:textId="77777777" w:rsidR="003C1167" w:rsidRDefault="003C1167" w:rsidP="00F27967">
            <w:pPr>
              <w:rPr>
                <w:rFonts w:ascii="Times New Roman" w:hAnsi="Times New Roman" w:cs="Times New Roman"/>
              </w:rPr>
            </w:pPr>
          </w:p>
        </w:tc>
      </w:tr>
      <w:tr w:rsidR="003C1167" w14:paraId="6433A147" w14:textId="77777777" w:rsidTr="003C1167">
        <w:tc>
          <w:tcPr>
            <w:tcW w:w="2943" w:type="dxa"/>
          </w:tcPr>
          <w:p w14:paraId="24FB5D72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5A3CA931" w14:textId="77777777" w:rsidR="003C1167" w:rsidRDefault="001F2117" w:rsidP="0025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4327E">
              <w:rPr>
                <w:rFonts w:ascii="Times New Roman" w:hAnsi="Times New Roman" w:cs="Times New Roman"/>
              </w:rPr>
              <w:t>aynaklı</w:t>
            </w:r>
            <w:r>
              <w:rPr>
                <w:rFonts w:ascii="Times New Roman" w:hAnsi="Times New Roman" w:cs="Times New Roman"/>
              </w:rPr>
              <w:t xml:space="preserve"> birleştirmeler için lineer olarak kaynağın gerçekleştirilmesi</w:t>
            </w:r>
          </w:p>
        </w:tc>
      </w:tr>
      <w:tr w:rsidR="003C1167" w14:paraId="465FC999" w14:textId="77777777" w:rsidTr="003C1167">
        <w:tc>
          <w:tcPr>
            <w:tcW w:w="2943" w:type="dxa"/>
          </w:tcPr>
          <w:p w14:paraId="2BBF10E3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5BF7A41D" w14:textId="77777777" w:rsidR="003C1167" w:rsidRDefault="0049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İbrahim Savaş Dalmış</w:t>
            </w:r>
          </w:p>
        </w:tc>
      </w:tr>
      <w:tr w:rsidR="003C1167" w14:paraId="17F89432" w14:textId="77777777" w:rsidTr="003C1167">
        <w:tc>
          <w:tcPr>
            <w:tcW w:w="2943" w:type="dxa"/>
          </w:tcPr>
          <w:p w14:paraId="63C5BCFC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3EFF78C" w14:textId="77777777" w:rsidR="003C1167" w:rsidRDefault="008A3A9B">
            <w:pPr>
              <w:rPr>
                <w:rFonts w:ascii="Times New Roman" w:hAnsi="Times New Roman" w:cs="Times New Roman"/>
              </w:rPr>
            </w:pPr>
            <w:hyperlink r:id="rId6" w:history="1">
              <w:r w:rsidR="00D54842">
                <w:rPr>
                  <w:rStyle w:val="Kpr"/>
                  <w:rFonts w:ascii="Times New Roman" w:hAnsi="Times New Roman" w:cs="Times New Roman"/>
                </w:rPr>
                <w:t>idalmis@nku.edu.tr</w:t>
              </w:r>
            </w:hyperlink>
            <w:r w:rsidR="00D54842">
              <w:rPr>
                <w:rFonts w:ascii="Times New Roman" w:hAnsi="Times New Roman" w:cs="Times New Roman"/>
              </w:rPr>
              <w:t xml:space="preserve"> / 0282 250 23 45</w:t>
            </w:r>
          </w:p>
        </w:tc>
      </w:tr>
    </w:tbl>
    <w:p w14:paraId="365A0FF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82258DB" w14:textId="77777777" w:rsidR="00254162" w:rsidRPr="00254162" w:rsidRDefault="000E4BF3" w:rsidP="00254162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0C5CE0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18B7AE44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Cihazın şalteri “2” konumuna getirilerek açılır.</w:t>
      </w:r>
    </w:p>
    <w:p w14:paraId="59A51EF9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HMI üzerinden gerekli akım, kaynak hızı, koruyucu gaz debisi, torç yüksekliği ayarları girilir.</w:t>
      </w:r>
    </w:p>
    <w:p w14:paraId="2EA2201B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GTAW kaynak makinesi açılır ve şase bağlantısı yapılır. Gerekli akım değeri makine üzerinden ayarlanır.</w:t>
      </w:r>
    </w:p>
    <w:p w14:paraId="1CB689FF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Koruyucu gaz debisi vanası açılır ve istenen değere getirilir.</w:t>
      </w:r>
    </w:p>
    <w:p w14:paraId="21D8BB7A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HMI üzerinden START’a basılır ve kaynak makinesinden kaynak başlatılır.</w:t>
      </w:r>
    </w:p>
    <w:p w14:paraId="129D07DF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Düzeneğin hareketini durdumak için STOP’a basılır.</w:t>
      </w:r>
    </w:p>
    <w:p w14:paraId="2D43B39B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 xml:space="preserve">Geri hareket için BACK’e basılır ve tekrar START verilir. </w:t>
      </w:r>
    </w:p>
    <w:p w14:paraId="194E00A0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>Kaynak işlemi sırasında koruyucu kapağı kapatınız.</w:t>
      </w:r>
    </w:p>
    <w:p w14:paraId="607AC042" w14:textId="77777777" w:rsidR="006159F2" w:rsidRPr="007B13A3" w:rsidRDefault="006159F2" w:rsidP="0042307E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</w:rPr>
      </w:pPr>
      <w:r w:rsidRPr="007B13A3">
        <w:rPr>
          <w:rFonts w:ascii="Times New Roman" w:hAnsi="Times New Roman"/>
        </w:rPr>
        <w:t xml:space="preserve">İşlemde kaynak için gerekli olan önlemler (Gözlük, eldiven, koruyucu önlük gibi ) alınmalıdır. </w:t>
      </w:r>
    </w:p>
    <w:p w14:paraId="602E7E6A" w14:textId="77777777" w:rsidR="00FC26C0" w:rsidRDefault="00FC26C0" w:rsidP="00FC26C0"/>
    <w:p w14:paraId="72B48B8F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2620EFE4"/>
    <w:lvl w:ilvl="0" w:tplc="B9E069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C5CE0"/>
    <w:rsid w:val="000D7FE5"/>
    <w:rsid w:val="000E4BF3"/>
    <w:rsid w:val="0015521E"/>
    <w:rsid w:val="001E5378"/>
    <w:rsid w:val="001F2117"/>
    <w:rsid w:val="00254162"/>
    <w:rsid w:val="00257A81"/>
    <w:rsid w:val="002758DD"/>
    <w:rsid w:val="002772EB"/>
    <w:rsid w:val="002C3F84"/>
    <w:rsid w:val="003C1167"/>
    <w:rsid w:val="0042307E"/>
    <w:rsid w:val="004563D7"/>
    <w:rsid w:val="00495F3C"/>
    <w:rsid w:val="004D3FD9"/>
    <w:rsid w:val="006159F2"/>
    <w:rsid w:val="0063303E"/>
    <w:rsid w:val="00662FC6"/>
    <w:rsid w:val="0074327E"/>
    <w:rsid w:val="007473D7"/>
    <w:rsid w:val="0075323A"/>
    <w:rsid w:val="007B13A3"/>
    <w:rsid w:val="007B6562"/>
    <w:rsid w:val="00816B8E"/>
    <w:rsid w:val="008237DA"/>
    <w:rsid w:val="00876D40"/>
    <w:rsid w:val="008A3A9B"/>
    <w:rsid w:val="00905258"/>
    <w:rsid w:val="00936BEB"/>
    <w:rsid w:val="009408FC"/>
    <w:rsid w:val="00A550F2"/>
    <w:rsid w:val="00A70C30"/>
    <w:rsid w:val="00C05CD1"/>
    <w:rsid w:val="00CC71CB"/>
    <w:rsid w:val="00D41CCA"/>
    <w:rsid w:val="00D54842"/>
    <w:rsid w:val="00E307D0"/>
    <w:rsid w:val="00E834BB"/>
    <w:rsid w:val="00EC1EB8"/>
    <w:rsid w:val="00ED7A0E"/>
    <w:rsid w:val="00F27967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6CA2"/>
  <w15:docId w15:val="{6D66D1C3-8B81-4550-B435-7F702BA5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2022-04-14T16:14:00Z</dcterms:created>
  <dcterms:modified xsi:type="dcterms:W3CDTF">2022-04-14T22:37:00Z</dcterms:modified>
</cp:coreProperties>
</file>