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pPr w:leftFromText="141" w:rightFromText="141" w:vertAnchor="text" w:tblpY="1"/>
        <w:tblOverlap w:val="never"/>
        <w:tblW w:w="9495"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38"/>
        <w:gridCol w:w="4111"/>
        <w:gridCol w:w="1713"/>
        <w:gridCol w:w="1833"/>
      </w:tblGrid>
      <w:tr w:rsidR="009707F7" w14:paraId="303C82A9" w14:textId="77777777" w:rsidTr="009707F7">
        <w:trPr>
          <w:trHeight w:val="268"/>
        </w:trPr>
        <w:tc>
          <w:tcPr>
            <w:tcW w:w="1838" w:type="dxa"/>
            <w:vMerge w:val="restart"/>
            <w:tcBorders>
              <w:top w:val="single" w:sz="4" w:space="0" w:color="auto"/>
              <w:left w:val="single" w:sz="4" w:space="0" w:color="auto"/>
              <w:bottom w:val="single" w:sz="4" w:space="0" w:color="auto"/>
              <w:right w:val="single" w:sz="6" w:space="0" w:color="000000"/>
            </w:tcBorders>
          </w:tcPr>
          <w:p w14:paraId="6C407F32" w14:textId="77777777" w:rsidR="009707F7" w:rsidRDefault="009707F7" w:rsidP="00A035FE">
            <w:pPr>
              <w:rPr>
                <w:rFonts w:eastAsia="Calibri" w:hAnsi="Calibri" w:cs="Calibri"/>
                <w:sz w:val="8"/>
              </w:rPr>
            </w:pPr>
            <w:r>
              <w:rPr>
                <w:noProof/>
                <w:lang w:eastAsia="tr-TR"/>
              </w:rPr>
              <w:drawing>
                <wp:anchor distT="0" distB="0" distL="114300" distR="114300" simplePos="0" relativeHeight="251659264" behindDoc="1" locked="0" layoutInCell="1" allowOverlap="1" wp14:anchorId="1B4273DD" wp14:editId="4A1BF349">
                  <wp:simplePos x="0" y="0"/>
                  <wp:positionH relativeFrom="column">
                    <wp:posOffset>47625</wp:posOffset>
                  </wp:positionH>
                  <wp:positionV relativeFrom="paragraph">
                    <wp:posOffset>31115</wp:posOffset>
                  </wp:positionV>
                  <wp:extent cx="1000125" cy="952500"/>
                  <wp:effectExtent l="0" t="0" r="9525"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0125" cy="952500"/>
                          </a:xfrm>
                          <a:prstGeom prst="rect">
                            <a:avLst/>
                          </a:prstGeom>
                          <a:noFill/>
                        </pic:spPr>
                      </pic:pic>
                    </a:graphicData>
                  </a:graphic>
                  <wp14:sizeRelH relativeFrom="page">
                    <wp14:pctWidth>0</wp14:pctWidth>
                  </wp14:sizeRelH>
                  <wp14:sizeRelV relativeFrom="page">
                    <wp14:pctHeight>0</wp14:pctHeight>
                  </wp14:sizeRelV>
                </wp:anchor>
              </w:drawing>
            </w:r>
          </w:p>
          <w:p w14:paraId="015C88B8" w14:textId="77777777" w:rsidR="009707F7" w:rsidRDefault="009707F7" w:rsidP="00A035FE">
            <w:pPr>
              <w:ind w:left="323"/>
              <w:rPr>
                <w:rFonts w:eastAsia="Calibri" w:hAnsi="Calibri" w:cs="Calibri"/>
                <w:sz w:val="20"/>
              </w:rPr>
            </w:pPr>
          </w:p>
        </w:tc>
        <w:tc>
          <w:tcPr>
            <w:tcW w:w="4111" w:type="dxa"/>
            <w:vMerge w:val="restart"/>
            <w:tcBorders>
              <w:top w:val="single" w:sz="4" w:space="0" w:color="auto"/>
              <w:left w:val="single" w:sz="6" w:space="0" w:color="000000"/>
              <w:bottom w:val="single" w:sz="4" w:space="0" w:color="auto"/>
              <w:right w:val="single" w:sz="6" w:space="0" w:color="000000"/>
            </w:tcBorders>
            <w:vAlign w:val="center"/>
            <w:hideMark/>
          </w:tcPr>
          <w:p w14:paraId="6D96A744" w14:textId="175AE6A2" w:rsidR="009707F7" w:rsidRPr="008C528B" w:rsidRDefault="009707F7" w:rsidP="009707F7">
            <w:pPr>
              <w:pStyle w:val="AralkYok"/>
              <w:jc w:val="center"/>
              <w:rPr>
                <w:rFonts w:ascii="Times New Roman" w:hAnsi="Times New Roman" w:cs="Times New Roman"/>
                <w:b/>
                <w:bCs/>
                <w:color w:val="000000"/>
                <w:sz w:val="24"/>
                <w:szCs w:val="24"/>
              </w:rPr>
            </w:pPr>
            <w:r>
              <w:rPr>
                <w:rStyle w:val="Gl"/>
                <w:rFonts w:ascii="Times New Roman" w:hAnsi="Times New Roman" w:cs="Times New Roman"/>
                <w:color w:val="000000"/>
                <w:sz w:val="24"/>
                <w:szCs w:val="24"/>
              </w:rPr>
              <w:t xml:space="preserve">TNKÜ </w:t>
            </w:r>
            <w:r w:rsidRPr="008C528B">
              <w:rPr>
                <w:rStyle w:val="Gl"/>
                <w:rFonts w:ascii="Times New Roman" w:hAnsi="Times New Roman" w:cs="Times New Roman"/>
                <w:color w:val="000000"/>
                <w:sz w:val="24"/>
                <w:szCs w:val="24"/>
              </w:rPr>
              <w:t>ÜNİVERSİTE SEÇMELİ DERSLER KOORDİNATÖRLÜĞÜ YÖNERGESİ</w:t>
            </w:r>
          </w:p>
          <w:p w14:paraId="55F5AF84" w14:textId="2ECC4598" w:rsidR="009707F7" w:rsidRDefault="009707F7" w:rsidP="00A035FE">
            <w:pPr>
              <w:ind w:left="134" w:right="104"/>
              <w:jc w:val="center"/>
              <w:rPr>
                <w:rFonts w:eastAsia="Calibri"/>
                <w:b/>
                <w:sz w:val="24"/>
                <w:szCs w:val="24"/>
              </w:rPr>
            </w:pPr>
          </w:p>
        </w:tc>
        <w:tc>
          <w:tcPr>
            <w:tcW w:w="1713" w:type="dxa"/>
            <w:tcBorders>
              <w:top w:val="single" w:sz="4" w:space="0" w:color="auto"/>
              <w:left w:val="single" w:sz="6" w:space="0" w:color="000000"/>
              <w:bottom w:val="single" w:sz="6" w:space="0" w:color="000000"/>
              <w:right w:val="single" w:sz="6" w:space="0" w:color="000000"/>
            </w:tcBorders>
            <w:vAlign w:val="center"/>
            <w:hideMark/>
          </w:tcPr>
          <w:p w14:paraId="4D5B4F64" w14:textId="77777777" w:rsidR="009707F7" w:rsidRDefault="009707F7" w:rsidP="00A035FE">
            <w:pPr>
              <w:spacing w:before="1" w:line="174" w:lineRule="exact"/>
              <w:ind w:left="34"/>
              <w:rPr>
                <w:rFonts w:eastAsia="Calibri"/>
                <w:sz w:val="20"/>
                <w:szCs w:val="20"/>
              </w:rPr>
            </w:pPr>
            <w:r>
              <w:rPr>
                <w:rFonts w:eastAsia="Calibri"/>
                <w:w w:val="105"/>
                <w:sz w:val="20"/>
                <w:szCs w:val="20"/>
              </w:rPr>
              <w:t>Doküman No:</w:t>
            </w:r>
          </w:p>
        </w:tc>
        <w:tc>
          <w:tcPr>
            <w:tcW w:w="1833" w:type="dxa"/>
            <w:tcBorders>
              <w:top w:val="single" w:sz="4" w:space="0" w:color="auto"/>
              <w:left w:val="single" w:sz="6" w:space="0" w:color="000000"/>
              <w:bottom w:val="single" w:sz="6" w:space="0" w:color="000000"/>
              <w:right w:val="single" w:sz="4" w:space="0" w:color="auto"/>
            </w:tcBorders>
            <w:vAlign w:val="center"/>
            <w:hideMark/>
          </w:tcPr>
          <w:p w14:paraId="43019EF9" w14:textId="64746472" w:rsidR="009707F7" w:rsidRDefault="009707F7" w:rsidP="00A035FE">
            <w:pPr>
              <w:spacing w:line="176" w:lineRule="exact"/>
              <w:ind w:right="446"/>
              <w:rPr>
                <w:rFonts w:eastAsia="Calibri"/>
                <w:sz w:val="20"/>
                <w:szCs w:val="20"/>
              </w:rPr>
            </w:pPr>
            <w:r>
              <w:rPr>
                <w:rFonts w:eastAsia="Calibri"/>
                <w:sz w:val="20"/>
                <w:szCs w:val="20"/>
              </w:rPr>
              <w:t xml:space="preserve"> </w:t>
            </w:r>
            <w:r w:rsidR="00770D5F">
              <w:rPr>
                <w:rFonts w:eastAsia="Calibri"/>
                <w:sz w:val="20"/>
                <w:szCs w:val="20"/>
              </w:rPr>
              <w:t>EYS-YNG-121</w:t>
            </w:r>
          </w:p>
        </w:tc>
      </w:tr>
      <w:tr w:rsidR="009707F7" w14:paraId="6659CA64" w14:textId="77777777" w:rsidTr="009707F7">
        <w:trPr>
          <w:trHeight w:val="252"/>
        </w:trPr>
        <w:tc>
          <w:tcPr>
            <w:tcW w:w="1838" w:type="dxa"/>
            <w:vMerge/>
            <w:tcBorders>
              <w:top w:val="single" w:sz="4" w:space="0" w:color="auto"/>
              <w:left w:val="single" w:sz="4" w:space="0" w:color="auto"/>
              <w:bottom w:val="single" w:sz="4" w:space="0" w:color="auto"/>
              <w:right w:val="single" w:sz="6" w:space="0" w:color="000000"/>
            </w:tcBorders>
            <w:vAlign w:val="center"/>
            <w:hideMark/>
          </w:tcPr>
          <w:p w14:paraId="1C6D5CD2" w14:textId="77777777" w:rsidR="009707F7" w:rsidRDefault="009707F7" w:rsidP="00A035FE">
            <w:pPr>
              <w:rPr>
                <w:rFonts w:eastAsia="Calibri" w:hAnsi="Calibri" w:cs="Calibri"/>
                <w:sz w:val="20"/>
              </w:rPr>
            </w:pPr>
          </w:p>
        </w:tc>
        <w:tc>
          <w:tcPr>
            <w:tcW w:w="4111" w:type="dxa"/>
            <w:vMerge/>
            <w:tcBorders>
              <w:top w:val="single" w:sz="4" w:space="0" w:color="auto"/>
              <w:left w:val="single" w:sz="6" w:space="0" w:color="000000"/>
              <w:bottom w:val="single" w:sz="4" w:space="0" w:color="auto"/>
              <w:right w:val="single" w:sz="6" w:space="0" w:color="000000"/>
            </w:tcBorders>
            <w:vAlign w:val="center"/>
            <w:hideMark/>
          </w:tcPr>
          <w:p w14:paraId="2A8EAC72" w14:textId="77777777" w:rsidR="009707F7" w:rsidRDefault="009707F7" w:rsidP="00A035FE">
            <w:pPr>
              <w:rPr>
                <w:rFonts w:eastAsia="Calibri"/>
                <w:b/>
                <w:sz w:val="24"/>
                <w:szCs w:val="24"/>
              </w:rPr>
            </w:pPr>
          </w:p>
        </w:tc>
        <w:tc>
          <w:tcPr>
            <w:tcW w:w="1713" w:type="dxa"/>
            <w:tcBorders>
              <w:top w:val="single" w:sz="6" w:space="0" w:color="000000"/>
              <w:left w:val="single" w:sz="6" w:space="0" w:color="000000"/>
              <w:bottom w:val="single" w:sz="6" w:space="0" w:color="000000"/>
              <w:right w:val="single" w:sz="6" w:space="0" w:color="000000"/>
            </w:tcBorders>
            <w:vAlign w:val="center"/>
            <w:hideMark/>
          </w:tcPr>
          <w:p w14:paraId="3E7A682E" w14:textId="77777777" w:rsidR="009707F7" w:rsidRDefault="009707F7" w:rsidP="00A035FE">
            <w:pPr>
              <w:spacing w:line="176" w:lineRule="exact"/>
              <w:ind w:left="34"/>
              <w:rPr>
                <w:rFonts w:eastAsia="Calibri"/>
                <w:sz w:val="20"/>
                <w:szCs w:val="20"/>
              </w:rPr>
            </w:pPr>
            <w:r>
              <w:rPr>
                <w:rFonts w:eastAsia="Calibri"/>
                <w:w w:val="105"/>
                <w:sz w:val="20"/>
                <w:szCs w:val="20"/>
              </w:rPr>
              <w:t>Hazırlama Tarihi:</w:t>
            </w:r>
          </w:p>
        </w:tc>
        <w:tc>
          <w:tcPr>
            <w:tcW w:w="1833" w:type="dxa"/>
            <w:tcBorders>
              <w:top w:val="single" w:sz="6" w:space="0" w:color="000000"/>
              <w:left w:val="single" w:sz="6" w:space="0" w:color="000000"/>
              <w:bottom w:val="single" w:sz="6" w:space="0" w:color="000000"/>
              <w:right w:val="single" w:sz="4" w:space="0" w:color="auto"/>
            </w:tcBorders>
            <w:vAlign w:val="center"/>
            <w:hideMark/>
          </w:tcPr>
          <w:p w14:paraId="78FB9396" w14:textId="4944CC68" w:rsidR="009707F7" w:rsidRDefault="009707F7" w:rsidP="00A035FE">
            <w:pPr>
              <w:spacing w:line="176" w:lineRule="exact"/>
              <w:ind w:right="446"/>
              <w:rPr>
                <w:rFonts w:eastAsia="Calibri"/>
                <w:sz w:val="20"/>
                <w:szCs w:val="20"/>
              </w:rPr>
            </w:pPr>
            <w:r>
              <w:rPr>
                <w:rFonts w:eastAsia="Calibri"/>
                <w:sz w:val="20"/>
                <w:szCs w:val="20"/>
              </w:rPr>
              <w:t xml:space="preserve"> </w:t>
            </w:r>
            <w:r w:rsidR="00770D5F">
              <w:rPr>
                <w:rFonts w:eastAsia="Calibri"/>
                <w:sz w:val="20"/>
                <w:szCs w:val="20"/>
              </w:rPr>
              <w:t>19.02.2024</w:t>
            </w:r>
          </w:p>
        </w:tc>
      </w:tr>
      <w:tr w:rsidR="009707F7" w14:paraId="451436C3" w14:textId="77777777" w:rsidTr="009707F7">
        <w:trPr>
          <w:trHeight w:val="270"/>
        </w:trPr>
        <w:tc>
          <w:tcPr>
            <w:tcW w:w="1838" w:type="dxa"/>
            <w:vMerge/>
            <w:tcBorders>
              <w:top w:val="single" w:sz="4" w:space="0" w:color="auto"/>
              <w:left w:val="single" w:sz="4" w:space="0" w:color="auto"/>
              <w:bottom w:val="single" w:sz="4" w:space="0" w:color="auto"/>
              <w:right w:val="single" w:sz="6" w:space="0" w:color="000000"/>
            </w:tcBorders>
            <w:vAlign w:val="center"/>
            <w:hideMark/>
          </w:tcPr>
          <w:p w14:paraId="1DB6438F" w14:textId="77777777" w:rsidR="009707F7" w:rsidRDefault="009707F7" w:rsidP="00A035FE">
            <w:pPr>
              <w:rPr>
                <w:rFonts w:eastAsia="Calibri" w:hAnsi="Calibri" w:cs="Calibri"/>
                <w:sz w:val="20"/>
              </w:rPr>
            </w:pPr>
          </w:p>
        </w:tc>
        <w:tc>
          <w:tcPr>
            <w:tcW w:w="4111" w:type="dxa"/>
            <w:vMerge/>
            <w:tcBorders>
              <w:top w:val="single" w:sz="4" w:space="0" w:color="auto"/>
              <w:left w:val="single" w:sz="6" w:space="0" w:color="000000"/>
              <w:bottom w:val="single" w:sz="4" w:space="0" w:color="auto"/>
              <w:right w:val="single" w:sz="6" w:space="0" w:color="000000"/>
            </w:tcBorders>
            <w:vAlign w:val="center"/>
            <w:hideMark/>
          </w:tcPr>
          <w:p w14:paraId="744A87A2" w14:textId="77777777" w:rsidR="009707F7" w:rsidRDefault="009707F7" w:rsidP="00A035FE">
            <w:pPr>
              <w:rPr>
                <w:rFonts w:eastAsia="Calibri"/>
                <w:b/>
                <w:sz w:val="24"/>
                <w:szCs w:val="24"/>
              </w:rPr>
            </w:pPr>
          </w:p>
        </w:tc>
        <w:tc>
          <w:tcPr>
            <w:tcW w:w="1713" w:type="dxa"/>
            <w:tcBorders>
              <w:top w:val="single" w:sz="6" w:space="0" w:color="000000"/>
              <w:left w:val="single" w:sz="6" w:space="0" w:color="000000"/>
              <w:bottom w:val="single" w:sz="6" w:space="0" w:color="000000"/>
              <w:right w:val="single" w:sz="6" w:space="0" w:color="000000"/>
            </w:tcBorders>
            <w:vAlign w:val="center"/>
            <w:hideMark/>
          </w:tcPr>
          <w:p w14:paraId="6A424504" w14:textId="77777777" w:rsidR="009707F7" w:rsidRDefault="009707F7" w:rsidP="00A035FE">
            <w:pPr>
              <w:spacing w:line="176" w:lineRule="exact"/>
              <w:ind w:left="34"/>
              <w:rPr>
                <w:rFonts w:eastAsia="Calibri"/>
                <w:sz w:val="20"/>
                <w:szCs w:val="20"/>
              </w:rPr>
            </w:pPr>
            <w:r>
              <w:rPr>
                <w:rFonts w:eastAsia="Calibri"/>
                <w:w w:val="105"/>
                <w:sz w:val="20"/>
                <w:szCs w:val="20"/>
              </w:rPr>
              <w:t>Revizyon Tarihi:</w:t>
            </w:r>
          </w:p>
        </w:tc>
        <w:tc>
          <w:tcPr>
            <w:tcW w:w="1833" w:type="dxa"/>
            <w:tcBorders>
              <w:top w:val="single" w:sz="6" w:space="0" w:color="000000"/>
              <w:left w:val="single" w:sz="6" w:space="0" w:color="000000"/>
              <w:bottom w:val="single" w:sz="6" w:space="0" w:color="000000"/>
              <w:right w:val="single" w:sz="4" w:space="0" w:color="auto"/>
            </w:tcBorders>
            <w:vAlign w:val="center"/>
            <w:hideMark/>
          </w:tcPr>
          <w:p w14:paraId="0B5E8B57" w14:textId="4A34A95E" w:rsidR="009707F7" w:rsidRDefault="009707F7" w:rsidP="00A035FE">
            <w:pPr>
              <w:spacing w:line="176" w:lineRule="exact"/>
              <w:ind w:right="444"/>
              <w:rPr>
                <w:rFonts w:eastAsia="Calibri"/>
                <w:sz w:val="20"/>
                <w:szCs w:val="20"/>
              </w:rPr>
            </w:pPr>
            <w:r>
              <w:rPr>
                <w:rFonts w:eastAsia="Calibri"/>
                <w:sz w:val="20"/>
                <w:szCs w:val="20"/>
              </w:rPr>
              <w:t xml:space="preserve"> </w:t>
            </w:r>
            <w:r w:rsidR="00DB06E6">
              <w:rPr>
                <w:rFonts w:eastAsia="Calibri"/>
                <w:sz w:val="20"/>
                <w:szCs w:val="20"/>
              </w:rPr>
              <w:t>30.09.2024</w:t>
            </w:r>
          </w:p>
        </w:tc>
      </w:tr>
      <w:tr w:rsidR="009707F7" w14:paraId="44207217" w14:textId="77777777" w:rsidTr="009707F7">
        <w:trPr>
          <w:trHeight w:val="246"/>
        </w:trPr>
        <w:tc>
          <w:tcPr>
            <w:tcW w:w="1838" w:type="dxa"/>
            <w:vMerge/>
            <w:tcBorders>
              <w:top w:val="single" w:sz="4" w:space="0" w:color="auto"/>
              <w:left w:val="single" w:sz="4" w:space="0" w:color="auto"/>
              <w:bottom w:val="single" w:sz="4" w:space="0" w:color="auto"/>
              <w:right w:val="single" w:sz="6" w:space="0" w:color="000000"/>
            </w:tcBorders>
            <w:vAlign w:val="center"/>
            <w:hideMark/>
          </w:tcPr>
          <w:p w14:paraId="3385AC7C" w14:textId="77777777" w:rsidR="009707F7" w:rsidRDefault="009707F7" w:rsidP="00A035FE">
            <w:pPr>
              <w:rPr>
                <w:rFonts w:eastAsia="Calibri" w:hAnsi="Calibri" w:cs="Calibri"/>
                <w:sz w:val="20"/>
              </w:rPr>
            </w:pPr>
          </w:p>
        </w:tc>
        <w:tc>
          <w:tcPr>
            <w:tcW w:w="4111" w:type="dxa"/>
            <w:vMerge/>
            <w:tcBorders>
              <w:top w:val="single" w:sz="4" w:space="0" w:color="auto"/>
              <w:left w:val="single" w:sz="6" w:space="0" w:color="000000"/>
              <w:bottom w:val="single" w:sz="4" w:space="0" w:color="auto"/>
              <w:right w:val="single" w:sz="6" w:space="0" w:color="000000"/>
            </w:tcBorders>
            <w:vAlign w:val="center"/>
            <w:hideMark/>
          </w:tcPr>
          <w:p w14:paraId="2A36DC20" w14:textId="77777777" w:rsidR="009707F7" w:rsidRDefault="009707F7" w:rsidP="00A035FE">
            <w:pPr>
              <w:rPr>
                <w:rFonts w:eastAsia="Calibri"/>
                <w:b/>
                <w:sz w:val="24"/>
                <w:szCs w:val="24"/>
              </w:rPr>
            </w:pPr>
          </w:p>
        </w:tc>
        <w:tc>
          <w:tcPr>
            <w:tcW w:w="1713" w:type="dxa"/>
            <w:tcBorders>
              <w:top w:val="single" w:sz="6" w:space="0" w:color="000000"/>
              <w:left w:val="single" w:sz="6" w:space="0" w:color="000000"/>
              <w:bottom w:val="single" w:sz="6" w:space="0" w:color="000000"/>
              <w:right w:val="single" w:sz="6" w:space="0" w:color="000000"/>
            </w:tcBorders>
            <w:vAlign w:val="center"/>
            <w:hideMark/>
          </w:tcPr>
          <w:p w14:paraId="15A7919E" w14:textId="77777777" w:rsidR="009707F7" w:rsidRDefault="009707F7" w:rsidP="00A035FE">
            <w:pPr>
              <w:spacing w:line="176" w:lineRule="exact"/>
              <w:ind w:left="34"/>
              <w:rPr>
                <w:rFonts w:eastAsia="Calibri"/>
                <w:sz w:val="20"/>
                <w:szCs w:val="20"/>
              </w:rPr>
            </w:pPr>
            <w:r>
              <w:rPr>
                <w:rFonts w:eastAsia="Calibri"/>
                <w:w w:val="105"/>
                <w:sz w:val="20"/>
                <w:szCs w:val="20"/>
              </w:rPr>
              <w:t>Revizyon No:</w:t>
            </w:r>
          </w:p>
        </w:tc>
        <w:tc>
          <w:tcPr>
            <w:tcW w:w="1833" w:type="dxa"/>
            <w:tcBorders>
              <w:top w:val="single" w:sz="6" w:space="0" w:color="000000"/>
              <w:left w:val="single" w:sz="6" w:space="0" w:color="000000"/>
              <w:bottom w:val="single" w:sz="6" w:space="0" w:color="000000"/>
              <w:right w:val="single" w:sz="4" w:space="0" w:color="auto"/>
            </w:tcBorders>
            <w:vAlign w:val="center"/>
            <w:hideMark/>
          </w:tcPr>
          <w:p w14:paraId="588A13A4" w14:textId="273B8ECB" w:rsidR="009707F7" w:rsidRDefault="009707F7" w:rsidP="00A035FE">
            <w:pPr>
              <w:spacing w:line="176" w:lineRule="exact"/>
              <w:ind w:right="444"/>
              <w:rPr>
                <w:rFonts w:eastAsia="Calibri"/>
                <w:sz w:val="20"/>
                <w:szCs w:val="20"/>
              </w:rPr>
            </w:pPr>
            <w:r>
              <w:rPr>
                <w:rFonts w:eastAsia="Calibri"/>
                <w:sz w:val="20"/>
                <w:szCs w:val="20"/>
              </w:rPr>
              <w:t xml:space="preserve"> </w:t>
            </w:r>
            <w:r w:rsidR="00DB06E6">
              <w:rPr>
                <w:rFonts w:eastAsia="Calibri"/>
                <w:sz w:val="20"/>
                <w:szCs w:val="20"/>
              </w:rPr>
              <w:t>1</w:t>
            </w:r>
            <w:bookmarkStart w:id="0" w:name="_GoBack"/>
            <w:bookmarkEnd w:id="0"/>
          </w:p>
        </w:tc>
      </w:tr>
      <w:tr w:rsidR="009707F7" w14:paraId="37322F04" w14:textId="77777777" w:rsidTr="009707F7">
        <w:trPr>
          <w:trHeight w:val="464"/>
        </w:trPr>
        <w:tc>
          <w:tcPr>
            <w:tcW w:w="1838" w:type="dxa"/>
            <w:vMerge/>
            <w:tcBorders>
              <w:top w:val="single" w:sz="4" w:space="0" w:color="auto"/>
              <w:left w:val="single" w:sz="4" w:space="0" w:color="auto"/>
              <w:bottom w:val="single" w:sz="4" w:space="0" w:color="auto"/>
              <w:right w:val="single" w:sz="6" w:space="0" w:color="000000"/>
            </w:tcBorders>
            <w:vAlign w:val="center"/>
            <w:hideMark/>
          </w:tcPr>
          <w:p w14:paraId="2BC5AB55" w14:textId="77777777" w:rsidR="009707F7" w:rsidRDefault="009707F7" w:rsidP="00A035FE">
            <w:pPr>
              <w:rPr>
                <w:rFonts w:eastAsia="Calibri" w:hAnsi="Calibri" w:cs="Calibri"/>
                <w:sz w:val="20"/>
              </w:rPr>
            </w:pPr>
          </w:p>
        </w:tc>
        <w:tc>
          <w:tcPr>
            <w:tcW w:w="4111" w:type="dxa"/>
            <w:vMerge/>
            <w:tcBorders>
              <w:top w:val="single" w:sz="4" w:space="0" w:color="auto"/>
              <w:left w:val="single" w:sz="6" w:space="0" w:color="000000"/>
              <w:bottom w:val="single" w:sz="4" w:space="0" w:color="auto"/>
              <w:right w:val="single" w:sz="6" w:space="0" w:color="000000"/>
            </w:tcBorders>
            <w:vAlign w:val="center"/>
            <w:hideMark/>
          </w:tcPr>
          <w:p w14:paraId="594AA096" w14:textId="77777777" w:rsidR="009707F7" w:rsidRDefault="009707F7" w:rsidP="00A035FE">
            <w:pPr>
              <w:rPr>
                <w:rFonts w:eastAsia="Calibri"/>
                <w:b/>
                <w:sz w:val="24"/>
                <w:szCs w:val="24"/>
              </w:rPr>
            </w:pPr>
          </w:p>
        </w:tc>
        <w:tc>
          <w:tcPr>
            <w:tcW w:w="1713" w:type="dxa"/>
            <w:tcBorders>
              <w:top w:val="single" w:sz="6" w:space="0" w:color="000000"/>
              <w:left w:val="single" w:sz="6" w:space="0" w:color="000000"/>
              <w:bottom w:val="single" w:sz="4" w:space="0" w:color="auto"/>
              <w:right w:val="single" w:sz="6" w:space="0" w:color="000000"/>
            </w:tcBorders>
            <w:vAlign w:val="center"/>
            <w:hideMark/>
          </w:tcPr>
          <w:p w14:paraId="1EFF89FD" w14:textId="77777777" w:rsidR="009707F7" w:rsidRDefault="009707F7" w:rsidP="00A035FE">
            <w:pPr>
              <w:spacing w:before="22"/>
              <w:ind w:left="34"/>
              <w:rPr>
                <w:rFonts w:eastAsia="Calibri"/>
                <w:sz w:val="20"/>
                <w:szCs w:val="20"/>
              </w:rPr>
            </w:pPr>
            <w:r>
              <w:rPr>
                <w:rFonts w:eastAsia="Calibri"/>
                <w:w w:val="105"/>
                <w:sz w:val="20"/>
                <w:szCs w:val="20"/>
              </w:rPr>
              <w:t>Toplam Sayfa</w:t>
            </w:r>
            <w:r>
              <w:rPr>
                <w:rFonts w:eastAsia="Calibri"/>
                <w:sz w:val="20"/>
                <w:szCs w:val="20"/>
              </w:rPr>
              <w:t xml:space="preserve"> </w:t>
            </w:r>
            <w:r>
              <w:rPr>
                <w:rFonts w:eastAsia="Calibri"/>
                <w:w w:val="105"/>
                <w:sz w:val="20"/>
                <w:szCs w:val="20"/>
              </w:rPr>
              <w:t>Sayısı:</w:t>
            </w:r>
          </w:p>
        </w:tc>
        <w:tc>
          <w:tcPr>
            <w:tcW w:w="1833" w:type="dxa"/>
            <w:tcBorders>
              <w:top w:val="single" w:sz="6" w:space="0" w:color="000000"/>
              <w:left w:val="single" w:sz="6" w:space="0" w:color="000000"/>
              <w:bottom w:val="single" w:sz="4" w:space="0" w:color="auto"/>
              <w:right w:val="single" w:sz="4" w:space="0" w:color="auto"/>
            </w:tcBorders>
            <w:vAlign w:val="center"/>
          </w:tcPr>
          <w:p w14:paraId="4C5D6D2D" w14:textId="5D5B108C" w:rsidR="009707F7" w:rsidRDefault="006D1803" w:rsidP="00A035FE">
            <w:pPr>
              <w:spacing w:line="192" w:lineRule="exact"/>
              <w:ind w:right="444"/>
              <w:rPr>
                <w:rFonts w:eastAsia="Calibri"/>
                <w:sz w:val="20"/>
                <w:szCs w:val="20"/>
              </w:rPr>
            </w:pPr>
            <w:r>
              <w:rPr>
                <w:rFonts w:eastAsia="Calibri"/>
                <w:sz w:val="20"/>
                <w:szCs w:val="20"/>
              </w:rPr>
              <w:t>3</w:t>
            </w:r>
          </w:p>
        </w:tc>
      </w:tr>
    </w:tbl>
    <w:p w14:paraId="6BA37042" w14:textId="77777777" w:rsidR="003C3972" w:rsidRPr="008C528B" w:rsidRDefault="003C3972" w:rsidP="009707F7">
      <w:pPr>
        <w:pStyle w:val="AralkYok"/>
        <w:rPr>
          <w:rFonts w:ascii="Times New Roman" w:hAnsi="Times New Roman" w:cs="Times New Roman"/>
          <w:sz w:val="24"/>
          <w:szCs w:val="24"/>
        </w:rPr>
      </w:pPr>
    </w:p>
    <w:p w14:paraId="3C53C140" w14:textId="5EC22D36" w:rsidR="003C3972" w:rsidRPr="00770D5F" w:rsidRDefault="009707F7" w:rsidP="009707F7">
      <w:pPr>
        <w:spacing w:before="180"/>
        <w:ind w:right="1310"/>
        <w:jc w:val="center"/>
        <w:rPr>
          <w:b/>
        </w:rPr>
      </w:pPr>
      <w:r w:rsidRPr="00770D5F">
        <w:rPr>
          <w:b/>
        </w:rPr>
        <w:t xml:space="preserve">                     </w:t>
      </w:r>
      <w:r w:rsidR="003C3972" w:rsidRPr="00770D5F">
        <w:rPr>
          <w:b/>
        </w:rPr>
        <w:t>BİRİNCİ BÖLÜM</w:t>
      </w:r>
    </w:p>
    <w:p w14:paraId="74298B04" w14:textId="77777777" w:rsidR="003C3972" w:rsidRPr="00770D5F" w:rsidRDefault="003C3972" w:rsidP="003C3972">
      <w:pPr>
        <w:pStyle w:val="GvdeMetni"/>
        <w:spacing w:before="6"/>
        <w:ind w:left="0"/>
        <w:rPr>
          <w:b/>
        </w:rPr>
      </w:pPr>
    </w:p>
    <w:p w14:paraId="78C6FF54" w14:textId="77777777" w:rsidR="003C3972" w:rsidRPr="00770D5F" w:rsidRDefault="003C3972" w:rsidP="003C3972">
      <w:pPr>
        <w:spacing w:before="1"/>
        <w:ind w:left="1300" w:right="1316"/>
        <w:jc w:val="center"/>
        <w:rPr>
          <w:b/>
        </w:rPr>
      </w:pPr>
      <w:r w:rsidRPr="00770D5F">
        <w:rPr>
          <w:b/>
        </w:rPr>
        <w:t>Amaç, Kapsam, Dayanak ve Tanımlar</w:t>
      </w:r>
    </w:p>
    <w:p w14:paraId="0838F46B" w14:textId="77777777" w:rsidR="003C3972" w:rsidRPr="00770D5F" w:rsidRDefault="003C3972" w:rsidP="00373F60">
      <w:pPr>
        <w:pStyle w:val="AralkYok"/>
        <w:jc w:val="both"/>
        <w:rPr>
          <w:rStyle w:val="Gl"/>
          <w:rFonts w:ascii="Times New Roman" w:hAnsi="Times New Roman" w:cs="Times New Roman"/>
          <w:color w:val="000000"/>
        </w:rPr>
      </w:pPr>
    </w:p>
    <w:p w14:paraId="7FD186A7" w14:textId="3ADE2304" w:rsidR="00373F60" w:rsidRPr="00770D5F" w:rsidRDefault="00373F60" w:rsidP="00373F60">
      <w:pPr>
        <w:pStyle w:val="AralkYok"/>
        <w:jc w:val="both"/>
        <w:rPr>
          <w:rStyle w:val="Gl"/>
          <w:rFonts w:ascii="Times New Roman" w:hAnsi="Times New Roman" w:cs="Times New Roman"/>
          <w:color w:val="000000"/>
        </w:rPr>
      </w:pPr>
      <w:r w:rsidRPr="00770D5F">
        <w:rPr>
          <w:rStyle w:val="Gl"/>
          <w:rFonts w:ascii="Times New Roman" w:hAnsi="Times New Roman" w:cs="Times New Roman"/>
          <w:color w:val="000000"/>
        </w:rPr>
        <w:t>Amaç</w:t>
      </w:r>
      <w:r w:rsidR="003C3972" w:rsidRPr="00770D5F">
        <w:rPr>
          <w:rStyle w:val="Gl"/>
          <w:rFonts w:ascii="Times New Roman" w:hAnsi="Times New Roman" w:cs="Times New Roman"/>
          <w:color w:val="000000"/>
        </w:rPr>
        <w:t xml:space="preserve"> ve Kapsam</w:t>
      </w:r>
    </w:p>
    <w:p w14:paraId="436A0FA0" w14:textId="77777777" w:rsidR="003C3972" w:rsidRPr="00770D5F" w:rsidRDefault="003C3972" w:rsidP="00373F60">
      <w:pPr>
        <w:pStyle w:val="AralkYok"/>
        <w:jc w:val="both"/>
        <w:rPr>
          <w:rFonts w:ascii="Times New Roman" w:hAnsi="Times New Roman" w:cs="Times New Roman"/>
        </w:rPr>
      </w:pPr>
    </w:p>
    <w:p w14:paraId="665B5A74" w14:textId="097E5511" w:rsidR="00373F60" w:rsidRPr="00770D5F" w:rsidRDefault="00373F60" w:rsidP="00373F60">
      <w:pPr>
        <w:pStyle w:val="AralkYok"/>
        <w:jc w:val="both"/>
        <w:rPr>
          <w:rFonts w:ascii="Times New Roman" w:hAnsi="Times New Roman" w:cs="Times New Roman"/>
        </w:rPr>
      </w:pPr>
      <w:r w:rsidRPr="00770D5F">
        <w:rPr>
          <w:rStyle w:val="Gl"/>
          <w:rFonts w:ascii="Times New Roman" w:hAnsi="Times New Roman" w:cs="Times New Roman"/>
          <w:color w:val="000000"/>
        </w:rPr>
        <w:t>MADDE</w:t>
      </w:r>
      <w:r w:rsidR="00C47333" w:rsidRPr="00770D5F">
        <w:rPr>
          <w:rStyle w:val="Gl"/>
          <w:rFonts w:ascii="Times New Roman" w:hAnsi="Times New Roman" w:cs="Times New Roman"/>
          <w:color w:val="000000"/>
        </w:rPr>
        <w:t xml:space="preserve"> </w:t>
      </w:r>
      <w:r w:rsidRPr="00770D5F">
        <w:rPr>
          <w:rStyle w:val="Gl"/>
          <w:rFonts w:ascii="Times New Roman" w:hAnsi="Times New Roman" w:cs="Times New Roman"/>
          <w:color w:val="000000"/>
        </w:rPr>
        <w:t>1</w:t>
      </w:r>
      <w:r w:rsidR="00C47333" w:rsidRPr="00770D5F">
        <w:rPr>
          <w:rStyle w:val="Gl"/>
          <w:rFonts w:ascii="Times New Roman" w:hAnsi="Times New Roman" w:cs="Times New Roman"/>
          <w:color w:val="000000"/>
        </w:rPr>
        <w:t>-</w:t>
      </w:r>
      <w:r w:rsidR="00A24AE0" w:rsidRPr="00770D5F">
        <w:rPr>
          <w:rStyle w:val="Gl"/>
          <w:rFonts w:ascii="Times New Roman" w:hAnsi="Times New Roman" w:cs="Times New Roman"/>
          <w:color w:val="000000"/>
        </w:rPr>
        <w:t xml:space="preserve"> </w:t>
      </w:r>
      <w:r w:rsidRPr="00770D5F">
        <w:rPr>
          <w:rFonts w:ascii="Times New Roman" w:hAnsi="Times New Roman" w:cs="Times New Roman"/>
        </w:rPr>
        <w:t>(1) Bu yönergenin ama</w:t>
      </w:r>
      <w:r w:rsidR="00F861D2" w:rsidRPr="00770D5F">
        <w:rPr>
          <w:rFonts w:ascii="Times New Roman" w:hAnsi="Times New Roman" w:cs="Times New Roman"/>
        </w:rPr>
        <w:t>c</w:t>
      </w:r>
      <w:r w:rsidRPr="00770D5F">
        <w:rPr>
          <w:rFonts w:ascii="Times New Roman" w:hAnsi="Times New Roman" w:cs="Times New Roman"/>
        </w:rPr>
        <w:t>ı, Tekirdağ Namık Kemal Üniversitesi bünyesinde yer alan</w:t>
      </w:r>
      <w:r w:rsidR="00F861D2" w:rsidRPr="00770D5F">
        <w:rPr>
          <w:rFonts w:ascii="Times New Roman" w:hAnsi="Times New Roman" w:cs="Times New Roman"/>
        </w:rPr>
        <w:t xml:space="preserve"> </w:t>
      </w:r>
      <w:r w:rsidRPr="00770D5F">
        <w:rPr>
          <w:rFonts w:ascii="Times New Roman" w:hAnsi="Times New Roman" w:cs="Times New Roman"/>
        </w:rPr>
        <w:t>ön lisans ve lisans programı öğrencilerine farklı bilim alanlarını tanımalarını sağlamak, anahtar yetkinlikleri kazandırmak, sosyal etkileşimlerini art</w:t>
      </w:r>
      <w:r w:rsidR="0081208A" w:rsidRPr="00770D5F">
        <w:rPr>
          <w:rFonts w:ascii="Times New Roman" w:hAnsi="Times New Roman" w:cs="Times New Roman"/>
        </w:rPr>
        <w:t>t</w:t>
      </w:r>
      <w:r w:rsidRPr="00770D5F">
        <w:rPr>
          <w:rFonts w:ascii="Times New Roman" w:hAnsi="Times New Roman" w:cs="Times New Roman"/>
        </w:rPr>
        <w:t xml:space="preserve">ırmak ve farkındalık oluşturmak için, Üniversite Seçmeli Ders </w:t>
      </w:r>
      <w:r w:rsidR="00CE012F" w:rsidRPr="00770D5F">
        <w:rPr>
          <w:rFonts w:ascii="Times New Roman" w:hAnsi="Times New Roman" w:cs="Times New Roman"/>
        </w:rPr>
        <w:t>havuzunda açılacak UN</w:t>
      </w:r>
      <w:r w:rsidR="003F0AD2" w:rsidRPr="00770D5F">
        <w:rPr>
          <w:rFonts w:ascii="Times New Roman" w:hAnsi="Times New Roman" w:cs="Times New Roman"/>
        </w:rPr>
        <w:t>I</w:t>
      </w:r>
      <w:r w:rsidR="00CE012F" w:rsidRPr="00770D5F">
        <w:rPr>
          <w:rFonts w:ascii="Times New Roman" w:hAnsi="Times New Roman" w:cs="Times New Roman"/>
        </w:rPr>
        <w:t xml:space="preserve">SEC kodlu derslere ve bu derslerin sorumlularına ilişkin uyulması gereken usul ve esaslar </w:t>
      </w:r>
      <w:r w:rsidRPr="00770D5F">
        <w:rPr>
          <w:rFonts w:ascii="Times New Roman" w:hAnsi="Times New Roman" w:cs="Times New Roman"/>
        </w:rPr>
        <w:t>ile Üniversite Seçmeli Dersler Koordinatörlüğün</w:t>
      </w:r>
      <w:r w:rsidR="00CE012F" w:rsidRPr="00770D5F">
        <w:rPr>
          <w:rFonts w:ascii="Times New Roman" w:hAnsi="Times New Roman" w:cs="Times New Roman"/>
        </w:rPr>
        <w:t>ün görev, yetki, çalışma usul ve esaslarını düzenlemektir</w:t>
      </w:r>
      <w:r w:rsidRPr="00770D5F">
        <w:rPr>
          <w:rFonts w:ascii="Times New Roman" w:hAnsi="Times New Roman" w:cs="Times New Roman"/>
        </w:rPr>
        <w:t xml:space="preserve">. </w:t>
      </w:r>
      <w:r w:rsidR="00CE012F" w:rsidRPr="00770D5F">
        <w:rPr>
          <w:rFonts w:ascii="Times New Roman" w:hAnsi="Times New Roman" w:cs="Times New Roman"/>
        </w:rPr>
        <w:t>Bu yönerge</w:t>
      </w:r>
      <w:r w:rsidRPr="00770D5F">
        <w:rPr>
          <w:rFonts w:ascii="Times New Roman" w:hAnsi="Times New Roman" w:cs="Times New Roman"/>
        </w:rPr>
        <w:t xml:space="preserve">, Üniversite Seçmeli Ders </w:t>
      </w:r>
      <w:r w:rsidR="00A22CC9" w:rsidRPr="00770D5F">
        <w:rPr>
          <w:rFonts w:ascii="Times New Roman" w:hAnsi="Times New Roman" w:cs="Times New Roman"/>
        </w:rPr>
        <w:t>h</w:t>
      </w:r>
      <w:r w:rsidRPr="00770D5F">
        <w:rPr>
          <w:rFonts w:ascii="Times New Roman" w:hAnsi="Times New Roman" w:cs="Times New Roman"/>
        </w:rPr>
        <w:t>avuzundaki derslerin uygulanmasına ilişkin usul ve esasları kapsa</w:t>
      </w:r>
      <w:r w:rsidR="00F861D2" w:rsidRPr="00770D5F">
        <w:rPr>
          <w:rFonts w:ascii="Times New Roman" w:hAnsi="Times New Roman" w:cs="Times New Roman"/>
        </w:rPr>
        <w:t xml:space="preserve">makta olup </w:t>
      </w:r>
      <w:r w:rsidRPr="00770D5F">
        <w:rPr>
          <w:rFonts w:ascii="Times New Roman" w:hAnsi="Times New Roman" w:cs="Times New Roman"/>
        </w:rPr>
        <w:t>bölüm/program seçmeli dersleri için uygulanmaz.</w:t>
      </w:r>
    </w:p>
    <w:p w14:paraId="450FBD7C" w14:textId="77777777" w:rsidR="00CC7503" w:rsidRPr="00770D5F" w:rsidRDefault="00CC7503" w:rsidP="00373F60">
      <w:pPr>
        <w:pStyle w:val="AralkYok"/>
        <w:jc w:val="both"/>
        <w:rPr>
          <w:rFonts w:ascii="Times New Roman" w:hAnsi="Times New Roman" w:cs="Times New Roman"/>
        </w:rPr>
      </w:pPr>
    </w:p>
    <w:p w14:paraId="2059C0BE" w14:textId="233A177E" w:rsidR="00373F60" w:rsidRPr="00770D5F" w:rsidRDefault="00373F60" w:rsidP="00373F60">
      <w:pPr>
        <w:pStyle w:val="AralkYok"/>
        <w:jc w:val="both"/>
        <w:rPr>
          <w:rStyle w:val="Gl"/>
          <w:rFonts w:ascii="Times New Roman" w:hAnsi="Times New Roman" w:cs="Times New Roman"/>
        </w:rPr>
      </w:pPr>
      <w:r w:rsidRPr="00770D5F">
        <w:rPr>
          <w:rStyle w:val="Gl"/>
          <w:rFonts w:ascii="Times New Roman" w:hAnsi="Times New Roman" w:cs="Times New Roman"/>
        </w:rPr>
        <w:t>Dayanak</w:t>
      </w:r>
    </w:p>
    <w:p w14:paraId="5ABEC917" w14:textId="77777777" w:rsidR="003C3972" w:rsidRPr="00770D5F" w:rsidRDefault="003C3972" w:rsidP="00373F60">
      <w:pPr>
        <w:pStyle w:val="AralkYok"/>
        <w:jc w:val="both"/>
        <w:rPr>
          <w:rFonts w:ascii="Times New Roman" w:hAnsi="Times New Roman" w:cs="Times New Roman"/>
        </w:rPr>
      </w:pPr>
    </w:p>
    <w:p w14:paraId="2E440454" w14:textId="20E00B4F" w:rsidR="00373F60" w:rsidRPr="00770D5F" w:rsidRDefault="00373F60" w:rsidP="00373F60">
      <w:pPr>
        <w:pStyle w:val="AralkYok"/>
        <w:jc w:val="both"/>
        <w:rPr>
          <w:rFonts w:ascii="Times New Roman" w:hAnsi="Times New Roman" w:cs="Times New Roman"/>
        </w:rPr>
      </w:pPr>
      <w:r w:rsidRPr="00770D5F">
        <w:rPr>
          <w:rStyle w:val="Gl"/>
          <w:rFonts w:ascii="Times New Roman" w:hAnsi="Times New Roman" w:cs="Times New Roman"/>
        </w:rPr>
        <w:t>MADDE</w:t>
      </w:r>
      <w:r w:rsidR="00C47333" w:rsidRPr="00770D5F">
        <w:rPr>
          <w:rStyle w:val="Gl"/>
          <w:rFonts w:ascii="Times New Roman" w:hAnsi="Times New Roman" w:cs="Times New Roman"/>
        </w:rPr>
        <w:t xml:space="preserve"> </w:t>
      </w:r>
      <w:r w:rsidRPr="00770D5F">
        <w:rPr>
          <w:rStyle w:val="Gl"/>
          <w:rFonts w:ascii="Times New Roman" w:hAnsi="Times New Roman" w:cs="Times New Roman"/>
        </w:rPr>
        <w:t>2</w:t>
      </w:r>
      <w:r w:rsidR="00C47333" w:rsidRPr="00770D5F">
        <w:rPr>
          <w:rStyle w:val="Gl"/>
          <w:rFonts w:ascii="Times New Roman" w:hAnsi="Times New Roman" w:cs="Times New Roman"/>
        </w:rPr>
        <w:t>-</w:t>
      </w:r>
      <w:r w:rsidR="00A24AE0" w:rsidRPr="00770D5F">
        <w:rPr>
          <w:rStyle w:val="Gl"/>
          <w:rFonts w:ascii="Times New Roman" w:hAnsi="Times New Roman" w:cs="Times New Roman"/>
        </w:rPr>
        <w:t xml:space="preserve"> </w:t>
      </w:r>
      <w:r w:rsidRPr="00770D5F">
        <w:rPr>
          <w:rFonts w:ascii="Times New Roman" w:hAnsi="Times New Roman" w:cs="Times New Roman"/>
        </w:rPr>
        <w:t>(1) Bu Yönerge, 2547 sayılı Yükseköğretim Kanunun 14</w:t>
      </w:r>
      <w:r w:rsidR="00F861D2" w:rsidRPr="00770D5F">
        <w:rPr>
          <w:rFonts w:ascii="Times New Roman" w:hAnsi="Times New Roman" w:cs="Times New Roman"/>
        </w:rPr>
        <w:t>.</w:t>
      </w:r>
      <w:r w:rsidR="00C127A5" w:rsidRPr="00770D5F">
        <w:rPr>
          <w:rFonts w:ascii="Times New Roman" w:hAnsi="Times New Roman" w:cs="Times New Roman"/>
        </w:rPr>
        <w:t xml:space="preserve"> ve 44. </w:t>
      </w:r>
      <w:r w:rsidR="00A801B9" w:rsidRPr="00770D5F">
        <w:rPr>
          <w:rFonts w:ascii="Times New Roman" w:hAnsi="Times New Roman" w:cs="Times New Roman"/>
        </w:rPr>
        <w:t>m</w:t>
      </w:r>
      <w:r w:rsidRPr="00770D5F">
        <w:rPr>
          <w:rFonts w:ascii="Times New Roman" w:hAnsi="Times New Roman" w:cs="Times New Roman"/>
        </w:rPr>
        <w:t>adde</w:t>
      </w:r>
      <w:r w:rsidR="00F16872" w:rsidRPr="00770D5F">
        <w:rPr>
          <w:rFonts w:ascii="Times New Roman" w:hAnsi="Times New Roman" w:cs="Times New Roman"/>
        </w:rPr>
        <w:t>leri</w:t>
      </w:r>
      <w:r w:rsidR="00A801B9" w:rsidRPr="00770D5F">
        <w:rPr>
          <w:rFonts w:ascii="Times New Roman" w:hAnsi="Times New Roman" w:cs="Times New Roman"/>
        </w:rPr>
        <w:t xml:space="preserve"> </w:t>
      </w:r>
      <w:r w:rsidRPr="00770D5F">
        <w:rPr>
          <w:rFonts w:ascii="Times New Roman" w:hAnsi="Times New Roman" w:cs="Times New Roman"/>
        </w:rPr>
        <w:t>Üniversitelerde Akademik Teşkilat Yönetmeliğinin 5</w:t>
      </w:r>
      <w:r w:rsidR="00F861D2" w:rsidRPr="00770D5F">
        <w:rPr>
          <w:rFonts w:ascii="Times New Roman" w:hAnsi="Times New Roman" w:cs="Times New Roman"/>
        </w:rPr>
        <w:t xml:space="preserve">. </w:t>
      </w:r>
      <w:r w:rsidRPr="00770D5F">
        <w:rPr>
          <w:rFonts w:ascii="Times New Roman" w:hAnsi="Times New Roman" w:cs="Times New Roman"/>
        </w:rPr>
        <w:t xml:space="preserve">maddesi </w:t>
      </w:r>
      <w:r w:rsidR="00A801B9" w:rsidRPr="00770D5F">
        <w:rPr>
          <w:rFonts w:ascii="Times New Roman" w:hAnsi="Times New Roman" w:cs="Times New Roman"/>
        </w:rPr>
        <w:t xml:space="preserve">ve Tekirdağ Namık Kemal Üniversitesi Önlisans ve Lisans </w:t>
      </w:r>
      <w:r w:rsidR="0081208A" w:rsidRPr="00770D5F">
        <w:rPr>
          <w:rFonts w:ascii="Times New Roman" w:hAnsi="Times New Roman" w:cs="Times New Roman"/>
        </w:rPr>
        <w:t xml:space="preserve">Eğitim Öğretim </w:t>
      </w:r>
      <w:r w:rsidR="00A801B9" w:rsidRPr="00770D5F">
        <w:rPr>
          <w:rFonts w:ascii="Times New Roman" w:hAnsi="Times New Roman" w:cs="Times New Roman"/>
        </w:rPr>
        <w:t xml:space="preserve">Yönetmeliğinin 11. maddesine </w:t>
      </w:r>
      <w:r w:rsidRPr="00770D5F">
        <w:rPr>
          <w:rFonts w:ascii="Times New Roman" w:hAnsi="Times New Roman" w:cs="Times New Roman"/>
        </w:rPr>
        <w:t>göre hazırlanmıştır.</w:t>
      </w:r>
    </w:p>
    <w:p w14:paraId="78767BD6" w14:textId="77777777" w:rsidR="00373F60" w:rsidRPr="00770D5F" w:rsidRDefault="00373F60" w:rsidP="00373F60">
      <w:pPr>
        <w:pStyle w:val="AralkYok"/>
        <w:jc w:val="both"/>
        <w:rPr>
          <w:rFonts w:ascii="Times New Roman" w:hAnsi="Times New Roman" w:cs="Times New Roman"/>
        </w:rPr>
      </w:pPr>
    </w:p>
    <w:p w14:paraId="0E8DBC60" w14:textId="77777777" w:rsidR="00373F60" w:rsidRPr="00770D5F" w:rsidRDefault="00373F60" w:rsidP="00373F60">
      <w:pPr>
        <w:pStyle w:val="AralkYok"/>
        <w:jc w:val="both"/>
        <w:rPr>
          <w:rFonts w:ascii="Times New Roman" w:hAnsi="Times New Roman" w:cs="Times New Roman"/>
          <w:b/>
          <w:bCs/>
        </w:rPr>
      </w:pPr>
      <w:r w:rsidRPr="00770D5F">
        <w:rPr>
          <w:rFonts w:ascii="Times New Roman" w:hAnsi="Times New Roman" w:cs="Times New Roman"/>
          <w:b/>
          <w:bCs/>
        </w:rPr>
        <w:t xml:space="preserve">Tanımlar </w:t>
      </w:r>
    </w:p>
    <w:p w14:paraId="7094CD80" w14:textId="77777777" w:rsidR="003C3972" w:rsidRPr="00770D5F" w:rsidRDefault="003C3972" w:rsidP="00373F60">
      <w:pPr>
        <w:pStyle w:val="AralkYok"/>
        <w:jc w:val="both"/>
        <w:rPr>
          <w:rFonts w:ascii="Times New Roman" w:hAnsi="Times New Roman" w:cs="Times New Roman"/>
          <w:b/>
          <w:bCs/>
        </w:rPr>
      </w:pPr>
    </w:p>
    <w:p w14:paraId="4C8A06BC" w14:textId="59D2F789" w:rsidR="00563B02" w:rsidRPr="00770D5F" w:rsidRDefault="00373F60" w:rsidP="00373F60">
      <w:pPr>
        <w:pStyle w:val="AralkYok"/>
        <w:jc w:val="both"/>
        <w:rPr>
          <w:rFonts w:ascii="Times New Roman" w:hAnsi="Times New Roman" w:cs="Times New Roman"/>
        </w:rPr>
      </w:pPr>
      <w:r w:rsidRPr="00770D5F">
        <w:rPr>
          <w:rFonts w:ascii="Times New Roman" w:hAnsi="Times New Roman" w:cs="Times New Roman"/>
          <w:b/>
          <w:bCs/>
        </w:rPr>
        <w:t>MADDE</w:t>
      </w:r>
      <w:r w:rsidR="00C47333" w:rsidRPr="00770D5F">
        <w:rPr>
          <w:rFonts w:ascii="Times New Roman" w:hAnsi="Times New Roman" w:cs="Times New Roman"/>
          <w:b/>
          <w:bCs/>
        </w:rPr>
        <w:t xml:space="preserve"> </w:t>
      </w:r>
      <w:r w:rsidRPr="00770D5F">
        <w:rPr>
          <w:rFonts w:ascii="Times New Roman" w:hAnsi="Times New Roman" w:cs="Times New Roman"/>
          <w:b/>
          <w:bCs/>
        </w:rPr>
        <w:t>3</w:t>
      </w:r>
      <w:r w:rsidR="00C47333" w:rsidRPr="00770D5F">
        <w:rPr>
          <w:rFonts w:ascii="Times New Roman" w:hAnsi="Times New Roman" w:cs="Times New Roman"/>
          <w:b/>
          <w:bCs/>
        </w:rPr>
        <w:t>-</w:t>
      </w:r>
      <w:r w:rsidR="00A24AE0" w:rsidRPr="00770D5F">
        <w:rPr>
          <w:rFonts w:ascii="Times New Roman" w:hAnsi="Times New Roman" w:cs="Times New Roman"/>
          <w:b/>
          <w:bCs/>
        </w:rPr>
        <w:t xml:space="preserve"> </w:t>
      </w:r>
      <w:r w:rsidRPr="00770D5F">
        <w:rPr>
          <w:rFonts w:ascii="Times New Roman" w:hAnsi="Times New Roman" w:cs="Times New Roman"/>
        </w:rPr>
        <w:t xml:space="preserve">(1) Bu Yönergede geçen; </w:t>
      </w:r>
    </w:p>
    <w:p w14:paraId="6DF78BDD" w14:textId="36AF5902" w:rsidR="003C3972" w:rsidRPr="00770D5F" w:rsidRDefault="003C3972" w:rsidP="00373F60">
      <w:pPr>
        <w:pStyle w:val="AralkYok"/>
        <w:jc w:val="both"/>
        <w:rPr>
          <w:rFonts w:ascii="Times New Roman" w:hAnsi="Times New Roman" w:cs="Times New Roman"/>
        </w:rPr>
      </w:pPr>
    </w:p>
    <w:p w14:paraId="7FF672DF" w14:textId="787C3A08" w:rsidR="008D03DC" w:rsidRPr="00770D5F" w:rsidRDefault="008D03DC" w:rsidP="00373F60">
      <w:pPr>
        <w:pStyle w:val="AralkYok"/>
        <w:jc w:val="both"/>
        <w:rPr>
          <w:rFonts w:ascii="Times New Roman" w:hAnsi="Times New Roman" w:cs="Times New Roman"/>
        </w:rPr>
      </w:pPr>
      <w:r w:rsidRPr="00770D5F">
        <w:rPr>
          <w:rFonts w:ascii="Times New Roman" w:hAnsi="Times New Roman" w:cs="Times New Roman"/>
          <w:b/>
          <w:bCs/>
        </w:rPr>
        <w:t xml:space="preserve"> </w:t>
      </w:r>
    </w:p>
    <w:p w14:paraId="7291C40D" w14:textId="50CB3287" w:rsidR="008D03DC" w:rsidRPr="00770D5F" w:rsidRDefault="008D03DC" w:rsidP="00563B02">
      <w:pPr>
        <w:pStyle w:val="AralkYok"/>
        <w:numPr>
          <w:ilvl w:val="0"/>
          <w:numId w:val="1"/>
        </w:numPr>
        <w:jc w:val="both"/>
        <w:rPr>
          <w:rFonts w:ascii="Times New Roman" w:hAnsi="Times New Roman" w:cs="Times New Roman"/>
        </w:rPr>
      </w:pPr>
      <w:r w:rsidRPr="00770D5F">
        <w:rPr>
          <w:rFonts w:ascii="Times New Roman" w:hAnsi="Times New Roman" w:cs="Times New Roman"/>
          <w:b/>
          <w:bCs/>
        </w:rPr>
        <w:t>Akademik Birim:</w:t>
      </w:r>
      <w:r w:rsidRPr="00770D5F">
        <w:rPr>
          <w:rFonts w:ascii="Times New Roman" w:hAnsi="Times New Roman" w:cs="Times New Roman"/>
        </w:rPr>
        <w:t xml:space="preserve"> Üniversite seçmeli ders öneren Fakülte, Yüksekokul ve Meslek Yüksekokullarını,</w:t>
      </w:r>
    </w:p>
    <w:p w14:paraId="68E3867F" w14:textId="24865273" w:rsidR="008D03DC" w:rsidRPr="00770D5F" w:rsidRDefault="008D03DC" w:rsidP="008D03DC">
      <w:pPr>
        <w:pStyle w:val="AralkYok"/>
        <w:numPr>
          <w:ilvl w:val="0"/>
          <w:numId w:val="1"/>
        </w:numPr>
        <w:jc w:val="both"/>
        <w:rPr>
          <w:rFonts w:ascii="Times New Roman" w:hAnsi="Times New Roman" w:cs="Times New Roman"/>
        </w:rPr>
      </w:pPr>
      <w:r w:rsidRPr="00770D5F">
        <w:rPr>
          <w:rFonts w:ascii="Times New Roman" w:hAnsi="Times New Roman" w:cs="Times New Roman"/>
          <w:b/>
          <w:bCs/>
        </w:rPr>
        <w:t>Akademik Birim Kurulu:</w:t>
      </w:r>
      <w:r w:rsidRPr="00770D5F">
        <w:rPr>
          <w:rFonts w:ascii="Times New Roman" w:hAnsi="Times New Roman" w:cs="Times New Roman"/>
        </w:rPr>
        <w:t xml:space="preserve"> İlgili Fakülte, Yüksekokul ve Meslek Yüksekokulu Kurullarını</w:t>
      </w:r>
      <w:r w:rsidR="00A22CC9" w:rsidRPr="00770D5F">
        <w:rPr>
          <w:rFonts w:ascii="Times New Roman" w:hAnsi="Times New Roman" w:cs="Times New Roman"/>
        </w:rPr>
        <w:t>,</w:t>
      </w:r>
    </w:p>
    <w:p w14:paraId="25335405" w14:textId="77777777" w:rsidR="006074A9" w:rsidRPr="00770D5F" w:rsidRDefault="006074A9" w:rsidP="006074A9">
      <w:pPr>
        <w:pStyle w:val="AralkYok"/>
        <w:numPr>
          <w:ilvl w:val="0"/>
          <w:numId w:val="1"/>
        </w:numPr>
        <w:jc w:val="both"/>
        <w:rPr>
          <w:rFonts w:ascii="Times New Roman" w:hAnsi="Times New Roman" w:cs="Times New Roman"/>
        </w:rPr>
      </w:pPr>
      <w:r w:rsidRPr="00770D5F">
        <w:rPr>
          <w:rFonts w:ascii="Times New Roman" w:hAnsi="Times New Roman" w:cs="Times New Roman"/>
          <w:b/>
          <w:bCs/>
        </w:rPr>
        <w:t>Senato:</w:t>
      </w:r>
      <w:r w:rsidRPr="00770D5F">
        <w:rPr>
          <w:rFonts w:ascii="Times New Roman" w:hAnsi="Times New Roman" w:cs="Times New Roman"/>
        </w:rPr>
        <w:t xml:space="preserve"> Tekirdağ Namık Kemal Üniversitesi Senatosunu</w:t>
      </w:r>
    </w:p>
    <w:p w14:paraId="1F23C6D9" w14:textId="74A4A8A9" w:rsidR="008D03DC" w:rsidRPr="00770D5F" w:rsidRDefault="008D03DC" w:rsidP="008D03DC">
      <w:pPr>
        <w:pStyle w:val="AralkYok"/>
        <w:numPr>
          <w:ilvl w:val="0"/>
          <w:numId w:val="1"/>
        </w:numPr>
        <w:jc w:val="both"/>
        <w:rPr>
          <w:rFonts w:ascii="Times New Roman" w:hAnsi="Times New Roman" w:cs="Times New Roman"/>
        </w:rPr>
      </w:pPr>
      <w:r w:rsidRPr="00770D5F">
        <w:rPr>
          <w:rFonts w:ascii="Times New Roman" w:hAnsi="Times New Roman" w:cs="Times New Roman"/>
          <w:b/>
          <w:bCs/>
        </w:rPr>
        <w:t>Üniversite:</w:t>
      </w:r>
      <w:r w:rsidRPr="00770D5F">
        <w:rPr>
          <w:rFonts w:ascii="Times New Roman" w:hAnsi="Times New Roman" w:cs="Times New Roman"/>
        </w:rPr>
        <w:t xml:space="preserve"> Tekirdağ Namık Kemal Üniversitesini</w:t>
      </w:r>
      <w:r w:rsidR="00A22CC9" w:rsidRPr="00770D5F">
        <w:rPr>
          <w:rFonts w:ascii="Times New Roman" w:hAnsi="Times New Roman" w:cs="Times New Roman"/>
        </w:rPr>
        <w:t>,</w:t>
      </w:r>
    </w:p>
    <w:p w14:paraId="53462880" w14:textId="7EE64480" w:rsidR="00563B02" w:rsidRPr="00770D5F" w:rsidRDefault="00373F60" w:rsidP="00373F60">
      <w:pPr>
        <w:pStyle w:val="AralkYok"/>
        <w:numPr>
          <w:ilvl w:val="0"/>
          <w:numId w:val="1"/>
        </w:numPr>
        <w:jc w:val="both"/>
        <w:rPr>
          <w:rFonts w:ascii="Times New Roman" w:hAnsi="Times New Roman" w:cs="Times New Roman"/>
        </w:rPr>
      </w:pPr>
      <w:r w:rsidRPr="00770D5F">
        <w:rPr>
          <w:rFonts w:ascii="Times New Roman" w:hAnsi="Times New Roman" w:cs="Times New Roman"/>
          <w:b/>
          <w:bCs/>
        </w:rPr>
        <w:t>Üniversite Seçmeli Dersler</w:t>
      </w:r>
      <w:r w:rsidR="00297E3F" w:rsidRPr="00770D5F">
        <w:rPr>
          <w:rFonts w:ascii="Times New Roman" w:hAnsi="Times New Roman" w:cs="Times New Roman"/>
          <w:b/>
          <w:bCs/>
        </w:rPr>
        <w:t xml:space="preserve"> (</w:t>
      </w:r>
      <w:r w:rsidR="00297E3F" w:rsidRPr="00770D5F">
        <w:rPr>
          <w:rFonts w:ascii="Times New Roman" w:hAnsi="Times New Roman" w:cs="Times New Roman"/>
          <w:b/>
        </w:rPr>
        <w:t>UNISEC</w:t>
      </w:r>
      <w:r w:rsidR="00297E3F" w:rsidRPr="00770D5F">
        <w:rPr>
          <w:rFonts w:ascii="Times New Roman" w:hAnsi="Times New Roman" w:cs="Times New Roman"/>
        </w:rPr>
        <w:t>)</w:t>
      </w:r>
      <w:r w:rsidRPr="00770D5F">
        <w:rPr>
          <w:rFonts w:ascii="Times New Roman" w:hAnsi="Times New Roman" w:cs="Times New Roman"/>
          <w:b/>
          <w:bCs/>
        </w:rPr>
        <w:t>:</w:t>
      </w:r>
      <w:r w:rsidRPr="00770D5F">
        <w:rPr>
          <w:rFonts w:ascii="Times New Roman" w:hAnsi="Times New Roman" w:cs="Times New Roman"/>
        </w:rPr>
        <w:t xml:space="preserve"> Öğrencilerin ilgi ve yetkinliklerine uygun nitelik ve çeşitlilikte; </w:t>
      </w:r>
      <w:r w:rsidR="000F5F53" w:rsidRPr="00770D5F">
        <w:rPr>
          <w:rFonts w:ascii="Times New Roman" w:hAnsi="Times New Roman" w:cs="Times New Roman"/>
        </w:rPr>
        <w:t xml:space="preserve">mesleki gelişim, </w:t>
      </w:r>
      <w:r w:rsidRPr="00770D5F">
        <w:rPr>
          <w:rFonts w:ascii="Times New Roman" w:hAnsi="Times New Roman" w:cs="Times New Roman"/>
        </w:rPr>
        <w:t xml:space="preserve">tarih, kültür, sanat, milli ve </w:t>
      </w:r>
      <w:r w:rsidR="00F861D2" w:rsidRPr="00770D5F">
        <w:rPr>
          <w:rFonts w:ascii="Times New Roman" w:hAnsi="Times New Roman" w:cs="Times New Roman"/>
        </w:rPr>
        <w:t>manevi</w:t>
      </w:r>
      <w:r w:rsidRPr="00770D5F">
        <w:rPr>
          <w:rFonts w:ascii="Times New Roman" w:hAnsi="Times New Roman" w:cs="Times New Roman"/>
        </w:rPr>
        <w:t xml:space="preserve"> değerler eğitimi ile spor, sağlık ve topluma hizmet uygulamaları; kişisel gelişimi destekleyen, çevre bilinci ve temel/uygulamalı bilimlerdeki yeterlilikleri geliştiren derslerini, </w:t>
      </w:r>
    </w:p>
    <w:p w14:paraId="5AB6A0B2" w14:textId="55A9B0BE" w:rsidR="008D03DC" w:rsidRPr="00770D5F" w:rsidRDefault="008D03DC" w:rsidP="008D03DC">
      <w:pPr>
        <w:pStyle w:val="AralkYok"/>
        <w:numPr>
          <w:ilvl w:val="0"/>
          <w:numId w:val="1"/>
        </w:numPr>
        <w:jc w:val="both"/>
        <w:rPr>
          <w:rFonts w:ascii="Times New Roman" w:hAnsi="Times New Roman" w:cs="Times New Roman"/>
        </w:rPr>
      </w:pPr>
      <w:r w:rsidRPr="00770D5F">
        <w:rPr>
          <w:rFonts w:ascii="Times New Roman" w:hAnsi="Times New Roman" w:cs="Times New Roman"/>
          <w:b/>
          <w:bCs/>
        </w:rPr>
        <w:t>Üniversite Seçmeli Dersler Koordinatör:</w:t>
      </w:r>
      <w:r w:rsidRPr="00770D5F">
        <w:rPr>
          <w:rFonts w:ascii="Times New Roman" w:hAnsi="Times New Roman" w:cs="Times New Roman"/>
        </w:rPr>
        <w:t xml:space="preserve"> Üniversite Seçmeli Dersler Koordinatörü </w:t>
      </w:r>
      <w:r w:rsidR="00A22CC9" w:rsidRPr="00770D5F">
        <w:rPr>
          <w:rFonts w:ascii="Times New Roman" w:hAnsi="Times New Roman" w:cs="Times New Roman"/>
        </w:rPr>
        <w:t>e</w:t>
      </w:r>
      <w:r w:rsidRPr="00770D5F">
        <w:rPr>
          <w:rFonts w:ascii="Times New Roman" w:hAnsi="Times New Roman" w:cs="Times New Roman"/>
        </w:rPr>
        <w:t xml:space="preserve">ğitim </w:t>
      </w:r>
      <w:r w:rsidR="00A22CC9" w:rsidRPr="00770D5F">
        <w:rPr>
          <w:rFonts w:ascii="Times New Roman" w:hAnsi="Times New Roman" w:cs="Times New Roman"/>
        </w:rPr>
        <w:t>ve ö</w:t>
      </w:r>
      <w:r w:rsidRPr="00770D5F">
        <w:rPr>
          <w:rFonts w:ascii="Times New Roman" w:hAnsi="Times New Roman" w:cs="Times New Roman"/>
        </w:rPr>
        <w:t>ğretim</w:t>
      </w:r>
      <w:r w:rsidR="00A22CC9" w:rsidRPr="00770D5F">
        <w:rPr>
          <w:rFonts w:ascii="Times New Roman" w:hAnsi="Times New Roman" w:cs="Times New Roman"/>
        </w:rPr>
        <w:t xml:space="preserve"> işlerinden</w:t>
      </w:r>
      <w:r w:rsidRPr="00770D5F">
        <w:rPr>
          <w:rFonts w:ascii="Times New Roman" w:hAnsi="Times New Roman" w:cs="Times New Roman"/>
        </w:rPr>
        <w:t xml:space="preserve"> sorumlu Rektör Yardımcısını, </w:t>
      </w:r>
    </w:p>
    <w:p w14:paraId="382D97BE" w14:textId="4A46F9AE" w:rsidR="00563B02" w:rsidRPr="00770D5F" w:rsidRDefault="00373F60" w:rsidP="00373F60">
      <w:pPr>
        <w:pStyle w:val="AralkYok"/>
        <w:numPr>
          <w:ilvl w:val="0"/>
          <w:numId w:val="1"/>
        </w:numPr>
        <w:jc w:val="both"/>
        <w:rPr>
          <w:rFonts w:ascii="Times New Roman" w:hAnsi="Times New Roman" w:cs="Times New Roman"/>
        </w:rPr>
      </w:pPr>
      <w:r w:rsidRPr="00770D5F">
        <w:rPr>
          <w:rFonts w:ascii="Times New Roman" w:hAnsi="Times New Roman" w:cs="Times New Roman"/>
          <w:b/>
          <w:bCs/>
        </w:rPr>
        <w:t>Üniversite Seçmeli Dersler Koordinatörlüğü:</w:t>
      </w:r>
      <w:r w:rsidRPr="00770D5F">
        <w:rPr>
          <w:rFonts w:ascii="Times New Roman" w:hAnsi="Times New Roman" w:cs="Times New Roman"/>
        </w:rPr>
        <w:t xml:space="preserve"> Üniversite seçmeli derslerin düzenlenmesi ve eşgüdümünü sağlamak amacıyla kurulan birimi, </w:t>
      </w:r>
    </w:p>
    <w:p w14:paraId="1C39F1B8" w14:textId="70839847" w:rsidR="00563B02" w:rsidRPr="00770D5F" w:rsidRDefault="00563B02" w:rsidP="008D03DC">
      <w:pPr>
        <w:pStyle w:val="AralkYok"/>
        <w:ind w:left="720"/>
        <w:jc w:val="both"/>
        <w:rPr>
          <w:rFonts w:ascii="Times New Roman" w:hAnsi="Times New Roman" w:cs="Times New Roman"/>
        </w:rPr>
      </w:pPr>
    </w:p>
    <w:p w14:paraId="58E13E9D" w14:textId="0A325816" w:rsidR="00FF4EF4" w:rsidRPr="00770D5F" w:rsidRDefault="00DF5A3F" w:rsidP="009707F7">
      <w:pPr>
        <w:pStyle w:val="AralkYok"/>
        <w:ind w:left="720"/>
        <w:jc w:val="both"/>
        <w:rPr>
          <w:rFonts w:ascii="Times New Roman" w:hAnsi="Times New Roman" w:cs="Times New Roman"/>
        </w:rPr>
      </w:pPr>
      <w:r w:rsidRPr="00770D5F">
        <w:rPr>
          <w:rFonts w:ascii="Times New Roman" w:hAnsi="Times New Roman" w:cs="Times New Roman"/>
        </w:rPr>
        <w:t>ifade eder.</w:t>
      </w:r>
    </w:p>
    <w:p w14:paraId="346A23DB" w14:textId="77777777" w:rsidR="00FF4EF4" w:rsidRPr="00770D5F" w:rsidRDefault="00FF4EF4" w:rsidP="00373F60">
      <w:pPr>
        <w:pStyle w:val="AralkYok"/>
        <w:jc w:val="both"/>
        <w:rPr>
          <w:rFonts w:ascii="Times New Roman" w:hAnsi="Times New Roman" w:cs="Times New Roman"/>
        </w:rPr>
      </w:pPr>
    </w:p>
    <w:p w14:paraId="78C6D389" w14:textId="77777777" w:rsidR="003C3972" w:rsidRPr="00770D5F" w:rsidRDefault="003C3972" w:rsidP="003C3972">
      <w:pPr>
        <w:pStyle w:val="Balk1"/>
        <w:spacing w:before="63"/>
        <w:ind w:left="1302" w:right="1310"/>
        <w:jc w:val="center"/>
      </w:pPr>
      <w:r w:rsidRPr="00770D5F">
        <w:t>İKİNCİ BÖLÜM</w:t>
      </w:r>
    </w:p>
    <w:p w14:paraId="7A028365" w14:textId="77777777" w:rsidR="003C3972" w:rsidRPr="00770D5F" w:rsidRDefault="003C3972" w:rsidP="00373F60">
      <w:pPr>
        <w:pStyle w:val="AralkYok"/>
        <w:jc w:val="both"/>
        <w:rPr>
          <w:rFonts w:ascii="Times New Roman" w:hAnsi="Times New Roman" w:cs="Times New Roman"/>
        </w:rPr>
      </w:pPr>
    </w:p>
    <w:p w14:paraId="3DBB469B" w14:textId="2D6F8E9B" w:rsidR="00373F60" w:rsidRPr="00770D5F" w:rsidRDefault="00373F60" w:rsidP="003C3972">
      <w:pPr>
        <w:pStyle w:val="AralkYok"/>
        <w:jc w:val="center"/>
        <w:rPr>
          <w:rStyle w:val="Gl"/>
          <w:rFonts w:ascii="Times New Roman" w:hAnsi="Times New Roman" w:cs="Times New Roman"/>
          <w:color w:val="000000"/>
        </w:rPr>
      </w:pPr>
      <w:r w:rsidRPr="00770D5F">
        <w:rPr>
          <w:rStyle w:val="Gl"/>
          <w:rFonts w:ascii="Times New Roman" w:hAnsi="Times New Roman" w:cs="Times New Roman"/>
          <w:color w:val="000000"/>
        </w:rPr>
        <w:t xml:space="preserve">Üniversite </w:t>
      </w:r>
      <w:r w:rsidR="003F0AD2" w:rsidRPr="00770D5F">
        <w:rPr>
          <w:rStyle w:val="Gl"/>
          <w:rFonts w:ascii="Times New Roman" w:hAnsi="Times New Roman" w:cs="Times New Roman"/>
          <w:color w:val="000000"/>
        </w:rPr>
        <w:t>Seçmeli Dersler Koordinatör</w:t>
      </w:r>
      <w:r w:rsidR="003C3972" w:rsidRPr="00770D5F">
        <w:rPr>
          <w:rStyle w:val="Gl"/>
          <w:rFonts w:ascii="Times New Roman" w:hAnsi="Times New Roman" w:cs="Times New Roman"/>
          <w:color w:val="000000"/>
        </w:rPr>
        <w:t xml:space="preserve">ü </w:t>
      </w:r>
      <w:r w:rsidR="004E54D7" w:rsidRPr="00770D5F">
        <w:rPr>
          <w:rStyle w:val="Gl"/>
          <w:rFonts w:ascii="Times New Roman" w:hAnsi="Times New Roman" w:cs="Times New Roman"/>
          <w:color w:val="000000"/>
        </w:rPr>
        <w:t>Kuruluş, İşleyiş</w:t>
      </w:r>
      <w:r w:rsidR="003C3972" w:rsidRPr="00770D5F">
        <w:rPr>
          <w:rStyle w:val="Gl"/>
          <w:rFonts w:ascii="Times New Roman" w:hAnsi="Times New Roman" w:cs="Times New Roman"/>
          <w:color w:val="000000"/>
        </w:rPr>
        <w:t xml:space="preserve"> </w:t>
      </w:r>
      <w:r w:rsidR="004E54D7" w:rsidRPr="00770D5F">
        <w:rPr>
          <w:rStyle w:val="Gl"/>
          <w:rFonts w:ascii="Times New Roman" w:hAnsi="Times New Roman" w:cs="Times New Roman"/>
          <w:color w:val="000000"/>
        </w:rPr>
        <w:t>ve</w:t>
      </w:r>
      <w:r w:rsidR="00350240" w:rsidRPr="00770D5F">
        <w:rPr>
          <w:rStyle w:val="Gl"/>
          <w:rFonts w:ascii="Times New Roman" w:hAnsi="Times New Roman" w:cs="Times New Roman"/>
          <w:color w:val="000000"/>
        </w:rPr>
        <w:t xml:space="preserve"> Üyelerinin</w:t>
      </w:r>
      <w:r w:rsidR="004E54D7" w:rsidRPr="00770D5F">
        <w:rPr>
          <w:rStyle w:val="Gl"/>
          <w:rFonts w:ascii="Times New Roman" w:hAnsi="Times New Roman" w:cs="Times New Roman"/>
          <w:color w:val="000000"/>
        </w:rPr>
        <w:t xml:space="preserve"> G</w:t>
      </w:r>
      <w:r w:rsidR="003C3972" w:rsidRPr="00770D5F">
        <w:rPr>
          <w:rStyle w:val="Gl"/>
          <w:rFonts w:ascii="Times New Roman" w:hAnsi="Times New Roman" w:cs="Times New Roman"/>
          <w:color w:val="000000"/>
        </w:rPr>
        <w:t>örevleri</w:t>
      </w:r>
    </w:p>
    <w:p w14:paraId="758FC396" w14:textId="77777777" w:rsidR="00FF4EF4" w:rsidRPr="00770D5F" w:rsidRDefault="00FF4EF4" w:rsidP="00FF4EF4">
      <w:pPr>
        <w:pStyle w:val="AralkYok"/>
        <w:rPr>
          <w:rStyle w:val="Gl"/>
          <w:rFonts w:ascii="Times New Roman" w:hAnsi="Times New Roman" w:cs="Times New Roman"/>
          <w:color w:val="000000"/>
        </w:rPr>
      </w:pPr>
    </w:p>
    <w:p w14:paraId="0790484B" w14:textId="64C58676" w:rsidR="00FF4EF4" w:rsidRPr="00770D5F" w:rsidRDefault="004E54D7" w:rsidP="00373F60">
      <w:pPr>
        <w:pStyle w:val="AralkYok"/>
        <w:jc w:val="both"/>
        <w:rPr>
          <w:rStyle w:val="Gl"/>
          <w:rFonts w:ascii="Times New Roman" w:hAnsi="Times New Roman" w:cs="Times New Roman"/>
          <w:color w:val="000000"/>
        </w:rPr>
      </w:pPr>
      <w:r w:rsidRPr="00770D5F">
        <w:rPr>
          <w:rStyle w:val="Gl"/>
          <w:rFonts w:ascii="Times New Roman" w:hAnsi="Times New Roman" w:cs="Times New Roman"/>
          <w:color w:val="000000"/>
        </w:rPr>
        <w:t>Üniversite Seçmeli Dersler Koordinatörü Kuruluş ve İşleyişi</w:t>
      </w:r>
    </w:p>
    <w:p w14:paraId="6CB2758F" w14:textId="77777777" w:rsidR="004E54D7" w:rsidRPr="00770D5F" w:rsidRDefault="004E54D7" w:rsidP="00373F60">
      <w:pPr>
        <w:pStyle w:val="AralkYok"/>
        <w:jc w:val="both"/>
        <w:rPr>
          <w:rFonts w:ascii="Times New Roman" w:hAnsi="Times New Roman" w:cs="Times New Roman"/>
        </w:rPr>
      </w:pPr>
    </w:p>
    <w:p w14:paraId="1EECC129" w14:textId="14948CDE" w:rsidR="003C3972" w:rsidRPr="00770D5F" w:rsidRDefault="00373F60" w:rsidP="00373F60">
      <w:pPr>
        <w:pStyle w:val="AralkYok"/>
        <w:jc w:val="both"/>
        <w:rPr>
          <w:rFonts w:ascii="Times New Roman" w:hAnsi="Times New Roman" w:cs="Times New Roman"/>
        </w:rPr>
      </w:pPr>
      <w:r w:rsidRPr="00770D5F">
        <w:rPr>
          <w:rStyle w:val="Gl"/>
          <w:rFonts w:ascii="Times New Roman" w:hAnsi="Times New Roman" w:cs="Times New Roman"/>
          <w:color w:val="000000"/>
        </w:rPr>
        <w:lastRenderedPageBreak/>
        <w:t>MADDE</w:t>
      </w:r>
      <w:r w:rsidR="00C47333" w:rsidRPr="00770D5F">
        <w:rPr>
          <w:rStyle w:val="Gl"/>
          <w:rFonts w:ascii="Times New Roman" w:hAnsi="Times New Roman" w:cs="Times New Roman"/>
          <w:color w:val="000000"/>
        </w:rPr>
        <w:t xml:space="preserve"> </w:t>
      </w:r>
      <w:r w:rsidR="003C3972" w:rsidRPr="00770D5F">
        <w:rPr>
          <w:rStyle w:val="Gl"/>
          <w:rFonts w:ascii="Times New Roman" w:hAnsi="Times New Roman" w:cs="Times New Roman"/>
          <w:color w:val="000000"/>
        </w:rPr>
        <w:t>4</w:t>
      </w:r>
      <w:r w:rsidR="00C47333" w:rsidRPr="00770D5F">
        <w:rPr>
          <w:rStyle w:val="Gl"/>
          <w:rFonts w:ascii="Times New Roman" w:hAnsi="Times New Roman" w:cs="Times New Roman"/>
          <w:color w:val="000000"/>
        </w:rPr>
        <w:t>-</w:t>
      </w:r>
      <w:r w:rsidR="0098153A" w:rsidRPr="00770D5F">
        <w:rPr>
          <w:rStyle w:val="Gl"/>
          <w:rFonts w:ascii="Times New Roman" w:hAnsi="Times New Roman" w:cs="Times New Roman"/>
          <w:color w:val="000000"/>
        </w:rPr>
        <w:t xml:space="preserve"> </w:t>
      </w:r>
      <w:r w:rsidRPr="00770D5F">
        <w:rPr>
          <w:rFonts w:ascii="Times New Roman" w:hAnsi="Times New Roman" w:cs="Times New Roman"/>
        </w:rPr>
        <w:t xml:space="preserve">(1) Üniversite Seçmeli Dersler Koordinatörlüğü, Tekirdağ Namık Kemal Üniversitesi Rektörü tarafından üniversite öğretim </w:t>
      </w:r>
      <w:r w:rsidR="00F861D2" w:rsidRPr="00770D5F">
        <w:rPr>
          <w:rFonts w:ascii="Times New Roman" w:hAnsi="Times New Roman" w:cs="Times New Roman"/>
        </w:rPr>
        <w:t>üyeleri</w:t>
      </w:r>
      <w:r w:rsidRPr="00770D5F">
        <w:rPr>
          <w:rFonts w:ascii="Times New Roman" w:hAnsi="Times New Roman" w:cs="Times New Roman"/>
        </w:rPr>
        <w:t xml:space="preserve"> arasından atanan </w:t>
      </w:r>
      <w:r w:rsidR="005B65DE" w:rsidRPr="00770D5F">
        <w:rPr>
          <w:rFonts w:ascii="Times New Roman" w:hAnsi="Times New Roman" w:cs="Times New Roman"/>
        </w:rPr>
        <w:t>8</w:t>
      </w:r>
      <w:r w:rsidR="00A22CC9" w:rsidRPr="00770D5F">
        <w:rPr>
          <w:rFonts w:ascii="Times New Roman" w:hAnsi="Times New Roman" w:cs="Times New Roman"/>
        </w:rPr>
        <w:t xml:space="preserve"> </w:t>
      </w:r>
      <w:r w:rsidR="00820E9C" w:rsidRPr="00770D5F">
        <w:rPr>
          <w:rFonts w:ascii="Times New Roman" w:hAnsi="Times New Roman" w:cs="Times New Roman"/>
        </w:rPr>
        <w:t>(</w:t>
      </w:r>
      <w:r w:rsidR="005B65DE" w:rsidRPr="00770D5F">
        <w:rPr>
          <w:rFonts w:ascii="Times New Roman" w:hAnsi="Times New Roman" w:cs="Times New Roman"/>
        </w:rPr>
        <w:t>sekiz</w:t>
      </w:r>
      <w:r w:rsidR="00820E9C" w:rsidRPr="00770D5F">
        <w:rPr>
          <w:rFonts w:ascii="Times New Roman" w:hAnsi="Times New Roman" w:cs="Times New Roman"/>
        </w:rPr>
        <w:t>)</w:t>
      </w:r>
      <w:r w:rsidRPr="00770D5F">
        <w:rPr>
          <w:rFonts w:ascii="Times New Roman" w:hAnsi="Times New Roman" w:cs="Times New Roman"/>
        </w:rPr>
        <w:t xml:space="preserve"> üyeden oluşur.</w:t>
      </w:r>
      <w:r w:rsidR="006A0AFE" w:rsidRPr="00770D5F">
        <w:rPr>
          <w:rFonts w:ascii="Times New Roman" w:hAnsi="Times New Roman" w:cs="Times New Roman"/>
        </w:rPr>
        <w:t xml:space="preserve"> Üyelerin görevi üç yıldır. Görev süresini tamamlayan üye tekrar atanabilir</w:t>
      </w:r>
      <w:r w:rsidR="00A22CC9" w:rsidRPr="00770D5F">
        <w:rPr>
          <w:rFonts w:ascii="Times New Roman" w:hAnsi="Times New Roman" w:cs="Times New Roman"/>
        </w:rPr>
        <w:t xml:space="preserve">. </w:t>
      </w:r>
      <w:r w:rsidR="006A0AFE" w:rsidRPr="00770D5F">
        <w:rPr>
          <w:rFonts w:ascii="Times New Roman" w:hAnsi="Times New Roman" w:cs="Times New Roman"/>
        </w:rPr>
        <w:t xml:space="preserve">Koordinatörlük görevi </w:t>
      </w:r>
      <w:r w:rsidR="00A22CC9" w:rsidRPr="00770D5F">
        <w:rPr>
          <w:rFonts w:ascii="Times New Roman" w:hAnsi="Times New Roman" w:cs="Times New Roman"/>
        </w:rPr>
        <w:t>eğitim ö</w:t>
      </w:r>
      <w:r w:rsidR="006A0AFE" w:rsidRPr="00770D5F">
        <w:rPr>
          <w:rFonts w:ascii="Times New Roman" w:hAnsi="Times New Roman" w:cs="Times New Roman"/>
        </w:rPr>
        <w:t>ğretim</w:t>
      </w:r>
      <w:r w:rsidR="00A22CC9" w:rsidRPr="00770D5F">
        <w:rPr>
          <w:rFonts w:ascii="Times New Roman" w:hAnsi="Times New Roman" w:cs="Times New Roman"/>
        </w:rPr>
        <w:t xml:space="preserve"> işlerinden</w:t>
      </w:r>
      <w:r w:rsidR="006A0AFE" w:rsidRPr="00770D5F">
        <w:rPr>
          <w:rFonts w:ascii="Times New Roman" w:hAnsi="Times New Roman" w:cs="Times New Roman"/>
        </w:rPr>
        <w:t xml:space="preserve"> sorumlu Rektör </w:t>
      </w:r>
      <w:r w:rsidR="00CD71BD" w:rsidRPr="00770D5F">
        <w:rPr>
          <w:rFonts w:ascii="Times New Roman" w:hAnsi="Times New Roman" w:cs="Times New Roman"/>
        </w:rPr>
        <w:t>Y</w:t>
      </w:r>
      <w:r w:rsidR="006A0AFE" w:rsidRPr="00770D5F">
        <w:rPr>
          <w:rFonts w:ascii="Times New Roman" w:hAnsi="Times New Roman" w:cs="Times New Roman"/>
        </w:rPr>
        <w:t>ardımcısı tarafından yürütülür.</w:t>
      </w:r>
      <w:r w:rsidRPr="00770D5F">
        <w:rPr>
          <w:rFonts w:ascii="Times New Roman" w:hAnsi="Times New Roman" w:cs="Times New Roman"/>
        </w:rPr>
        <w:t xml:space="preserve"> </w:t>
      </w:r>
    </w:p>
    <w:p w14:paraId="7F0CD8F6" w14:textId="0E008ADD" w:rsidR="003C3972" w:rsidRPr="00770D5F" w:rsidRDefault="003C3972" w:rsidP="00373F60">
      <w:pPr>
        <w:pStyle w:val="AralkYok"/>
        <w:jc w:val="both"/>
        <w:rPr>
          <w:rFonts w:ascii="Times New Roman" w:hAnsi="Times New Roman" w:cs="Times New Roman"/>
        </w:rPr>
      </w:pPr>
      <w:r w:rsidRPr="00770D5F">
        <w:rPr>
          <w:rFonts w:ascii="Times New Roman" w:hAnsi="Times New Roman" w:cs="Times New Roman"/>
        </w:rPr>
        <w:t xml:space="preserve">(2) </w:t>
      </w:r>
      <w:r w:rsidR="00373F60" w:rsidRPr="00770D5F">
        <w:rPr>
          <w:rFonts w:ascii="Times New Roman" w:hAnsi="Times New Roman" w:cs="Times New Roman"/>
        </w:rPr>
        <w:t xml:space="preserve">Koordinatörlük, </w:t>
      </w:r>
      <w:r w:rsidR="008C528B" w:rsidRPr="00770D5F">
        <w:rPr>
          <w:rFonts w:ascii="Times New Roman" w:hAnsi="Times New Roman" w:cs="Times New Roman"/>
        </w:rPr>
        <w:t xml:space="preserve">bu yönergede tanımlanan amaç, görev ve sorumluluk kapsamında </w:t>
      </w:r>
      <w:r w:rsidR="00C127A5" w:rsidRPr="00770D5F">
        <w:rPr>
          <w:rFonts w:ascii="Times New Roman" w:hAnsi="Times New Roman" w:cs="Times New Roman"/>
        </w:rPr>
        <w:t>i</w:t>
      </w:r>
      <w:r w:rsidR="00373F60" w:rsidRPr="00770D5F">
        <w:rPr>
          <w:rFonts w:ascii="Times New Roman" w:hAnsi="Times New Roman" w:cs="Times New Roman"/>
        </w:rPr>
        <w:t xml:space="preserve">lgili Rektör Yardımcısının başkanlığında </w:t>
      </w:r>
      <w:r w:rsidR="008C528B" w:rsidRPr="00770D5F">
        <w:rPr>
          <w:rFonts w:ascii="Times New Roman" w:hAnsi="Times New Roman" w:cs="Times New Roman"/>
        </w:rPr>
        <w:t xml:space="preserve">yılda en az iki kez </w:t>
      </w:r>
      <w:r w:rsidR="00373F60" w:rsidRPr="00770D5F">
        <w:rPr>
          <w:rFonts w:ascii="Times New Roman" w:hAnsi="Times New Roman" w:cs="Times New Roman"/>
        </w:rPr>
        <w:t xml:space="preserve">toplanır. </w:t>
      </w:r>
      <w:r w:rsidR="00CC7503" w:rsidRPr="00770D5F">
        <w:rPr>
          <w:rFonts w:ascii="Times New Roman" w:hAnsi="Times New Roman" w:cs="Times New Roman"/>
        </w:rPr>
        <w:t xml:space="preserve">Öğrenci İşleri </w:t>
      </w:r>
      <w:r w:rsidRPr="00770D5F">
        <w:rPr>
          <w:rFonts w:ascii="Times New Roman" w:hAnsi="Times New Roman" w:cs="Times New Roman"/>
        </w:rPr>
        <w:t>D</w:t>
      </w:r>
      <w:r w:rsidR="00CC7503" w:rsidRPr="00770D5F">
        <w:rPr>
          <w:rFonts w:ascii="Times New Roman" w:hAnsi="Times New Roman" w:cs="Times New Roman"/>
        </w:rPr>
        <w:t>aire Başkan</w:t>
      </w:r>
      <w:r w:rsidRPr="00770D5F">
        <w:rPr>
          <w:rFonts w:ascii="Times New Roman" w:hAnsi="Times New Roman" w:cs="Times New Roman"/>
        </w:rPr>
        <w:t>lığı</w:t>
      </w:r>
      <w:r w:rsidR="00373F60" w:rsidRPr="00770D5F">
        <w:rPr>
          <w:rFonts w:ascii="Times New Roman" w:hAnsi="Times New Roman" w:cs="Times New Roman"/>
        </w:rPr>
        <w:t xml:space="preserve"> sekretarya görevini yürütür. Toplantılarda kararlar oy çokluğu ile alınır.</w:t>
      </w:r>
    </w:p>
    <w:p w14:paraId="30F63FD5" w14:textId="77777777" w:rsidR="00FF4EF4" w:rsidRPr="00770D5F" w:rsidRDefault="00FF4EF4" w:rsidP="00373F60">
      <w:pPr>
        <w:pStyle w:val="AralkYok"/>
        <w:jc w:val="both"/>
        <w:rPr>
          <w:rFonts w:ascii="Times New Roman" w:hAnsi="Times New Roman" w:cs="Times New Roman"/>
        </w:rPr>
      </w:pPr>
    </w:p>
    <w:p w14:paraId="5DBC2629" w14:textId="4B2DD583" w:rsidR="00FF4EF4" w:rsidRPr="00770D5F" w:rsidRDefault="00FF4EF4" w:rsidP="00A22CC9">
      <w:pPr>
        <w:pStyle w:val="AralkYok"/>
        <w:rPr>
          <w:rStyle w:val="Gl"/>
          <w:rFonts w:ascii="Times New Roman" w:hAnsi="Times New Roman" w:cs="Times New Roman"/>
          <w:color w:val="000000"/>
        </w:rPr>
      </w:pPr>
      <w:r w:rsidRPr="00770D5F">
        <w:rPr>
          <w:rStyle w:val="Gl"/>
          <w:rFonts w:ascii="Times New Roman" w:hAnsi="Times New Roman" w:cs="Times New Roman"/>
          <w:color w:val="000000"/>
        </w:rPr>
        <w:t xml:space="preserve">Üniversite Seçmeli Dersler Koordinatörü ve Üyelerinin </w:t>
      </w:r>
      <w:r w:rsidR="00350240" w:rsidRPr="00770D5F">
        <w:rPr>
          <w:rStyle w:val="Gl"/>
          <w:rFonts w:ascii="Times New Roman" w:hAnsi="Times New Roman" w:cs="Times New Roman"/>
          <w:color w:val="000000"/>
        </w:rPr>
        <w:t>G</w:t>
      </w:r>
      <w:r w:rsidRPr="00770D5F">
        <w:rPr>
          <w:rStyle w:val="Gl"/>
          <w:rFonts w:ascii="Times New Roman" w:hAnsi="Times New Roman" w:cs="Times New Roman"/>
          <w:color w:val="000000"/>
        </w:rPr>
        <w:t>örevleri</w:t>
      </w:r>
    </w:p>
    <w:p w14:paraId="4459C136" w14:textId="77777777" w:rsidR="004E54D7" w:rsidRPr="00770D5F" w:rsidRDefault="004E54D7" w:rsidP="00373F60">
      <w:pPr>
        <w:pStyle w:val="AralkYok"/>
        <w:jc w:val="both"/>
        <w:rPr>
          <w:rFonts w:ascii="Times New Roman" w:hAnsi="Times New Roman" w:cs="Times New Roman"/>
        </w:rPr>
      </w:pPr>
    </w:p>
    <w:p w14:paraId="45BB818B" w14:textId="46ABB445" w:rsidR="00373F60" w:rsidRPr="00770D5F" w:rsidRDefault="004E54D7" w:rsidP="00373F60">
      <w:pPr>
        <w:pStyle w:val="AralkYok"/>
        <w:jc w:val="both"/>
        <w:rPr>
          <w:rFonts w:ascii="Times New Roman" w:hAnsi="Times New Roman" w:cs="Times New Roman"/>
        </w:rPr>
      </w:pPr>
      <w:r w:rsidRPr="00770D5F">
        <w:rPr>
          <w:rStyle w:val="Gl"/>
          <w:rFonts w:ascii="Times New Roman" w:hAnsi="Times New Roman" w:cs="Times New Roman"/>
          <w:color w:val="000000"/>
        </w:rPr>
        <w:t>MADDE</w:t>
      </w:r>
      <w:r w:rsidR="00A24AE0" w:rsidRPr="00770D5F">
        <w:rPr>
          <w:rStyle w:val="Gl"/>
          <w:rFonts w:ascii="Times New Roman" w:hAnsi="Times New Roman" w:cs="Times New Roman"/>
          <w:color w:val="000000"/>
        </w:rPr>
        <w:t>-</w:t>
      </w:r>
      <w:r w:rsidRPr="00770D5F">
        <w:rPr>
          <w:rStyle w:val="Gl"/>
          <w:rFonts w:ascii="Times New Roman" w:hAnsi="Times New Roman" w:cs="Times New Roman"/>
          <w:color w:val="000000"/>
        </w:rPr>
        <w:t>5</w:t>
      </w:r>
      <w:r w:rsidR="00A24AE0" w:rsidRPr="00770D5F">
        <w:rPr>
          <w:rStyle w:val="Gl"/>
          <w:rFonts w:ascii="Times New Roman" w:hAnsi="Times New Roman" w:cs="Times New Roman"/>
          <w:color w:val="000000"/>
        </w:rPr>
        <w:t xml:space="preserve"> </w:t>
      </w:r>
      <w:r w:rsidR="00373F60" w:rsidRPr="00770D5F">
        <w:rPr>
          <w:rFonts w:ascii="Times New Roman" w:hAnsi="Times New Roman" w:cs="Times New Roman"/>
        </w:rPr>
        <w:t>(</w:t>
      </w:r>
      <w:r w:rsidR="00FF4EF4" w:rsidRPr="00770D5F">
        <w:rPr>
          <w:rFonts w:ascii="Times New Roman" w:hAnsi="Times New Roman" w:cs="Times New Roman"/>
        </w:rPr>
        <w:t>1</w:t>
      </w:r>
      <w:r w:rsidR="00373F60" w:rsidRPr="00770D5F">
        <w:rPr>
          <w:rFonts w:ascii="Times New Roman" w:hAnsi="Times New Roman" w:cs="Times New Roman"/>
        </w:rPr>
        <w:t>)</w:t>
      </w:r>
      <w:r w:rsidR="003C3972" w:rsidRPr="00770D5F">
        <w:rPr>
          <w:rFonts w:ascii="Times New Roman" w:hAnsi="Times New Roman" w:cs="Times New Roman"/>
        </w:rPr>
        <w:t xml:space="preserve"> </w:t>
      </w:r>
      <w:r w:rsidR="00373F60" w:rsidRPr="00770D5F">
        <w:rPr>
          <w:rFonts w:ascii="Times New Roman" w:hAnsi="Times New Roman" w:cs="Times New Roman"/>
        </w:rPr>
        <w:t xml:space="preserve">Üniversite Seçmeli Dersler Koordinatörlüğü, önerilen derslerin ön değerlendirilmesini yapar ve </w:t>
      </w:r>
      <w:r w:rsidR="00A22CC9" w:rsidRPr="00770D5F">
        <w:rPr>
          <w:rFonts w:ascii="Times New Roman" w:hAnsi="Times New Roman" w:cs="Times New Roman"/>
        </w:rPr>
        <w:t>Koordinatörlük görüşünü</w:t>
      </w:r>
      <w:r w:rsidR="00373F60" w:rsidRPr="00770D5F">
        <w:rPr>
          <w:rFonts w:ascii="Times New Roman" w:hAnsi="Times New Roman" w:cs="Times New Roman"/>
        </w:rPr>
        <w:t xml:space="preserve">, </w:t>
      </w:r>
      <w:r w:rsidR="003F0AD2" w:rsidRPr="00770D5F">
        <w:rPr>
          <w:rFonts w:ascii="Times New Roman" w:hAnsi="Times New Roman" w:cs="Times New Roman"/>
        </w:rPr>
        <w:t>Üniversite</w:t>
      </w:r>
      <w:r w:rsidR="00373F60" w:rsidRPr="00770D5F">
        <w:rPr>
          <w:rFonts w:ascii="Times New Roman" w:hAnsi="Times New Roman" w:cs="Times New Roman"/>
        </w:rPr>
        <w:t xml:space="preserve"> Eğitim</w:t>
      </w:r>
      <w:r w:rsidR="003F0AD2" w:rsidRPr="00770D5F">
        <w:rPr>
          <w:rFonts w:ascii="Times New Roman" w:hAnsi="Times New Roman" w:cs="Times New Roman"/>
        </w:rPr>
        <w:t xml:space="preserve"> ve Öğretim</w:t>
      </w:r>
      <w:r w:rsidR="00373F60" w:rsidRPr="00770D5F">
        <w:rPr>
          <w:rFonts w:ascii="Times New Roman" w:hAnsi="Times New Roman" w:cs="Times New Roman"/>
        </w:rPr>
        <w:t xml:space="preserve"> Komisyonuna gönderir.</w:t>
      </w:r>
    </w:p>
    <w:p w14:paraId="45657C0D" w14:textId="62D4F4AC" w:rsidR="00373F60" w:rsidRPr="00770D5F" w:rsidRDefault="00373F60" w:rsidP="00373F60">
      <w:pPr>
        <w:pStyle w:val="AralkYok"/>
        <w:jc w:val="both"/>
        <w:rPr>
          <w:rFonts w:ascii="Times New Roman" w:hAnsi="Times New Roman" w:cs="Times New Roman"/>
        </w:rPr>
      </w:pPr>
      <w:r w:rsidRPr="00770D5F">
        <w:rPr>
          <w:rFonts w:ascii="Times New Roman" w:hAnsi="Times New Roman" w:cs="Times New Roman"/>
        </w:rPr>
        <w:t>(</w:t>
      </w:r>
      <w:r w:rsidR="00FF4EF4" w:rsidRPr="00770D5F">
        <w:rPr>
          <w:rFonts w:ascii="Times New Roman" w:hAnsi="Times New Roman" w:cs="Times New Roman"/>
        </w:rPr>
        <w:t>2</w:t>
      </w:r>
      <w:r w:rsidRPr="00770D5F">
        <w:rPr>
          <w:rFonts w:ascii="Times New Roman" w:hAnsi="Times New Roman" w:cs="Times New Roman"/>
        </w:rPr>
        <w:t>)</w:t>
      </w:r>
      <w:r w:rsidR="003C3972" w:rsidRPr="00770D5F">
        <w:rPr>
          <w:rFonts w:ascii="Times New Roman" w:hAnsi="Times New Roman" w:cs="Times New Roman"/>
        </w:rPr>
        <w:t xml:space="preserve"> </w:t>
      </w:r>
      <w:r w:rsidRPr="00770D5F">
        <w:rPr>
          <w:rFonts w:ascii="Times New Roman" w:hAnsi="Times New Roman" w:cs="Times New Roman"/>
        </w:rPr>
        <w:t>Üniversite Seçmeli Dersler Koordinatörlüğü, her</w:t>
      </w:r>
      <w:r w:rsidR="00C127A5" w:rsidRPr="00770D5F">
        <w:rPr>
          <w:rFonts w:ascii="Times New Roman" w:hAnsi="Times New Roman" w:cs="Times New Roman"/>
        </w:rPr>
        <w:t xml:space="preserve"> </w:t>
      </w:r>
      <w:r w:rsidR="003F0AD2" w:rsidRPr="00770D5F">
        <w:rPr>
          <w:rFonts w:ascii="Times New Roman" w:hAnsi="Times New Roman" w:cs="Times New Roman"/>
        </w:rPr>
        <w:t>akademik</w:t>
      </w:r>
      <w:r w:rsidRPr="00770D5F">
        <w:rPr>
          <w:rFonts w:ascii="Times New Roman" w:hAnsi="Times New Roman" w:cs="Times New Roman"/>
        </w:rPr>
        <w:t xml:space="preserve"> yarıyılı için üniversite akademik takviminde belirlenen </w:t>
      </w:r>
      <w:r w:rsidR="003F0AD2" w:rsidRPr="00770D5F">
        <w:rPr>
          <w:rFonts w:ascii="Times New Roman" w:hAnsi="Times New Roman" w:cs="Times New Roman"/>
        </w:rPr>
        <w:t>ders kayıtları</w:t>
      </w:r>
      <w:r w:rsidRPr="00770D5F">
        <w:rPr>
          <w:rFonts w:ascii="Times New Roman" w:hAnsi="Times New Roman" w:cs="Times New Roman"/>
        </w:rPr>
        <w:t xml:space="preserve"> tarihinden önce, açılması kesinleşen üniversite seçmeli derslerin internet ortamında ilan edilmesini sağlar.</w:t>
      </w:r>
    </w:p>
    <w:p w14:paraId="6154CE4B" w14:textId="4AB92A29" w:rsidR="00373F60" w:rsidRPr="00770D5F" w:rsidRDefault="00373F60" w:rsidP="00373F60">
      <w:pPr>
        <w:pStyle w:val="AralkYok"/>
        <w:jc w:val="both"/>
        <w:rPr>
          <w:rFonts w:ascii="Times New Roman" w:hAnsi="Times New Roman" w:cs="Times New Roman"/>
        </w:rPr>
      </w:pPr>
      <w:r w:rsidRPr="00770D5F">
        <w:rPr>
          <w:rFonts w:ascii="Times New Roman" w:hAnsi="Times New Roman" w:cs="Times New Roman"/>
        </w:rPr>
        <w:t>(</w:t>
      </w:r>
      <w:r w:rsidR="00FF4EF4" w:rsidRPr="00770D5F">
        <w:rPr>
          <w:rFonts w:ascii="Times New Roman" w:hAnsi="Times New Roman" w:cs="Times New Roman"/>
        </w:rPr>
        <w:t>3</w:t>
      </w:r>
      <w:r w:rsidRPr="00770D5F">
        <w:rPr>
          <w:rFonts w:ascii="Times New Roman" w:hAnsi="Times New Roman" w:cs="Times New Roman"/>
        </w:rPr>
        <w:t>) Üniversite Seçmeli Dersler</w:t>
      </w:r>
      <w:r w:rsidR="00CD71BD" w:rsidRPr="00770D5F">
        <w:rPr>
          <w:rFonts w:ascii="Times New Roman" w:hAnsi="Times New Roman" w:cs="Times New Roman"/>
        </w:rPr>
        <w:t xml:space="preserve"> </w:t>
      </w:r>
      <w:r w:rsidRPr="00770D5F">
        <w:rPr>
          <w:rFonts w:ascii="Times New Roman" w:hAnsi="Times New Roman" w:cs="Times New Roman"/>
        </w:rPr>
        <w:t xml:space="preserve">Koordinatörlüğü, üniversite seçmeli derslerin açılması, kontenjanların belirlenmesi, derslerin yapılacağı gün ve mekânların belirlenmesi noktasında </w:t>
      </w:r>
      <w:r w:rsidR="00CC7503" w:rsidRPr="00770D5F">
        <w:rPr>
          <w:rFonts w:ascii="Times New Roman" w:hAnsi="Times New Roman" w:cs="Times New Roman"/>
        </w:rPr>
        <w:t>akademik birimlerle</w:t>
      </w:r>
      <w:r w:rsidRPr="00770D5F">
        <w:rPr>
          <w:rFonts w:ascii="Times New Roman" w:hAnsi="Times New Roman" w:cs="Times New Roman"/>
        </w:rPr>
        <w:t xml:space="preserve"> koordineli olarak çalışır.</w:t>
      </w:r>
    </w:p>
    <w:p w14:paraId="36E84801" w14:textId="77777777" w:rsidR="001C1F33" w:rsidRPr="00770D5F" w:rsidRDefault="001C1F33" w:rsidP="00373F60">
      <w:pPr>
        <w:pStyle w:val="AralkYok"/>
        <w:jc w:val="both"/>
        <w:rPr>
          <w:rFonts w:ascii="Times New Roman" w:hAnsi="Times New Roman" w:cs="Times New Roman"/>
        </w:rPr>
      </w:pPr>
    </w:p>
    <w:p w14:paraId="2CD4F5E5" w14:textId="1DE4862B" w:rsidR="001C1F33" w:rsidRPr="00770D5F" w:rsidRDefault="001C1F33" w:rsidP="001C1F33">
      <w:pPr>
        <w:jc w:val="center"/>
        <w:rPr>
          <w:b/>
          <w:bCs/>
        </w:rPr>
      </w:pPr>
      <w:r w:rsidRPr="00770D5F">
        <w:rPr>
          <w:b/>
          <w:bCs/>
        </w:rPr>
        <w:t>ÜÇÜNCÜ BÖLÜM</w:t>
      </w:r>
    </w:p>
    <w:p w14:paraId="0D7B0FB5" w14:textId="7CC6C6CD" w:rsidR="00373F60" w:rsidRPr="00770D5F" w:rsidRDefault="00373F60" w:rsidP="00373F60">
      <w:pPr>
        <w:pStyle w:val="AralkYok"/>
        <w:jc w:val="both"/>
        <w:rPr>
          <w:rFonts w:ascii="Times New Roman" w:hAnsi="Times New Roman" w:cs="Times New Roman"/>
        </w:rPr>
      </w:pPr>
    </w:p>
    <w:p w14:paraId="16AAC3B7" w14:textId="0AB6F2F7" w:rsidR="001C1F33" w:rsidRPr="00770D5F" w:rsidRDefault="001C1F33" w:rsidP="001C1F33">
      <w:pPr>
        <w:ind w:right="1316"/>
        <w:jc w:val="center"/>
        <w:rPr>
          <w:b/>
        </w:rPr>
      </w:pPr>
      <w:r w:rsidRPr="00770D5F">
        <w:rPr>
          <w:b/>
        </w:rPr>
        <w:t>Derslerin Açılması</w:t>
      </w:r>
      <w:r w:rsidR="00F16872" w:rsidRPr="00770D5F">
        <w:rPr>
          <w:b/>
        </w:rPr>
        <w:t xml:space="preserve">, Kayıt ve </w:t>
      </w:r>
      <w:r w:rsidR="000748B6" w:rsidRPr="00770D5F">
        <w:rPr>
          <w:b/>
        </w:rPr>
        <w:t>Derslerin Onayı</w:t>
      </w:r>
    </w:p>
    <w:p w14:paraId="6B47F52D" w14:textId="77777777" w:rsidR="001C1F33" w:rsidRPr="00770D5F" w:rsidRDefault="001C1F33" w:rsidP="001C1F33">
      <w:pPr>
        <w:ind w:left="1300" w:right="1316"/>
        <w:jc w:val="center"/>
        <w:rPr>
          <w:b/>
        </w:rPr>
      </w:pPr>
    </w:p>
    <w:p w14:paraId="67BB9959" w14:textId="77777777" w:rsidR="001C1F33" w:rsidRPr="00770D5F" w:rsidRDefault="001C1F33" w:rsidP="00373F60">
      <w:pPr>
        <w:pStyle w:val="AralkYok"/>
        <w:jc w:val="both"/>
        <w:rPr>
          <w:rFonts w:ascii="Times New Roman" w:hAnsi="Times New Roman" w:cs="Times New Roman"/>
          <w:b/>
        </w:rPr>
      </w:pPr>
      <w:r w:rsidRPr="00770D5F">
        <w:rPr>
          <w:rFonts w:ascii="Times New Roman" w:hAnsi="Times New Roman" w:cs="Times New Roman"/>
          <w:b/>
        </w:rPr>
        <w:t xml:space="preserve">Derslerin Açılması ve Özellikleri </w:t>
      </w:r>
    </w:p>
    <w:p w14:paraId="2AF86D91" w14:textId="77777777" w:rsidR="00A22CC9" w:rsidRPr="00770D5F" w:rsidRDefault="00A22CC9" w:rsidP="00373F60">
      <w:pPr>
        <w:pStyle w:val="AralkYok"/>
        <w:jc w:val="both"/>
        <w:rPr>
          <w:rFonts w:ascii="Times New Roman" w:hAnsi="Times New Roman" w:cs="Times New Roman"/>
          <w:b/>
        </w:rPr>
      </w:pPr>
    </w:p>
    <w:p w14:paraId="16A940D4" w14:textId="043997E2" w:rsidR="00DF5A3F" w:rsidRPr="00770D5F" w:rsidRDefault="00373F60" w:rsidP="00373F60">
      <w:pPr>
        <w:pStyle w:val="AralkYok"/>
        <w:jc w:val="both"/>
        <w:rPr>
          <w:rFonts w:ascii="Times New Roman" w:hAnsi="Times New Roman" w:cs="Times New Roman"/>
          <w:color w:val="FF0000"/>
        </w:rPr>
      </w:pPr>
      <w:r w:rsidRPr="00770D5F">
        <w:rPr>
          <w:rStyle w:val="Gl"/>
          <w:rFonts w:ascii="Times New Roman" w:hAnsi="Times New Roman" w:cs="Times New Roman"/>
          <w:color w:val="000000"/>
        </w:rPr>
        <w:t>MADDE</w:t>
      </w:r>
      <w:r w:rsidR="00C47333" w:rsidRPr="00770D5F">
        <w:rPr>
          <w:rStyle w:val="Gl"/>
          <w:rFonts w:ascii="Times New Roman" w:hAnsi="Times New Roman" w:cs="Times New Roman"/>
          <w:color w:val="000000"/>
        </w:rPr>
        <w:t xml:space="preserve"> </w:t>
      </w:r>
      <w:r w:rsidR="004E54D7" w:rsidRPr="00770D5F">
        <w:rPr>
          <w:rStyle w:val="Gl"/>
          <w:rFonts w:ascii="Times New Roman" w:hAnsi="Times New Roman" w:cs="Times New Roman"/>
          <w:color w:val="000000"/>
        </w:rPr>
        <w:t>6</w:t>
      </w:r>
      <w:r w:rsidR="00C47333" w:rsidRPr="00770D5F">
        <w:rPr>
          <w:rStyle w:val="Gl"/>
          <w:rFonts w:ascii="Times New Roman" w:hAnsi="Times New Roman" w:cs="Times New Roman"/>
          <w:color w:val="000000"/>
        </w:rPr>
        <w:t>-</w:t>
      </w:r>
      <w:r w:rsidR="00A24AE0" w:rsidRPr="00770D5F">
        <w:rPr>
          <w:rStyle w:val="Gl"/>
          <w:rFonts w:ascii="Times New Roman" w:hAnsi="Times New Roman" w:cs="Times New Roman"/>
          <w:color w:val="000000"/>
        </w:rPr>
        <w:t xml:space="preserve"> </w:t>
      </w:r>
      <w:r w:rsidRPr="00770D5F">
        <w:rPr>
          <w:rFonts w:ascii="Times New Roman" w:hAnsi="Times New Roman" w:cs="Times New Roman"/>
        </w:rPr>
        <w:t xml:space="preserve">(1) Üniversite seçmeli dersleri, haftada iki saat teorik ders saati olmak üzere </w:t>
      </w:r>
      <w:r w:rsidR="00F16872" w:rsidRPr="00770D5F">
        <w:rPr>
          <w:rFonts w:ascii="Times New Roman" w:hAnsi="Times New Roman" w:cs="Times New Roman"/>
        </w:rPr>
        <w:t>3 (üç)</w:t>
      </w:r>
      <w:r w:rsidRPr="00770D5F">
        <w:rPr>
          <w:rFonts w:ascii="Times New Roman" w:hAnsi="Times New Roman" w:cs="Times New Roman"/>
        </w:rPr>
        <w:t xml:space="preserve"> AKTS değerindedir. </w:t>
      </w:r>
      <w:r w:rsidR="00DF5A3F" w:rsidRPr="00770D5F">
        <w:rPr>
          <w:rFonts w:ascii="Times New Roman" w:hAnsi="Times New Roman" w:cs="Times New Roman"/>
        </w:rPr>
        <w:t>Üniversite seçmeli dersleri akademik birimlerin önlisans ve lisans programları bünyesinde açılır.</w:t>
      </w:r>
    </w:p>
    <w:p w14:paraId="07A7CAB6" w14:textId="197DB0ED" w:rsidR="00373F60" w:rsidRPr="00770D5F" w:rsidRDefault="00373F60" w:rsidP="00373F60">
      <w:pPr>
        <w:pStyle w:val="AralkYok"/>
        <w:jc w:val="both"/>
        <w:rPr>
          <w:rFonts w:ascii="Times New Roman" w:hAnsi="Times New Roman" w:cs="Times New Roman"/>
        </w:rPr>
      </w:pPr>
      <w:r w:rsidRPr="00770D5F">
        <w:rPr>
          <w:rFonts w:ascii="Times New Roman" w:hAnsi="Times New Roman" w:cs="Times New Roman"/>
        </w:rPr>
        <w:t xml:space="preserve">(2) Üniversite seçmeli dersleri, </w:t>
      </w:r>
      <w:r w:rsidR="003F0AD2" w:rsidRPr="00770D5F">
        <w:rPr>
          <w:rFonts w:ascii="Times New Roman" w:hAnsi="Times New Roman" w:cs="Times New Roman"/>
        </w:rPr>
        <w:t>önlisans</w:t>
      </w:r>
      <w:r w:rsidR="0081208A" w:rsidRPr="00770D5F">
        <w:rPr>
          <w:rFonts w:ascii="Times New Roman" w:hAnsi="Times New Roman" w:cs="Times New Roman"/>
        </w:rPr>
        <w:t xml:space="preserve"> ve lisans </w:t>
      </w:r>
      <w:r w:rsidR="00DE32D2" w:rsidRPr="00770D5F">
        <w:rPr>
          <w:rFonts w:ascii="Times New Roman" w:hAnsi="Times New Roman" w:cs="Times New Roman"/>
        </w:rPr>
        <w:t xml:space="preserve">programlarının </w:t>
      </w:r>
      <w:r w:rsidR="003F0AD2" w:rsidRPr="00770D5F">
        <w:rPr>
          <w:rFonts w:ascii="Times New Roman" w:hAnsi="Times New Roman" w:cs="Times New Roman"/>
        </w:rPr>
        <w:t xml:space="preserve">eğitim öğretim planlarının </w:t>
      </w:r>
      <w:r w:rsidRPr="00770D5F">
        <w:rPr>
          <w:rFonts w:ascii="Times New Roman" w:hAnsi="Times New Roman" w:cs="Times New Roman"/>
        </w:rPr>
        <w:t>güz ve bahar yarıyılları</w:t>
      </w:r>
      <w:r w:rsidR="00DE32D2" w:rsidRPr="00770D5F">
        <w:rPr>
          <w:rFonts w:ascii="Times New Roman" w:hAnsi="Times New Roman" w:cs="Times New Roman"/>
        </w:rPr>
        <w:t xml:space="preserve">nın herhangi birinde </w:t>
      </w:r>
      <w:r w:rsidRPr="00770D5F">
        <w:rPr>
          <w:rFonts w:ascii="Times New Roman" w:hAnsi="Times New Roman" w:cs="Times New Roman"/>
        </w:rPr>
        <w:t xml:space="preserve">yer alacaktır. </w:t>
      </w:r>
      <w:r w:rsidR="00CC7503" w:rsidRPr="00770D5F">
        <w:rPr>
          <w:rFonts w:ascii="Times New Roman" w:hAnsi="Times New Roman" w:cs="Times New Roman"/>
        </w:rPr>
        <w:t>Özel bir alanın derinlemesine öğretimi yerine, disiplinlerarası çalışmalara uygun olan ve öğrencilerin</w:t>
      </w:r>
      <w:r w:rsidR="00A24AE0" w:rsidRPr="00770D5F">
        <w:rPr>
          <w:rFonts w:ascii="Times New Roman" w:hAnsi="Times New Roman" w:cs="Times New Roman"/>
        </w:rPr>
        <w:t xml:space="preserve"> </w:t>
      </w:r>
      <w:r w:rsidR="00CC7503" w:rsidRPr="00770D5F">
        <w:rPr>
          <w:rFonts w:ascii="Times New Roman" w:hAnsi="Times New Roman" w:cs="Times New Roman"/>
        </w:rPr>
        <w:t>ortak ilgi alanlarından seçilmelidir.</w:t>
      </w:r>
      <w:r w:rsidR="00DE32D2" w:rsidRPr="00770D5F">
        <w:rPr>
          <w:rFonts w:ascii="Times New Roman" w:hAnsi="Times New Roman" w:cs="Times New Roman"/>
        </w:rPr>
        <w:t xml:space="preserve"> Önerilen üniversite seçmeli dersleri bu pedagojik özelliği sağlamalıdır.</w:t>
      </w:r>
    </w:p>
    <w:p w14:paraId="7E8F5EF6" w14:textId="2944E711" w:rsidR="00DF5A3F" w:rsidRPr="00770D5F" w:rsidRDefault="001C1F33" w:rsidP="00373F60">
      <w:pPr>
        <w:pStyle w:val="AralkYok"/>
        <w:jc w:val="both"/>
        <w:rPr>
          <w:rFonts w:ascii="Times New Roman" w:hAnsi="Times New Roman" w:cs="Times New Roman"/>
          <w:iCs/>
        </w:rPr>
      </w:pPr>
      <w:r w:rsidRPr="00770D5F">
        <w:rPr>
          <w:rFonts w:ascii="Times New Roman" w:hAnsi="Times New Roman" w:cs="Times New Roman"/>
        </w:rPr>
        <w:t xml:space="preserve">(3) </w:t>
      </w:r>
      <w:r w:rsidR="00DF5A3F" w:rsidRPr="00770D5F">
        <w:rPr>
          <w:rFonts w:ascii="Times New Roman" w:hAnsi="Times New Roman" w:cs="Times New Roman"/>
        </w:rPr>
        <w:t>Akademik Birimlerdeki her bir bölüm</w:t>
      </w:r>
      <w:r w:rsidR="00CD71BD" w:rsidRPr="00770D5F">
        <w:rPr>
          <w:rFonts w:ascii="Times New Roman" w:hAnsi="Times New Roman" w:cs="Times New Roman"/>
        </w:rPr>
        <w:t>/program</w:t>
      </w:r>
      <w:r w:rsidR="00DF5A3F" w:rsidRPr="00770D5F">
        <w:rPr>
          <w:rFonts w:ascii="Times New Roman" w:hAnsi="Times New Roman" w:cs="Times New Roman"/>
        </w:rPr>
        <w:t xml:space="preserve"> bir sonraki eğitim öğretim yılında açılmak üzere yeni bir ders önerebilecekleri gibi kendi programlarındaki mevcut olan dersi üniversite seçmeli ders olarak önerebilir.</w:t>
      </w:r>
      <w:r w:rsidR="000F5F53" w:rsidRPr="00770D5F">
        <w:rPr>
          <w:rFonts w:ascii="Times New Roman" w:hAnsi="Times New Roman" w:cs="Times New Roman"/>
        </w:rPr>
        <w:t xml:space="preserve"> </w:t>
      </w:r>
      <w:r w:rsidR="000F5F53" w:rsidRPr="00770D5F">
        <w:rPr>
          <w:rFonts w:ascii="Times New Roman" w:hAnsi="Times New Roman" w:cs="Times New Roman"/>
          <w:iCs/>
          <w14:ligatures w14:val="none"/>
        </w:rPr>
        <w:t xml:space="preserve">Üniversite Seçmeli Dersler koordinatörlüğü tarafından onaylanmış Üniversite Seçmeli Ders havuzundaki tüm dersler dersin yarıyılına bakılmaksızın </w:t>
      </w:r>
      <w:r w:rsidR="0081208A" w:rsidRPr="00770D5F">
        <w:rPr>
          <w:rFonts w:ascii="Times New Roman" w:hAnsi="Times New Roman" w:cs="Times New Roman"/>
          <w:iCs/>
          <w14:ligatures w14:val="none"/>
        </w:rPr>
        <w:t xml:space="preserve">mevzuatın </w:t>
      </w:r>
      <w:r w:rsidR="000F5F53" w:rsidRPr="00770D5F">
        <w:rPr>
          <w:rFonts w:ascii="Times New Roman" w:hAnsi="Times New Roman" w:cs="Times New Roman"/>
          <w:iCs/>
          <w14:ligatures w14:val="none"/>
        </w:rPr>
        <w:t>izin verdiği yarıyıllarda açılabilir.</w:t>
      </w:r>
    </w:p>
    <w:p w14:paraId="4B186423" w14:textId="0DC81B32" w:rsidR="00373F60" w:rsidRPr="00770D5F" w:rsidRDefault="00373F60" w:rsidP="008C528B">
      <w:pPr>
        <w:pStyle w:val="Balk3"/>
        <w:jc w:val="both"/>
        <w:rPr>
          <w:rFonts w:ascii="Times New Roman" w:hAnsi="Times New Roman" w:cs="Times New Roman"/>
          <w:color w:val="auto"/>
          <w:sz w:val="22"/>
          <w:szCs w:val="22"/>
        </w:rPr>
      </w:pPr>
      <w:r w:rsidRPr="00770D5F">
        <w:rPr>
          <w:rFonts w:ascii="Times New Roman" w:hAnsi="Times New Roman" w:cs="Times New Roman"/>
          <w:color w:val="auto"/>
          <w:sz w:val="22"/>
          <w:szCs w:val="22"/>
        </w:rPr>
        <w:t>(</w:t>
      </w:r>
      <w:r w:rsidR="001C1F33" w:rsidRPr="00770D5F">
        <w:rPr>
          <w:rFonts w:ascii="Times New Roman" w:hAnsi="Times New Roman" w:cs="Times New Roman"/>
          <w:color w:val="auto"/>
          <w:sz w:val="22"/>
          <w:szCs w:val="22"/>
        </w:rPr>
        <w:t>4</w:t>
      </w:r>
      <w:r w:rsidRPr="00770D5F">
        <w:rPr>
          <w:rFonts w:ascii="Times New Roman" w:hAnsi="Times New Roman" w:cs="Times New Roman"/>
          <w:color w:val="auto"/>
          <w:sz w:val="22"/>
          <w:szCs w:val="22"/>
        </w:rPr>
        <w:t xml:space="preserve">) Önerilen bir seçmeli dersin içeriği, ilgili öğretim elemanı tarafından </w:t>
      </w:r>
      <w:r w:rsidR="00CD71BD" w:rsidRPr="00770D5F">
        <w:rPr>
          <w:rFonts w:ascii="Times New Roman" w:hAnsi="Times New Roman" w:cs="Times New Roman"/>
          <w:color w:val="auto"/>
          <w:sz w:val="22"/>
          <w:szCs w:val="22"/>
        </w:rPr>
        <w:t xml:space="preserve">Üniversitemiz </w:t>
      </w:r>
      <w:r w:rsidR="008C528B" w:rsidRPr="00770D5F">
        <w:rPr>
          <w:rFonts w:ascii="Times New Roman" w:hAnsi="Times New Roman" w:cs="Times New Roman"/>
          <w:color w:val="auto"/>
          <w:sz w:val="22"/>
          <w:szCs w:val="22"/>
        </w:rPr>
        <w:t xml:space="preserve">Ders Tanımlama ve Uygulama Bilgileri Formuna uygun </w:t>
      </w:r>
      <w:r w:rsidRPr="00770D5F">
        <w:rPr>
          <w:rFonts w:ascii="Times New Roman" w:hAnsi="Times New Roman" w:cs="Times New Roman"/>
          <w:color w:val="auto"/>
          <w:sz w:val="22"/>
          <w:szCs w:val="22"/>
        </w:rPr>
        <w:t xml:space="preserve">hazırlanmalıdır. </w:t>
      </w:r>
      <w:r w:rsidR="008C528B" w:rsidRPr="00770D5F">
        <w:rPr>
          <w:rFonts w:ascii="Times New Roman" w:hAnsi="Times New Roman" w:cs="Times New Roman"/>
          <w:color w:val="auto"/>
          <w:sz w:val="22"/>
          <w:szCs w:val="22"/>
        </w:rPr>
        <w:t xml:space="preserve">Ders Tanımlama ve Uygulama Bilgileri Formunda </w:t>
      </w:r>
      <w:r w:rsidRPr="00770D5F">
        <w:rPr>
          <w:rFonts w:ascii="Times New Roman" w:hAnsi="Times New Roman" w:cs="Times New Roman"/>
          <w:color w:val="auto"/>
          <w:sz w:val="22"/>
          <w:szCs w:val="22"/>
        </w:rPr>
        <w:t xml:space="preserve">önerilen dersin adı, </w:t>
      </w:r>
      <w:r w:rsidR="008C528B" w:rsidRPr="00770D5F">
        <w:rPr>
          <w:rFonts w:ascii="Times New Roman" w:hAnsi="Times New Roman" w:cs="Times New Roman"/>
          <w:color w:val="auto"/>
          <w:sz w:val="22"/>
          <w:szCs w:val="22"/>
        </w:rPr>
        <w:t>dersin</w:t>
      </w:r>
      <w:r w:rsidRPr="00770D5F">
        <w:rPr>
          <w:rFonts w:ascii="Times New Roman" w:hAnsi="Times New Roman" w:cs="Times New Roman"/>
          <w:color w:val="auto"/>
          <w:sz w:val="22"/>
          <w:szCs w:val="22"/>
        </w:rPr>
        <w:t xml:space="preserve"> amacı, öğrenme çıktıları, içeriği, derste kullanılacak kaynaklar, haftalara göre işlenecek konular, değerlendirme sistemi, iş yükü ve AKTS hesaplaması bilgileri mutlaka bulunmalıdır. </w:t>
      </w:r>
      <w:r w:rsidR="008C528B" w:rsidRPr="00770D5F">
        <w:rPr>
          <w:rFonts w:ascii="Times New Roman" w:hAnsi="Times New Roman" w:cs="Times New Roman"/>
          <w:color w:val="auto"/>
          <w:sz w:val="22"/>
          <w:szCs w:val="22"/>
        </w:rPr>
        <w:t xml:space="preserve">Ders Tanımlama ve Uygulama Bilgileri </w:t>
      </w:r>
      <w:r w:rsidRPr="00770D5F">
        <w:rPr>
          <w:rFonts w:ascii="Times New Roman" w:hAnsi="Times New Roman" w:cs="Times New Roman"/>
          <w:color w:val="auto"/>
          <w:sz w:val="22"/>
          <w:szCs w:val="22"/>
        </w:rPr>
        <w:t>Türkçe ve İngilizce olarak ayrı ayrı hazırlanır.</w:t>
      </w:r>
    </w:p>
    <w:p w14:paraId="331012DE" w14:textId="2F1E95D7" w:rsidR="00373F60" w:rsidRPr="00770D5F" w:rsidRDefault="00373F60" w:rsidP="00373F60">
      <w:pPr>
        <w:pStyle w:val="AralkYok"/>
        <w:jc w:val="both"/>
        <w:rPr>
          <w:rFonts w:ascii="Times New Roman" w:hAnsi="Times New Roman" w:cs="Times New Roman"/>
        </w:rPr>
      </w:pPr>
      <w:r w:rsidRPr="00770D5F">
        <w:rPr>
          <w:rFonts w:ascii="Times New Roman" w:hAnsi="Times New Roman" w:cs="Times New Roman"/>
        </w:rPr>
        <w:t>(</w:t>
      </w:r>
      <w:r w:rsidR="0081208A" w:rsidRPr="00770D5F">
        <w:rPr>
          <w:rFonts w:ascii="Times New Roman" w:hAnsi="Times New Roman" w:cs="Times New Roman"/>
        </w:rPr>
        <w:t>5</w:t>
      </w:r>
      <w:r w:rsidR="00681FF1" w:rsidRPr="00770D5F">
        <w:rPr>
          <w:rFonts w:ascii="Times New Roman" w:hAnsi="Times New Roman" w:cs="Times New Roman"/>
        </w:rPr>
        <w:t xml:space="preserve">) </w:t>
      </w:r>
      <w:r w:rsidRPr="00770D5F">
        <w:rPr>
          <w:rFonts w:ascii="Times New Roman" w:hAnsi="Times New Roman" w:cs="Times New Roman"/>
        </w:rPr>
        <w:t xml:space="preserve">Üniversite Seçmeli Dersler Koordinatörlüğünün önerisi ve Senato kararı ile </w:t>
      </w:r>
      <w:r w:rsidR="00CD71BD" w:rsidRPr="00770D5F">
        <w:rPr>
          <w:rFonts w:ascii="Times New Roman" w:hAnsi="Times New Roman" w:cs="Times New Roman"/>
        </w:rPr>
        <w:t>Ü</w:t>
      </w:r>
      <w:r w:rsidRPr="00770D5F">
        <w:rPr>
          <w:rFonts w:ascii="Times New Roman" w:hAnsi="Times New Roman" w:cs="Times New Roman"/>
        </w:rPr>
        <w:t xml:space="preserve">niversite </w:t>
      </w:r>
      <w:r w:rsidR="00CD71BD" w:rsidRPr="00770D5F">
        <w:rPr>
          <w:rFonts w:ascii="Times New Roman" w:hAnsi="Times New Roman" w:cs="Times New Roman"/>
        </w:rPr>
        <w:t>S</w:t>
      </w:r>
      <w:r w:rsidRPr="00770D5F">
        <w:rPr>
          <w:rFonts w:ascii="Times New Roman" w:hAnsi="Times New Roman" w:cs="Times New Roman"/>
        </w:rPr>
        <w:t xml:space="preserve">eçmeli </w:t>
      </w:r>
      <w:r w:rsidR="00CD71BD" w:rsidRPr="00770D5F">
        <w:rPr>
          <w:rFonts w:ascii="Times New Roman" w:hAnsi="Times New Roman" w:cs="Times New Roman"/>
        </w:rPr>
        <w:t>D</w:t>
      </w:r>
      <w:r w:rsidRPr="00770D5F">
        <w:rPr>
          <w:rFonts w:ascii="Times New Roman" w:hAnsi="Times New Roman" w:cs="Times New Roman"/>
        </w:rPr>
        <w:t xml:space="preserve">erslerin bir kısmı veya tamamı uzaktan eğitim yoluyla da yürütülebilir. Uzaktan eğitim </w:t>
      </w:r>
      <w:r w:rsidR="00CD71BD" w:rsidRPr="00770D5F">
        <w:rPr>
          <w:rFonts w:ascii="Times New Roman" w:hAnsi="Times New Roman" w:cs="Times New Roman"/>
        </w:rPr>
        <w:t>yolu ile</w:t>
      </w:r>
      <w:r w:rsidRPr="00770D5F">
        <w:rPr>
          <w:rFonts w:ascii="Times New Roman" w:hAnsi="Times New Roman" w:cs="Times New Roman"/>
        </w:rPr>
        <w:t xml:space="preserve"> yürütülen derslerde kontenjan sınırlaması uygulanmaz.</w:t>
      </w:r>
    </w:p>
    <w:p w14:paraId="3D3A33C4" w14:textId="67B5CF9F" w:rsidR="000F5F53" w:rsidRPr="00770D5F" w:rsidRDefault="000F5F53" w:rsidP="00373F60">
      <w:pPr>
        <w:pStyle w:val="AralkYok"/>
        <w:jc w:val="both"/>
        <w:rPr>
          <w:rFonts w:ascii="Times New Roman" w:hAnsi="Times New Roman" w:cs="Times New Roman"/>
        </w:rPr>
      </w:pPr>
      <w:r w:rsidRPr="00770D5F">
        <w:rPr>
          <w:rFonts w:ascii="Times New Roman" w:hAnsi="Times New Roman" w:cs="Times New Roman"/>
        </w:rPr>
        <w:t>(</w:t>
      </w:r>
      <w:r w:rsidR="0081208A" w:rsidRPr="00770D5F">
        <w:rPr>
          <w:rFonts w:ascii="Times New Roman" w:hAnsi="Times New Roman" w:cs="Times New Roman"/>
        </w:rPr>
        <w:t>6</w:t>
      </w:r>
      <w:r w:rsidRPr="00770D5F">
        <w:rPr>
          <w:rFonts w:ascii="Times New Roman" w:hAnsi="Times New Roman" w:cs="Times New Roman"/>
        </w:rPr>
        <w:t>) Üniversite Seçmeli Dersler Koordinatörlüğü Üniversite Seçmeli Derslerin haftanın hangi gün ve saatte verilebileceği hususunu Öğrenci İşleri Daire Başkanlığına iletir.</w:t>
      </w:r>
    </w:p>
    <w:p w14:paraId="2876AC9E" w14:textId="6BC8F6A6" w:rsidR="00761675" w:rsidRPr="00770D5F" w:rsidRDefault="00761675" w:rsidP="00373F60">
      <w:pPr>
        <w:pStyle w:val="AralkYok"/>
        <w:jc w:val="both"/>
        <w:rPr>
          <w:rFonts w:ascii="Times New Roman" w:hAnsi="Times New Roman" w:cs="Times New Roman"/>
        </w:rPr>
      </w:pPr>
    </w:p>
    <w:p w14:paraId="1B59A34A" w14:textId="166221AF" w:rsidR="00761675" w:rsidRPr="00770D5F" w:rsidRDefault="00761675" w:rsidP="00761675">
      <w:pPr>
        <w:pStyle w:val="AralkYok"/>
        <w:jc w:val="both"/>
        <w:rPr>
          <w:rFonts w:ascii="Times New Roman" w:hAnsi="Times New Roman" w:cs="Times New Roman"/>
          <w:b/>
          <w:bCs/>
        </w:rPr>
      </w:pPr>
      <w:r w:rsidRPr="00770D5F">
        <w:rPr>
          <w:rFonts w:ascii="Times New Roman" w:hAnsi="Times New Roman" w:cs="Times New Roman"/>
          <w:b/>
          <w:bCs/>
        </w:rPr>
        <w:t xml:space="preserve">Kayıt </w:t>
      </w:r>
    </w:p>
    <w:p w14:paraId="4D4286F5" w14:textId="77777777" w:rsidR="00CD71BD" w:rsidRPr="00770D5F" w:rsidRDefault="00CD71BD" w:rsidP="00761675">
      <w:pPr>
        <w:pStyle w:val="AralkYok"/>
        <w:jc w:val="both"/>
        <w:rPr>
          <w:rFonts w:ascii="Times New Roman" w:hAnsi="Times New Roman" w:cs="Times New Roman"/>
          <w:b/>
          <w:bCs/>
        </w:rPr>
      </w:pPr>
    </w:p>
    <w:p w14:paraId="40DCFC4A" w14:textId="6DCC07F4" w:rsidR="00761675" w:rsidRPr="00770D5F" w:rsidRDefault="008D03DC" w:rsidP="00761675">
      <w:pPr>
        <w:pStyle w:val="AralkYok"/>
        <w:jc w:val="both"/>
        <w:rPr>
          <w:rFonts w:ascii="Times New Roman" w:hAnsi="Times New Roman" w:cs="Times New Roman"/>
          <w:b/>
          <w:bCs/>
        </w:rPr>
      </w:pPr>
      <w:r w:rsidRPr="00770D5F">
        <w:rPr>
          <w:rFonts w:ascii="Times New Roman" w:hAnsi="Times New Roman" w:cs="Times New Roman"/>
          <w:b/>
          <w:bCs/>
        </w:rPr>
        <w:t xml:space="preserve">MADDE 7- </w:t>
      </w:r>
      <w:r w:rsidRPr="00770D5F">
        <w:rPr>
          <w:rFonts w:ascii="Times New Roman" w:hAnsi="Times New Roman" w:cs="Times New Roman"/>
        </w:rPr>
        <w:t>(1)</w:t>
      </w:r>
      <w:r w:rsidR="00761675" w:rsidRPr="00770D5F">
        <w:rPr>
          <w:rFonts w:ascii="Times New Roman" w:hAnsi="Times New Roman" w:cs="Times New Roman"/>
        </w:rPr>
        <w:t xml:space="preserve"> Öğrenciler kendi </w:t>
      </w:r>
      <w:r w:rsidR="00E8420D" w:rsidRPr="00770D5F">
        <w:rPr>
          <w:rFonts w:ascii="Times New Roman" w:hAnsi="Times New Roman" w:cs="Times New Roman"/>
          <w14:ligatures w14:val="none"/>
        </w:rPr>
        <w:t>Bölümünün/Programının UNISEC kodlu derslere</w:t>
      </w:r>
      <w:r w:rsidR="00761675" w:rsidRPr="00770D5F">
        <w:rPr>
          <w:rFonts w:ascii="Times New Roman" w:hAnsi="Times New Roman" w:cs="Times New Roman"/>
        </w:rPr>
        <w:t xml:space="preserve"> servis ettiği Üniversite Seçmeli </w:t>
      </w:r>
      <w:r w:rsidR="00CD71BD" w:rsidRPr="00770D5F">
        <w:rPr>
          <w:rFonts w:ascii="Times New Roman" w:hAnsi="Times New Roman" w:cs="Times New Roman"/>
        </w:rPr>
        <w:t>D</w:t>
      </w:r>
      <w:r w:rsidR="00761675" w:rsidRPr="00770D5F">
        <w:rPr>
          <w:rFonts w:ascii="Times New Roman" w:hAnsi="Times New Roman" w:cs="Times New Roman"/>
        </w:rPr>
        <w:t xml:space="preserve">erslere kayıt yaptıramaz. </w:t>
      </w:r>
    </w:p>
    <w:p w14:paraId="78C77899" w14:textId="4E9995E5" w:rsidR="00761675" w:rsidRPr="00770D5F" w:rsidRDefault="00761675" w:rsidP="00761675">
      <w:pPr>
        <w:pStyle w:val="AralkYok"/>
        <w:jc w:val="both"/>
        <w:rPr>
          <w:rFonts w:ascii="Times New Roman" w:hAnsi="Times New Roman" w:cs="Times New Roman"/>
        </w:rPr>
      </w:pPr>
      <w:r w:rsidRPr="00770D5F">
        <w:rPr>
          <w:rFonts w:ascii="Times New Roman" w:hAnsi="Times New Roman" w:cs="Times New Roman"/>
        </w:rPr>
        <w:t xml:space="preserve">(2) Öğrenciler, öğrenci bilgi sisteminde yer alan </w:t>
      </w:r>
      <w:r w:rsidR="00015372" w:rsidRPr="00770D5F">
        <w:rPr>
          <w:rFonts w:ascii="Times New Roman" w:hAnsi="Times New Roman" w:cs="Times New Roman"/>
        </w:rPr>
        <w:t>UNISEC</w:t>
      </w:r>
      <w:r w:rsidRPr="00770D5F">
        <w:rPr>
          <w:rFonts w:ascii="Times New Roman" w:hAnsi="Times New Roman" w:cs="Times New Roman"/>
        </w:rPr>
        <w:t xml:space="preserve"> listesinden, haftalık ders saati ve kredilerini de dikkate alarak seçim yaparlar. </w:t>
      </w:r>
    </w:p>
    <w:p w14:paraId="176A7DFF" w14:textId="58AAD4F0" w:rsidR="00761675" w:rsidRPr="00770D5F" w:rsidRDefault="00761675" w:rsidP="00761675">
      <w:pPr>
        <w:pStyle w:val="AralkYok"/>
        <w:jc w:val="both"/>
        <w:rPr>
          <w:rFonts w:ascii="Times New Roman" w:hAnsi="Times New Roman" w:cs="Times New Roman"/>
        </w:rPr>
      </w:pPr>
      <w:r w:rsidRPr="00770D5F">
        <w:rPr>
          <w:rFonts w:ascii="Times New Roman" w:hAnsi="Times New Roman" w:cs="Times New Roman"/>
        </w:rPr>
        <w:t xml:space="preserve">(3) Öğrenciler kayıtlı oldukları </w:t>
      </w:r>
      <w:r w:rsidR="00CD71BD" w:rsidRPr="00770D5F">
        <w:rPr>
          <w:rFonts w:ascii="Times New Roman" w:hAnsi="Times New Roman" w:cs="Times New Roman"/>
        </w:rPr>
        <w:t xml:space="preserve">önlisans veya </w:t>
      </w:r>
      <w:r w:rsidRPr="00770D5F">
        <w:rPr>
          <w:rFonts w:ascii="Times New Roman" w:hAnsi="Times New Roman" w:cs="Times New Roman"/>
        </w:rPr>
        <w:t xml:space="preserve">lisans programlarının ders planlarında belirtilen adet ve AKTS kadar Üniversite Seçmeli Dersi almak zorundadırlar. </w:t>
      </w:r>
    </w:p>
    <w:p w14:paraId="6B704F37" w14:textId="523B3F05" w:rsidR="00761675" w:rsidRPr="00770D5F" w:rsidRDefault="00761675" w:rsidP="00761675">
      <w:pPr>
        <w:pStyle w:val="AralkYok"/>
        <w:jc w:val="both"/>
        <w:rPr>
          <w:rFonts w:ascii="Times New Roman" w:hAnsi="Times New Roman" w:cs="Times New Roman"/>
        </w:rPr>
      </w:pPr>
      <w:r w:rsidRPr="00770D5F">
        <w:rPr>
          <w:rFonts w:ascii="Times New Roman" w:hAnsi="Times New Roman" w:cs="Times New Roman"/>
        </w:rPr>
        <w:lastRenderedPageBreak/>
        <w:t xml:space="preserve">(4) Öğrenci almış olduğu </w:t>
      </w:r>
      <w:r w:rsidR="00CD71BD" w:rsidRPr="00770D5F">
        <w:rPr>
          <w:rFonts w:ascii="Times New Roman" w:hAnsi="Times New Roman" w:cs="Times New Roman"/>
        </w:rPr>
        <w:t xml:space="preserve">Üniversite Seçmeli Dersinden </w:t>
      </w:r>
      <w:r w:rsidRPr="00770D5F">
        <w:rPr>
          <w:rFonts w:ascii="Times New Roman" w:hAnsi="Times New Roman" w:cs="Times New Roman"/>
        </w:rPr>
        <w:t xml:space="preserve">başarısız olduğunda, sonraki </w:t>
      </w:r>
      <w:r w:rsidR="00CD71BD" w:rsidRPr="00770D5F">
        <w:rPr>
          <w:rFonts w:ascii="Times New Roman" w:hAnsi="Times New Roman" w:cs="Times New Roman"/>
        </w:rPr>
        <w:t>yarıyıllarda</w:t>
      </w:r>
      <w:r w:rsidRPr="00770D5F">
        <w:rPr>
          <w:rFonts w:ascii="Times New Roman" w:hAnsi="Times New Roman" w:cs="Times New Roman"/>
        </w:rPr>
        <w:t xml:space="preserve"> farklı bir ders alabilir, kaldığı dersi alma zorunluluğu yoktur. </w:t>
      </w:r>
    </w:p>
    <w:p w14:paraId="17AB2290" w14:textId="0C404763" w:rsidR="00761675" w:rsidRPr="00770D5F" w:rsidRDefault="00761675" w:rsidP="00373F60">
      <w:pPr>
        <w:pStyle w:val="AralkYok"/>
        <w:jc w:val="both"/>
        <w:rPr>
          <w:rFonts w:ascii="Times New Roman" w:hAnsi="Times New Roman" w:cs="Times New Roman"/>
          <w:b/>
          <w:bCs/>
        </w:rPr>
      </w:pPr>
      <w:r w:rsidRPr="00770D5F">
        <w:rPr>
          <w:rFonts w:ascii="Times New Roman" w:hAnsi="Times New Roman" w:cs="Times New Roman"/>
        </w:rPr>
        <w:t>(5) Koordinatörlük, Üniversite</w:t>
      </w:r>
      <w:r w:rsidR="00CD71BD" w:rsidRPr="00770D5F">
        <w:rPr>
          <w:rFonts w:ascii="Times New Roman" w:hAnsi="Times New Roman" w:cs="Times New Roman"/>
        </w:rPr>
        <w:t xml:space="preserve"> </w:t>
      </w:r>
      <w:r w:rsidRPr="00770D5F">
        <w:rPr>
          <w:rFonts w:ascii="Times New Roman" w:hAnsi="Times New Roman" w:cs="Times New Roman"/>
        </w:rPr>
        <w:t>Seçmeli Derslerin seçilmesine yönelik farklı kurallar belirleyebilir.</w:t>
      </w:r>
    </w:p>
    <w:p w14:paraId="21CD1B4B" w14:textId="77777777" w:rsidR="00681FF1" w:rsidRPr="00770D5F" w:rsidRDefault="00681FF1" w:rsidP="00373F60">
      <w:pPr>
        <w:pStyle w:val="AralkYok"/>
        <w:jc w:val="both"/>
        <w:rPr>
          <w:rFonts w:ascii="Times New Roman" w:hAnsi="Times New Roman" w:cs="Times New Roman"/>
        </w:rPr>
      </w:pPr>
    </w:p>
    <w:p w14:paraId="31D01F0A" w14:textId="60E326D8" w:rsidR="00373F60" w:rsidRPr="00770D5F" w:rsidRDefault="00373F60" w:rsidP="00373F60">
      <w:pPr>
        <w:pStyle w:val="AralkYok"/>
        <w:jc w:val="both"/>
        <w:rPr>
          <w:rStyle w:val="Gl"/>
          <w:rFonts w:ascii="Times New Roman" w:hAnsi="Times New Roman" w:cs="Times New Roman"/>
          <w:color w:val="000000"/>
        </w:rPr>
      </w:pPr>
      <w:r w:rsidRPr="00770D5F">
        <w:rPr>
          <w:rStyle w:val="Gl"/>
          <w:rFonts w:ascii="Times New Roman" w:hAnsi="Times New Roman" w:cs="Times New Roman"/>
          <w:color w:val="000000"/>
        </w:rPr>
        <w:t xml:space="preserve">Derslerin </w:t>
      </w:r>
      <w:r w:rsidR="004A371B" w:rsidRPr="00770D5F">
        <w:rPr>
          <w:rStyle w:val="Gl"/>
          <w:rFonts w:ascii="Times New Roman" w:hAnsi="Times New Roman" w:cs="Times New Roman"/>
          <w:color w:val="000000"/>
        </w:rPr>
        <w:t>O</w:t>
      </w:r>
      <w:r w:rsidRPr="00770D5F">
        <w:rPr>
          <w:rStyle w:val="Gl"/>
          <w:rFonts w:ascii="Times New Roman" w:hAnsi="Times New Roman" w:cs="Times New Roman"/>
          <w:color w:val="000000"/>
        </w:rPr>
        <w:t>nayı</w:t>
      </w:r>
    </w:p>
    <w:p w14:paraId="6AA32B1E" w14:textId="77777777" w:rsidR="008C528B" w:rsidRPr="00770D5F" w:rsidRDefault="008C528B" w:rsidP="00373F60">
      <w:pPr>
        <w:pStyle w:val="AralkYok"/>
        <w:jc w:val="both"/>
        <w:rPr>
          <w:rFonts w:ascii="Times New Roman" w:hAnsi="Times New Roman" w:cs="Times New Roman"/>
        </w:rPr>
      </w:pPr>
    </w:p>
    <w:p w14:paraId="18439F66" w14:textId="03B6C9F4" w:rsidR="00373F60" w:rsidRPr="00770D5F" w:rsidRDefault="00373F60" w:rsidP="00373F60">
      <w:pPr>
        <w:pStyle w:val="AralkYok"/>
        <w:jc w:val="both"/>
        <w:rPr>
          <w:rFonts w:ascii="Times New Roman" w:hAnsi="Times New Roman" w:cs="Times New Roman"/>
        </w:rPr>
      </w:pPr>
      <w:r w:rsidRPr="00770D5F">
        <w:rPr>
          <w:rStyle w:val="Gl"/>
          <w:rFonts w:ascii="Times New Roman" w:hAnsi="Times New Roman" w:cs="Times New Roman"/>
        </w:rPr>
        <w:t>MADDE</w:t>
      </w:r>
      <w:r w:rsidR="00C47333" w:rsidRPr="00770D5F">
        <w:rPr>
          <w:rStyle w:val="Gl"/>
          <w:rFonts w:ascii="Times New Roman" w:hAnsi="Times New Roman" w:cs="Times New Roman"/>
        </w:rPr>
        <w:t xml:space="preserve"> </w:t>
      </w:r>
      <w:r w:rsidR="008D03DC" w:rsidRPr="00770D5F">
        <w:rPr>
          <w:rStyle w:val="Gl"/>
          <w:rFonts w:ascii="Times New Roman" w:hAnsi="Times New Roman" w:cs="Times New Roman"/>
        </w:rPr>
        <w:t>8</w:t>
      </w:r>
      <w:r w:rsidR="00C47333" w:rsidRPr="00770D5F">
        <w:rPr>
          <w:rStyle w:val="Gl"/>
          <w:rFonts w:ascii="Times New Roman" w:hAnsi="Times New Roman" w:cs="Times New Roman"/>
        </w:rPr>
        <w:t>-</w:t>
      </w:r>
      <w:r w:rsidR="00A24AE0" w:rsidRPr="00770D5F">
        <w:rPr>
          <w:rStyle w:val="Gl"/>
          <w:rFonts w:ascii="Times New Roman" w:hAnsi="Times New Roman" w:cs="Times New Roman"/>
        </w:rPr>
        <w:t xml:space="preserve"> </w:t>
      </w:r>
      <w:r w:rsidRPr="00770D5F">
        <w:rPr>
          <w:rFonts w:ascii="Times New Roman" w:hAnsi="Times New Roman" w:cs="Times New Roman"/>
        </w:rPr>
        <w:t xml:space="preserve">(1) Öğretim elemanları tarafından önerilecek </w:t>
      </w:r>
      <w:r w:rsidR="00CD71BD" w:rsidRPr="00770D5F">
        <w:rPr>
          <w:rFonts w:ascii="Times New Roman" w:hAnsi="Times New Roman" w:cs="Times New Roman"/>
        </w:rPr>
        <w:t>Üniversite Seçmeli Dersler</w:t>
      </w:r>
      <w:r w:rsidRPr="00770D5F">
        <w:rPr>
          <w:rFonts w:ascii="Times New Roman" w:hAnsi="Times New Roman" w:cs="Times New Roman"/>
        </w:rPr>
        <w:t xml:space="preserve">, öğretim elemanının bağlı olduğu </w:t>
      </w:r>
      <w:r w:rsidR="00CD71BD" w:rsidRPr="00770D5F">
        <w:rPr>
          <w:rFonts w:ascii="Times New Roman" w:hAnsi="Times New Roman" w:cs="Times New Roman"/>
        </w:rPr>
        <w:t>B</w:t>
      </w:r>
      <w:r w:rsidRPr="00770D5F">
        <w:rPr>
          <w:rFonts w:ascii="Times New Roman" w:hAnsi="Times New Roman" w:cs="Times New Roman"/>
        </w:rPr>
        <w:t xml:space="preserve">ölüm </w:t>
      </w:r>
      <w:r w:rsidR="00CD71BD" w:rsidRPr="00770D5F">
        <w:rPr>
          <w:rFonts w:ascii="Times New Roman" w:hAnsi="Times New Roman" w:cs="Times New Roman"/>
        </w:rPr>
        <w:t>K</w:t>
      </w:r>
      <w:r w:rsidRPr="00770D5F">
        <w:rPr>
          <w:rFonts w:ascii="Times New Roman" w:hAnsi="Times New Roman" w:cs="Times New Roman"/>
        </w:rPr>
        <w:t>urulların</w:t>
      </w:r>
      <w:r w:rsidR="00733278" w:rsidRPr="00770D5F">
        <w:rPr>
          <w:rFonts w:ascii="Times New Roman" w:hAnsi="Times New Roman" w:cs="Times New Roman"/>
        </w:rPr>
        <w:t xml:space="preserve">da </w:t>
      </w:r>
      <w:r w:rsidRPr="00770D5F">
        <w:rPr>
          <w:rFonts w:ascii="Times New Roman" w:hAnsi="Times New Roman" w:cs="Times New Roman"/>
        </w:rPr>
        <w:t xml:space="preserve">uygun görülmesinden sonra </w:t>
      </w:r>
      <w:r w:rsidR="00CD71BD" w:rsidRPr="00770D5F">
        <w:rPr>
          <w:rFonts w:ascii="Times New Roman" w:hAnsi="Times New Roman" w:cs="Times New Roman"/>
        </w:rPr>
        <w:t>D</w:t>
      </w:r>
      <w:r w:rsidRPr="00770D5F">
        <w:rPr>
          <w:rFonts w:ascii="Times New Roman" w:hAnsi="Times New Roman" w:cs="Times New Roman"/>
        </w:rPr>
        <w:t xml:space="preserve">ekanlıklar, </w:t>
      </w:r>
      <w:r w:rsidR="00CD71BD" w:rsidRPr="00770D5F">
        <w:rPr>
          <w:rFonts w:ascii="Times New Roman" w:hAnsi="Times New Roman" w:cs="Times New Roman"/>
        </w:rPr>
        <w:t>Y</w:t>
      </w:r>
      <w:r w:rsidRPr="00770D5F">
        <w:rPr>
          <w:rFonts w:ascii="Times New Roman" w:hAnsi="Times New Roman" w:cs="Times New Roman"/>
        </w:rPr>
        <w:t xml:space="preserve">üksekokul </w:t>
      </w:r>
      <w:r w:rsidR="00733278" w:rsidRPr="00770D5F">
        <w:rPr>
          <w:rFonts w:ascii="Times New Roman" w:hAnsi="Times New Roman" w:cs="Times New Roman"/>
        </w:rPr>
        <w:t xml:space="preserve">ve </w:t>
      </w:r>
      <w:r w:rsidR="00CD71BD" w:rsidRPr="00770D5F">
        <w:rPr>
          <w:rFonts w:ascii="Times New Roman" w:hAnsi="Times New Roman" w:cs="Times New Roman"/>
        </w:rPr>
        <w:t>M</w:t>
      </w:r>
      <w:r w:rsidR="00733278" w:rsidRPr="00770D5F">
        <w:rPr>
          <w:rFonts w:ascii="Times New Roman" w:hAnsi="Times New Roman" w:cs="Times New Roman"/>
        </w:rPr>
        <w:t xml:space="preserve">eslek </w:t>
      </w:r>
      <w:r w:rsidR="00CD71BD" w:rsidRPr="00770D5F">
        <w:rPr>
          <w:rFonts w:ascii="Times New Roman" w:hAnsi="Times New Roman" w:cs="Times New Roman"/>
        </w:rPr>
        <w:t>Y</w:t>
      </w:r>
      <w:r w:rsidR="00733278" w:rsidRPr="00770D5F">
        <w:rPr>
          <w:rFonts w:ascii="Times New Roman" w:hAnsi="Times New Roman" w:cs="Times New Roman"/>
        </w:rPr>
        <w:t xml:space="preserve">üksekokulu </w:t>
      </w:r>
      <w:r w:rsidR="00CD71BD" w:rsidRPr="00770D5F">
        <w:rPr>
          <w:rFonts w:ascii="Times New Roman" w:hAnsi="Times New Roman" w:cs="Times New Roman"/>
        </w:rPr>
        <w:t>M</w:t>
      </w:r>
      <w:r w:rsidRPr="00770D5F">
        <w:rPr>
          <w:rFonts w:ascii="Times New Roman" w:hAnsi="Times New Roman" w:cs="Times New Roman"/>
        </w:rPr>
        <w:t xml:space="preserve">üdürlükleri tarafından, </w:t>
      </w:r>
      <w:r w:rsidR="00733278" w:rsidRPr="00770D5F">
        <w:rPr>
          <w:rFonts w:ascii="Times New Roman" w:hAnsi="Times New Roman" w:cs="Times New Roman"/>
        </w:rPr>
        <w:t xml:space="preserve">üniversitemiz müfredat </w:t>
      </w:r>
      <w:r w:rsidR="008C528B" w:rsidRPr="00770D5F">
        <w:rPr>
          <w:rFonts w:ascii="Times New Roman" w:hAnsi="Times New Roman" w:cs="Times New Roman"/>
        </w:rPr>
        <w:t xml:space="preserve">işlemleri </w:t>
      </w:r>
      <w:r w:rsidR="00733278" w:rsidRPr="00770D5F">
        <w:rPr>
          <w:rFonts w:ascii="Times New Roman" w:hAnsi="Times New Roman" w:cs="Times New Roman"/>
        </w:rPr>
        <w:t>takvimine uygun olarak</w:t>
      </w:r>
      <w:r w:rsidRPr="00770D5F">
        <w:rPr>
          <w:rFonts w:ascii="Times New Roman" w:hAnsi="Times New Roman" w:cs="Times New Roman"/>
        </w:rPr>
        <w:t xml:space="preserve"> Üniversite Seçmeli Dersler Koordinatörlüğüne gönderilir.</w:t>
      </w:r>
    </w:p>
    <w:p w14:paraId="7546BA95" w14:textId="2704B4A6" w:rsidR="00373F60" w:rsidRPr="00770D5F" w:rsidRDefault="00373F60" w:rsidP="00373F60">
      <w:pPr>
        <w:pStyle w:val="AralkYok"/>
        <w:jc w:val="both"/>
        <w:rPr>
          <w:rFonts w:ascii="Times New Roman" w:hAnsi="Times New Roman" w:cs="Times New Roman"/>
        </w:rPr>
      </w:pPr>
      <w:r w:rsidRPr="00770D5F">
        <w:rPr>
          <w:rFonts w:ascii="Times New Roman" w:hAnsi="Times New Roman" w:cs="Times New Roman"/>
        </w:rPr>
        <w:t xml:space="preserve">(2) Önerilen dersler </w:t>
      </w:r>
      <w:r w:rsidR="00733278" w:rsidRPr="00770D5F">
        <w:rPr>
          <w:rFonts w:ascii="Times New Roman" w:hAnsi="Times New Roman" w:cs="Times New Roman"/>
        </w:rPr>
        <w:t xml:space="preserve">için </w:t>
      </w:r>
      <w:r w:rsidRPr="00770D5F">
        <w:rPr>
          <w:rFonts w:ascii="Times New Roman" w:hAnsi="Times New Roman" w:cs="Times New Roman"/>
        </w:rPr>
        <w:t xml:space="preserve">Üniversite Seçmeli Dersler Koordinatörlüğü </w:t>
      </w:r>
      <w:r w:rsidR="00733278" w:rsidRPr="00770D5F">
        <w:rPr>
          <w:rFonts w:ascii="Times New Roman" w:hAnsi="Times New Roman" w:cs="Times New Roman"/>
        </w:rPr>
        <w:t>görüşünü Üniversite</w:t>
      </w:r>
      <w:r w:rsidRPr="00770D5F">
        <w:rPr>
          <w:rFonts w:ascii="Times New Roman" w:hAnsi="Times New Roman" w:cs="Times New Roman"/>
        </w:rPr>
        <w:t xml:space="preserve"> Eğitim </w:t>
      </w:r>
      <w:r w:rsidR="00733278" w:rsidRPr="00770D5F">
        <w:rPr>
          <w:rFonts w:ascii="Times New Roman" w:hAnsi="Times New Roman" w:cs="Times New Roman"/>
        </w:rPr>
        <w:t xml:space="preserve">ve Öğretim </w:t>
      </w:r>
      <w:r w:rsidRPr="00770D5F">
        <w:rPr>
          <w:rFonts w:ascii="Times New Roman" w:hAnsi="Times New Roman" w:cs="Times New Roman"/>
        </w:rPr>
        <w:t>Komisyonuna gönder</w:t>
      </w:r>
      <w:r w:rsidR="00CD71BD" w:rsidRPr="00770D5F">
        <w:rPr>
          <w:rFonts w:ascii="Times New Roman" w:hAnsi="Times New Roman" w:cs="Times New Roman"/>
        </w:rPr>
        <w:t>ir</w:t>
      </w:r>
      <w:r w:rsidRPr="00770D5F">
        <w:rPr>
          <w:rFonts w:ascii="Times New Roman" w:hAnsi="Times New Roman" w:cs="Times New Roman"/>
        </w:rPr>
        <w:t>.</w:t>
      </w:r>
    </w:p>
    <w:p w14:paraId="3570DE9D" w14:textId="62656CFB" w:rsidR="00373F60" w:rsidRPr="00770D5F" w:rsidRDefault="00373F60" w:rsidP="00373F60">
      <w:pPr>
        <w:pStyle w:val="AralkYok"/>
        <w:jc w:val="both"/>
        <w:rPr>
          <w:rFonts w:ascii="Times New Roman" w:hAnsi="Times New Roman" w:cs="Times New Roman"/>
        </w:rPr>
      </w:pPr>
      <w:r w:rsidRPr="00770D5F">
        <w:rPr>
          <w:rFonts w:ascii="Times New Roman" w:hAnsi="Times New Roman" w:cs="Times New Roman"/>
        </w:rPr>
        <w:t xml:space="preserve">(3) Senato </w:t>
      </w:r>
      <w:r w:rsidR="00733278" w:rsidRPr="00770D5F">
        <w:rPr>
          <w:rFonts w:ascii="Times New Roman" w:hAnsi="Times New Roman" w:cs="Times New Roman"/>
        </w:rPr>
        <w:t>ilgili</w:t>
      </w:r>
      <w:r w:rsidRPr="00770D5F">
        <w:rPr>
          <w:rFonts w:ascii="Times New Roman" w:hAnsi="Times New Roman" w:cs="Times New Roman"/>
        </w:rPr>
        <w:t xml:space="preserve"> toplantısında, Üniversite Seçmeli Dersler Koordinatörlüğünün önerdiği </w:t>
      </w:r>
      <w:r w:rsidR="00733278" w:rsidRPr="00770D5F">
        <w:rPr>
          <w:rFonts w:ascii="Times New Roman" w:hAnsi="Times New Roman" w:cs="Times New Roman"/>
        </w:rPr>
        <w:t>Üniversite</w:t>
      </w:r>
      <w:r w:rsidRPr="00770D5F">
        <w:rPr>
          <w:rFonts w:ascii="Times New Roman" w:hAnsi="Times New Roman" w:cs="Times New Roman"/>
        </w:rPr>
        <w:t xml:space="preserve"> Eğitim</w:t>
      </w:r>
      <w:r w:rsidR="00733278" w:rsidRPr="00770D5F">
        <w:rPr>
          <w:rFonts w:ascii="Times New Roman" w:hAnsi="Times New Roman" w:cs="Times New Roman"/>
        </w:rPr>
        <w:t xml:space="preserve"> ve Öğretim</w:t>
      </w:r>
      <w:r w:rsidRPr="00770D5F">
        <w:rPr>
          <w:rFonts w:ascii="Times New Roman" w:hAnsi="Times New Roman" w:cs="Times New Roman"/>
        </w:rPr>
        <w:t xml:space="preserve"> Komisyonun uygun gördüğü seçmeli ders önerileri karara bağlanır.</w:t>
      </w:r>
    </w:p>
    <w:p w14:paraId="461909DF" w14:textId="77777777" w:rsidR="00373F60" w:rsidRPr="00770D5F" w:rsidRDefault="00373F60" w:rsidP="00373F60">
      <w:pPr>
        <w:pStyle w:val="AralkYok"/>
        <w:jc w:val="both"/>
        <w:rPr>
          <w:rFonts w:ascii="Times New Roman" w:hAnsi="Times New Roman" w:cs="Times New Roman"/>
        </w:rPr>
      </w:pPr>
      <w:r w:rsidRPr="00770D5F">
        <w:rPr>
          <w:rFonts w:ascii="Times New Roman" w:hAnsi="Times New Roman" w:cs="Times New Roman"/>
        </w:rPr>
        <w:t>(4) Açılan derslerin kontenjanları, bu kontenjanların bölüm ya da programlar arasındaki paylaşımının nasıl olacağına Üniversite Seçmeli Dersler Koordinatörlüğü karar verir.</w:t>
      </w:r>
    </w:p>
    <w:p w14:paraId="499C8BE0" w14:textId="41C4D2B1" w:rsidR="00373F60" w:rsidRPr="00770D5F" w:rsidRDefault="00373F60" w:rsidP="00373F60">
      <w:pPr>
        <w:pStyle w:val="AralkYok"/>
        <w:jc w:val="both"/>
        <w:rPr>
          <w:rFonts w:ascii="Times New Roman" w:hAnsi="Times New Roman" w:cs="Times New Roman"/>
        </w:rPr>
      </w:pPr>
      <w:r w:rsidRPr="00770D5F">
        <w:rPr>
          <w:rFonts w:ascii="Times New Roman" w:hAnsi="Times New Roman" w:cs="Times New Roman"/>
        </w:rPr>
        <w:t xml:space="preserve">(5) Üniversite </w:t>
      </w:r>
      <w:r w:rsidR="00CD71BD" w:rsidRPr="00770D5F">
        <w:rPr>
          <w:rFonts w:ascii="Times New Roman" w:hAnsi="Times New Roman" w:cs="Times New Roman"/>
        </w:rPr>
        <w:t>S</w:t>
      </w:r>
      <w:r w:rsidRPr="00770D5F">
        <w:rPr>
          <w:rFonts w:ascii="Times New Roman" w:hAnsi="Times New Roman" w:cs="Times New Roman"/>
        </w:rPr>
        <w:t xml:space="preserve">eçmeli </w:t>
      </w:r>
      <w:r w:rsidR="00CD71BD" w:rsidRPr="00770D5F">
        <w:rPr>
          <w:rFonts w:ascii="Times New Roman" w:hAnsi="Times New Roman" w:cs="Times New Roman"/>
        </w:rPr>
        <w:t>D</w:t>
      </w:r>
      <w:r w:rsidRPr="00770D5F">
        <w:rPr>
          <w:rFonts w:ascii="Times New Roman" w:hAnsi="Times New Roman" w:cs="Times New Roman"/>
        </w:rPr>
        <w:t>ers havuzuna önerilen ve Senato tarafından kabul edilen derslerin listesi, derslerin bilgi paketleri ve derslere ilişkin varsa diğer bilgiler, Öğrenci İşleri Daire Başkanlığı ve Üniversite Seçmeli Dersler Koordinatörlüğü tarafından internet ortamında ilan edilir.</w:t>
      </w:r>
    </w:p>
    <w:p w14:paraId="15AEDE61" w14:textId="5BB5287A" w:rsidR="00373F60" w:rsidRPr="00770D5F" w:rsidRDefault="00373F60" w:rsidP="00373F60">
      <w:pPr>
        <w:pStyle w:val="AralkYok"/>
        <w:jc w:val="both"/>
        <w:rPr>
          <w:rFonts w:ascii="Times New Roman" w:hAnsi="Times New Roman" w:cs="Times New Roman"/>
        </w:rPr>
      </w:pPr>
      <w:r w:rsidRPr="00770D5F">
        <w:rPr>
          <w:rFonts w:ascii="Times New Roman" w:hAnsi="Times New Roman" w:cs="Times New Roman"/>
        </w:rPr>
        <w:t xml:space="preserve">(6) Üniversite </w:t>
      </w:r>
      <w:r w:rsidR="00CD71BD" w:rsidRPr="00770D5F">
        <w:rPr>
          <w:rFonts w:ascii="Times New Roman" w:hAnsi="Times New Roman" w:cs="Times New Roman"/>
        </w:rPr>
        <w:t>S</w:t>
      </w:r>
      <w:r w:rsidRPr="00770D5F">
        <w:rPr>
          <w:rFonts w:ascii="Times New Roman" w:hAnsi="Times New Roman" w:cs="Times New Roman"/>
        </w:rPr>
        <w:t xml:space="preserve">eçmeli </w:t>
      </w:r>
      <w:r w:rsidR="00CD71BD" w:rsidRPr="00770D5F">
        <w:rPr>
          <w:rFonts w:ascii="Times New Roman" w:hAnsi="Times New Roman" w:cs="Times New Roman"/>
        </w:rPr>
        <w:t>D</w:t>
      </w:r>
      <w:r w:rsidRPr="00770D5F">
        <w:rPr>
          <w:rFonts w:ascii="Times New Roman" w:hAnsi="Times New Roman" w:cs="Times New Roman"/>
        </w:rPr>
        <w:t xml:space="preserve">ers havuzuna kabul edilen bir dersin içeriğinde </w:t>
      </w:r>
      <w:r w:rsidR="00CD71BD" w:rsidRPr="00770D5F">
        <w:rPr>
          <w:rFonts w:ascii="Times New Roman" w:hAnsi="Times New Roman" w:cs="Times New Roman"/>
        </w:rPr>
        <w:t xml:space="preserve">önemli düzeyde </w:t>
      </w:r>
      <w:r w:rsidRPr="00770D5F">
        <w:rPr>
          <w:rFonts w:ascii="Times New Roman" w:hAnsi="Times New Roman" w:cs="Times New Roman"/>
        </w:rPr>
        <w:t>değişiklik yapılacak ise uygulanacak süreç, yeni bir ders önerisi şeklinde yürütülür.</w:t>
      </w:r>
    </w:p>
    <w:p w14:paraId="7053B742" w14:textId="368FA614" w:rsidR="00681FF1" w:rsidRPr="00770D5F" w:rsidRDefault="00681FF1" w:rsidP="00681FF1">
      <w:pPr>
        <w:pStyle w:val="AralkYok"/>
        <w:jc w:val="both"/>
        <w:rPr>
          <w:rFonts w:ascii="Times New Roman" w:hAnsi="Times New Roman" w:cs="Times New Roman"/>
        </w:rPr>
      </w:pPr>
      <w:r w:rsidRPr="00770D5F">
        <w:rPr>
          <w:rFonts w:ascii="Times New Roman" w:hAnsi="Times New Roman" w:cs="Times New Roman"/>
        </w:rPr>
        <w:t xml:space="preserve">(7) Üniversite </w:t>
      </w:r>
      <w:r w:rsidR="00CD71BD" w:rsidRPr="00770D5F">
        <w:rPr>
          <w:rFonts w:ascii="Times New Roman" w:hAnsi="Times New Roman" w:cs="Times New Roman"/>
        </w:rPr>
        <w:t>S</w:t>
      </w:r>
      <w:r w:rsidRPr="00770D5F">
        <w:rPr>
          <w:rFonts w:ascii="Times New Roman" w:hAnsi="Times New Roman" w:cs="Times New Roman"/>
        </w:rPr>
        <w:t xml:space="preserve">eçmeli </w:t>
      </w:r>
      <w:r w:rsidR="00CD71BD" w:rsidRPr="00770D5F">
        <w:rPr>
          <w:rFonts w:ascii="Times New Roman" w:hAnsi="Times New Roman" w:cs="Times New Roman"/>
        </w:rPr>
        <w:t>D</w:t>
      </w:r>
      <w:r w:rsidRPr="00770D5F">
        <w:rPr>
          <w:rFonts w:ascii="Times New Roman" w:hAnsi="Times New Roman" w:cs="Times New Roman"/>
        </w:rPr>
        <w:t xml:space="preserve">ers öncelikli olarak dersi öneren akademik birimlerin sağlayacağı dersliklerde verilir. Ders görevlendirmeleri Üniversite </w:t>
      </w:r>
      <w:r w:rsidR="00CD71BD" w:rsidRPr="00770D5F">
        <w:rPr>
          <w:rFonts w:ascii="Times New Roman" w:hAnsi="Times New Roman" w:cs="Times New Roman"/>
        </w:rPr>
        <w:t>S</w:t>
      </w:r>
      <w:r w:rsidRPr="00770D5F">
        <w:rPr>
          <w:rFonts w:ascii="Times New Roman" w:hAnsi="Times New Roman" w:cs="Times New Roman"/>
        </w:rPr>
        <w:t xml:space="preserve">eçmeli </w:t>
      </w:r>
      <w:r w:rsidR="00CD71BD" w:rsidRPr="00770D5F">
        <w:rPr>
          <w:rFonts w:ascii="Times New Roman" w:hAnsi="Times New Roman" w:cs="Times New Roman"/>
        </w:rPr>
        <w:t>D</w:t>
      </w:r>
      <w:r w:rsidRPr="00770D5F">
        <w:rPr>
          <w:rFonts w:ascii="Times New Roman" w:hAnsi="Times New Roman" w:cs="Times New Roman"/>
        </w:rPr>
        <w:t>ers teklifinde bulunan ilgili akademik birimlerce yapılır ve ücretlendirmeler dersi veren öğretim elemanının bağlı bulunduğu akademik birim tarafından düzenlenir ve ödenir. Dersin idari sorumluluğu ilgili akademik birime aittir.</w:t>
      </w:r>
    </w:p>
    <w:p w14:paraId="1F67EBDE" w14:textId="21343699" w:rsidR="00681FF1" w:rsidRPr="00770D5F" w:rsidRDefault="00681FF1" w:rsidP="00681FF1">
      <w:pPr>
        <w:pStyle w:val="AralkYok"/>
        <w:jc w:val="both"/>
        <w:rPr>
          <w:rFonts w:ascii="Times New Roman" w:hAnsi="Times New Roman" w:cs="Times New Roman"/>
        </w:rPr>
      </w:pPr>
    </w:p>
    <w:p w14:paraId="6B1F4739" w14:textId="29FC4607" w:rsidR="009707F7" w:rsidRPr="00770D5F" w:rsidRDefault="009707F7" w:rsidP="00681FF1">
      <w:pPr>
        <w:pStyle w:val="AralkYok"/>
        <w:jc w:val="both"/>
        <w:rPr>
          <w:rFonts w:ascii="Times New Roman" w:hAnsi="Times New Roman" w:cs="Times New Roman"/>
        </w:rPr>
      </w:pPr>
    </w:p>
    <w:p w14:paraId="4E1738CF" w14:textId="77777777" w:rsidR="009707F7" w:rsidRPr="00770D5F" w:rsidRDefault="009707F7" w:rsidP="00681FF1">
      <w:pPr>
        <w:pStyle w:val="AralkYok"/>
        <w:jc w:val="both"/>
        <w:rPr>
          <w:rFonts w:ascii="Times New Roman" w:hAnsi="Times New Roman" w:cs="Times New Roman"/>
        </w:rPr>
      </w:pPr>
    </w:p>
    <w:p w14:paraId="33E409B1" w14:textId="3925D076" w:rsidR="00681FF1" w:rsidRPr="00770D5F" w:rsidRDefault="00681FF1" w:rsidP="00681FF1">
      <w:pPr>
        <w:jc w:val="center"/>
        <w:rPr>
          <w:b/>
          <w:bCs/>
        </w:rPr>
      </w:pPr>
      <w:r w:rsidRPr="00770D5F">
        <w:rPr>
          <w:b/>
          <w:bCs/>
        </w:rPr>
        <w:t>DÖRDÜNCÜ BÖLÜM</w:t>
      </w:r>
    </w:p>
    <w:p w14:paraId="7598D5F8" w14:textId="77777777" w:rsidR="00681FF1" w:rsidRPr="00770D5F" w:rsidRDefault="00681FF1" w:rsidP="00681FF1">
      <w:pPr>
        <w:jc w:val="center"/>
        <w:rPr>
          <w:b/>
          <w:bCs/>
        </w:rPr>
      </w:pPr>
    </w:p>
    <w:p w14:paraId="4E5499D3" w14:textId="77777777" w:rsidR="00681FF1" w:rsidRPr="00770D5F" w:rsidRDefault="00681FF1" w:rsidP="00681FF1">
      <w:pPr>
        <w:jc w:val="center"/>
        <w:rPr>
          <w:b/>
          <w:bCs/>
        </w:rPr>
      </w:pPr>
      <w:r w:rsidRPr="00770D5F">
        <w:rPr>
          <w:b/>
          <w:bCs/>
        </w:rPr>
        <w:t>Yönergede Hüküm Bulunmayan Haller, Yürürlük ve Yürütme</w:t>
      </w:r>
    </w:p>
    <w:p w14:paraId="41A8B255" w14:textId="56AA4E18" w:rsidR="00373F60" w:rsidRPr="00770D5F" w:rsidRDefault="00373F60" w:rsidP="00373F60">
      <w:pPr>
        <w:pStyle w:val="AralkYok"/>
        <w:jc w:val="both"/>
        <w:rPr>
          <w:rFonts w:ascii="Times New Roman" w:hAnsi="Times New Roman" w:cs="Times New Roman"/>
        </w:rPr>
      </w:pPr>
    </w:p>
    <w:p w14:paraId="2544E8F9" w14:textId="77777777" w:rsidR="00681FF1" w:rsidRPr="00770D5F" w:rsidRDefault="00681FF1" w:rsidP="00373F60">
      <w:pPr>
        <w:pStyle w:val="AralkYok"/>
        <w:jc w:val="both"/>
        <w:rPr>
          <w:rStyle w:val="Gl"/>
          <w:rFonts w:ascii="Times New Roman" w:hAnsi="Times New Roman" w:cs="Times New Roman"/>
          <w:color w:val="000000"/>
        </w:rPr>
      </w:pPr>
      <w:r w:rsidRPr="00770D5F">
        <w:rPr>
          <w:rFonts w:ascii="Times New Roman" w:hAnsi="Times New Roman" w:cs="Times New Roman"/>
          <w:b/>
          <w:bCs/>
        </w:rPr>
        <w:t>Yönergede Hüküm Bulunmayan Haller</w:t>
      </w:r>
      <w:r w:rsidRPr="00770D5F">
        <w:rPr>
          <w:rStyle w:val="Gl"/>
          <w:rFonts w:ascii="Times New Roman" w:hAnsi="Times New Roman" w:cs="Times New Roman"/>
          <w:color w:val="000000"/>
        </w:rPr>
        <w:t xml:space="preserve"> </w:t>
      </w:r>
    </w:p>
    <w:p w14:paraId="07465528" w14:textId="77777777" w:rsidR="00CD71BD" w:rsidRPr="00770D5F" w:rsidRDefault="00CD71BD" w:rsidP="00373F60">
      <w:pPr>
        <w:pStyle w:val="AralkYok"/>
        <w:jc w:val="both"/>
        <w:rPr>
          <w:rStyle w:val="Gl"/>
          <w:rFonts w:ascii="Times New Roman" w:hAnsi="Times New Roman" w:cs="Times New Roman"/>
          <w:color w:val="000000"/>
        </w:rPr>
      </w:pPr>
    </w:p>
    <w:p w14:paraId="277B9A2C" w14:textId="33DCAF1C" w:rsidR="00373F60" w:rsidRPr="00770D5F" w:rsidRDefault="00373F60" w:rsidP="00373F60">
      <w:pPr>
        <w:pStyle w:val="AralkYok"/>
        <w:jc w:val="both"/>
        <w:rPr>
          <w:rFonts w:ascii="Times New Roman" w:hAnsi="Times New Roman" w:cs="Times New Roman"/>
        </w:rPr>
      </w:pPr>
      <w:r w:rsidRPr="00770D5F">
        <w:rPr>
          <w:rStyle w:val="Gl"/>
          <w:rFonts w:ascii="Times New Roman" w:hAnsi="Times New Roman" w:cs="Times New Roman"/>
          <w:color w:val="000000"/>
        </w:rPr>
        <w:t>MADDE</w:t>
      </w:r>
      <w:r w:rsidR="00C47333" w:rsidRPr="00770D5F">
        <w:rPr>
          <w:rStyle w:val="Gl"/>
          <w:rFonts w:ascii="Times New Roman" w:hAnsi="Times New Roman" w:cs="Times New Roman"/>
          <w:color w:val="000000"/>
        </w:rPr>
        <w:t xml:space="preserve"> </w:t>
      </w:r>
      <w:r w:rsidR="008D03DC" w:rsidRPr="00770D5F">
        <w:rPr>
          <w:rStyle w:val="Gl"/>
          <w:rFonts w:ascii="Times New Roman" w:hAnsi="Times New Roman" w:cs="Times New Roman"/>
          <w:color w:val="000000"/>
        </w:rPr>
        <w:t>9</w:t>
      </w:r>
      <w:r w:rsidR="00C47333" w:rsidRPr="00770D5F">
        <w:rPr>
          <w:rStyle w:val="Gl"/>
          <w:rFonts w:ascii="Times New Roman" w:hAnsi="Times New Roman" w:cs="Times New Roman"/>
          <w:color w:val="000000"/>
        </w:rPr>
        <w:t>-</w:t>
      </w:r>
      <w:r w:rsidR="00A24AE0" w:rsidRPr="00770D5F">
        <w:rPr>
          <w:rStyle w:val="Gl"/>
          <w:rFonts w:ascii="Times New Roman" w:hAnsi="Times New Roman" w:cs="Times New Roman"/>
          <w:color w:val="000000"/>
        </w:rPr>
        <w:t xml:space="preserve"> </w:t>
      </w:r>
      <w:r w:rsidRPr="00770D5F">
        <w:rPr>
          <w:rFonts w:ascii="Times New Roman" w:hAnsi="Times New Roman" w:cs="Times New Roman"/>
        </w:rPr>
        <w:t xml:space="preserve">(1) </w:t>
      </w:r>
      <w:r w:rsidR="00042229" w:rsidRPr="00770D5F">
        <w:rPr>
          <w:rFonts w:ascii="Times New Roman" w:hAnsi="Times New Roman" w:cs="Times New Roman"/>
        </w:rPr>
        <w:t>Bu Yönergede hüküm bulunmayan hususlarda ilgili mevzuat hükümleri ve Senato kararları uygulanır.</w:t>
      </w:r>
    </w:p>
    <w:p w14:paraId="27D8CBD4" w14:textId="77777777" w:rsidR="00681FF1" w:rsidRPr="00770D5F" w:rsidRDefault="00681FF1" w:rsidP="00373F60">
      <w:pPr>
        <w:pStyle w:val="AralkYok"/>
        <w:jc w:val="both"/>
        <w:rPr>
          <w:rStyle w:val="Gl"/>
          <w:rFonts w:ascii="Times New Roman" w:hAnsi="Times New Roman" w:cs="Times New Roman"/>
          <w:color w:val="000000"/>
        </w:rPr>
      </w:pPr>
    </w:p>
    <w:p w14:paraId="15914E38" w14:textId="44BA8764" w:rsidR="00373F60" w:rsidRPr="00770D5F" w:rsidRDefault="00373F60" w:rsidP="00373F60">
      <w:pPr>
        <w:pStyle w:val="AralkYok"/>
        <w:jc w:val="both"/>
        <w:rPr>
          <w:rStyle w:val="Gl"/>
          <w:rFonts w:ascii="Times New Roman" w:hAnsi="Times New Roman" w:cs="Times New Roman"/>
          <w:color w:val="000000"/>
        </w:rPr>
      </w:pPr>
      <w:r w:rsidRPr="00770D5F">
        <w:rPr>
          <w:rStyle w:val="Gl"/>
          <w:rFonts w:ascii="Times New Roman" w:hAnsi="Times New Roman" w:cs="Times New Roman"/>
          <w:color w:val="000000"/>
        </w:rPr>
        <w:t xml:space="preserve">Yürütme ve </w:t>
      </w:r>
      <w:r w:rsidR="001E6B60" w:rsidRPr="00770D5F">
        <w:rPr>
          <w:rStyle w:val="Gl"/>
          <w:rFonts w:ascii="Times New Roman" w:hAnsi="Times New Roman" w:cs="Times New Roman"/>
          <w:color w:val="000000"/>
        </w:rPr>
        <w:t>Y</w:t>
      </w:r>
      <w:r w:rsidRPr="00770D5F">
        <w:rPr>
          <w:rStyle w:val="Gl"/>
          <w:rFonts w:ascii="Times New Roman" w:hAnsi="Times New Roman" w:cs="Times New Roman"/>
          <w:color w:val="000000"/>
        </w:rPr>
        <w:t>ürürlük</w:t>
      </w:r>
    </w:p>
    <w:p w14:paraId="48346342" w14:textId="77777777" w:rsidR="00CD71BD" w:rsidRPr="00770D5F" w:rsidRDefault="00CD71BD" w:rsidP="00373F60">
      <w:pPr>
        <w:pStyle w:val="AralkYok"/>
        <w:jc w:val="both"/>
        <w:rPr>
          <w:rFonts w:ascii="Times New Roman" w:hAnsi="Times New Roman" w:cs="Times New Roman"/>
        </w:rPr>
      </w:pPr>
    </w:p>
    <w:p w14:paraId="02728859" w14:textId="4EF044D8" w:rsidR="00373F60" w:rsidRPr="00770D5F" w:rsidRDefault="00373F60" w:rsidP="00373F60">
      <w:pPr>
        <w:pStyle w:val="AralkYok"/>
        <w:jc w:val="both"/>
        <w:rPr>
          <w:rFonts w:ascii="Times New Roman" w:hAnsi="Times New Roman" w:cs="Times New Roman"/>
        </w:rPr>
      </w:pPr>
      <w:r w:rsidRPr="00770D5F">
        <w:rPr>
          <w:rStyle w:val="Gl"/>
          <w:rFonts w:ascii="Times New Roman" w:hAnsi="Times New Roman" w:cs="Times New Roman"/>
          <w:color w:val="000000"/>
        </w:rPr>
        <w:t>MADDE</w:t>
      </w:r>
      <w:r w:rsidR="00C47333" w:rsidRPr="00770D5F">
        <w:rPr>
          <w:rStyle w:val="Gl"/>
          <w:rFonts w:ascii="Times New Roman" w:hAnsi="Times New Roman" w:cs="Times New Roman"/>
          <w:color w:val="000000"/>
        </w:rPr>
        <w:t xml:space="preserve"> </w:t>
      </w:r>
      <w:r w:rsidR="008D03DC" w:rsidRPr="00770D5F">
        <w:rPr>
          <w:rStyle w:val="Gl"/>
          <w:rFonts w:ascii="Times New Roman" w:hAnsi="Times New Roman" w:cs="Times New Roman"/>
          <w:color w:val="000000"/>
        </w:rPr>
        <w:t>10</w:t>
      </w:r>
      <w:r w:rsidR="00C47333" w:rsidRPr="00770D5F">
        <w:rPr>
          <w:rStyle w:val="Gl"/>
          <w:rFonts w:ascii="Times New Roman" w:hAnsi="Times New Roman" w:cs="Times New Roman"/>
          <w:color w:val="000000"/>
        </w:rPr>
        <w:t>-</w:t>
      </w:r>
      <w:r w:rsidR="00A24AE0" w:rsidRPr="00770D5F">
        <w:rPr>
          <w:rStyle w:val="Gl"/>
          <w:rFonts w:ascii="Times New Roman" w:hAnsi="Times New Roman" w:cs="Times New Roman"/>
          <w:color w:val="000000"/>
        </w:rPr>
        <w:t xml:space="preserve"> </w:t>
      </w:r>
      <w:r w:rsidRPr="00770D5F">
        <w:rPr>
          <w:rFonts w:ascii="Times New Roman" w:hAnsi="Times New Roman" w:cs="Times New Roman"/>
        </w:rPr>
        <w:t xml:space="preserve">(1) </w:t>
      </w:r>
      <w:r w:rsidR="00042229" w:rsidRPr="00770D5F">
        <w:rPr>
          <w:rFonts w:ascii="Times New Roman" w:hAnsi="Times New Roman" w:cs="Times New Roman"/>
        </w:rPr>
        <w:t>Üniversite seçmeli dersleri ilgili önlisans ve lisans eğitim öğretim planlarında UNISEC kodlu olarak gösterilirler.</w:t>
      </w:r>
    </w:p>
    <w:p w14:paraId="0B93602C" w14:textId="77777777" w:rsidR="00CD71BD" w:rsidRPr="00770D5F" w:rsidRDefault="00CD71BD" w:rsidP="00373F60">
      <w:pPr>
        <w:pStyle w:val="AralkYok"/>
        <w:jc w:val="both"/>
        <w:rPr>
          <w:rFonts w:ascii="Times New Roman" w:hAnsi="Times New Roman" w:cs="Times New Roman"/>
        </w:rPr>
      </w:pPr>
    </w:p>
    <w:p w14:paraId="43CD3E0E" w14:textId="3864E845" w:rsidR="00373F60" w:rsidRPr="00770D5F" w:rsidRDefault="00373F60" w:rsidP="00373F60">
      <w:pPr>
        <w:pStyle w:val="AralkYok"/>
        <w:jc w:val="both"/>
        <w:rPr>
          <w:rFonts w:ascii="Times New Roman" w:hAnsi="Times New Roman" w:cs="Times New Roman"/>
        </w:rPr>
      </w:pPr>
      <w:r w:rsidRPr="00770D5F">
        <w:rPr>
          <w:rFonts w:ascii="Times New Roman" w:hAnsi="Times New Roman" w:cs="Times New Roman"/>
        </w:rPr>
        <w:t>(</w:t>
      </w:r>
      <w:r w:rsidR="003C3972" w:rsidRPr="00770D5F">
        <w:rPr>
          <w:rFonts w:ascii="Times New Roman" w:hAnsi="Times New Roman" w:cs="Times New Roman"/>
        </w:rPr>
        <w:t>2</w:t>
      </w:r>
      <w:r w:rsidRPr="00770D5F">
        <w:rPr>
          <w:rFonts w:ascii="Times New Roman" w:hAnsi="Times New Roman" w:cs="Times New Roman"/>
        </w:rPr>
        <w:t xml:space="preserve">) Bu Yönerge, </w:t>
      </w:r>
      <w:r w:rsidR="00334F18" w:rsidRPr="00770D5F">
        <w:rPr>
          <w:rFonts w:ascii="Times New Roman" w:hAnsi="Times New Roman" w:cs="Times New Roman"/>
        </w:rPr>
        <w:t>Tekirdağ Namık Kemal Üniversitesi</w:t>
      </w:r>
      <w:r w:rsidRPr="00770D5F">
        <w:rPr>
          <w:rFonts w:ascii="Times New Roman" w:hAnsi="Times New Roman" w:cs="Times New Roman"/>
        </w:rPr>
        <w:t xml:space="preserve"> Senatosunda onaylandıktan sonra yürürlüğe girer </w:t>
      </w:r>
      <w:r w:rsidR="00334F18" w:rsidRPr="00770D5F">
        <w:rPr>
          <w:rFonts w:ascii="Times New Roman" w:hAnsi="Times New Roman" w:cs="Times New Roman"/>
        </w:rPr>
        <w:t xml:space="preserve">ve </w:t>
      </w:r>
      <w:r w:rsidR="003C3972" w:rsidRPr="00770D5F">
        <w:rPr>
          <w:rFonts w:ascii="Times New Roman" w:hAnsi="Times New Roman" w:cs="Times New Roman"/>
        </w:rPr>
        <w:t>bu yönerge hükümlerini Tekirdağ Namık Kemal Üniversitesi Rektörü yürütür</w:t>
      </w:r>
      <w:r w:rsidR="00350240" w:rsidRPr="00770D5F">
        <w:rPr>
          <w:rFonts w:ascii="Times New Roman" w:hAnsi="Times New Roman" w:cs="Times New Roman"/>
        </w:rPr>
        <w:t>.</w:t>
      </w:r>
    </w:p>
    <w:p w14:paraId="7A08A504" w14:textId="77777777" w:rsidR="00DD5BAF" w:rsidRPr="00770D5F" w:rsidRDefault="00DD5BAF" w:rsidP="00373F60">
      <w:pPr>
        <w:pStyle w:val="AralkYok"/>
        <w:jc w:val="both"/>
        <w:rPr>
          <w:rFonts w:ascii="Times New Roman" w:hAnsi="Times New Roman" w:cs="Times New Roman"/>
        </w:rPr>
      </w:pPr>
    </w:p>
    <w:sectPr w:rsidR="00DD5BAF" w:rsidRPr="00770D5F" w:rsidSect="005910E3">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033571"/>
    <w:multiLevelType w:val="hybridMultilevel"/>
    <w:tmpl w:val="37681174"/>
    <w:lvl w:ilvl="0" w:tplc="B2749914">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E6A"/>
    <w:rsid w:val="00015372"/>
    <w:rsid w:val="00042229"/>
    <w:rsid w:val="0004772B"/>
    <w:rsid w:val="000748B6"/>
    <w:rsid w:val="000F5F29"/>
    <w:rsid w:val="000F5F53"/>
    <w:rsid w:val="00126444"/>
    <w:rsid w:val="001C1F33"/>
    <w:rsid w:val="001E1764"/>
    <w:rsid w:val="001E6B60"/>
    <w:rsid w:val="00260EC6"/>
    <w:rsid w:val="00272E10"/>
    <w:rsid w:val="00297E3F"/>
    <w:rsid w:val="00334F18"/>
    <w:rsid w:val="00350240"/>
    <w:rsid w:val="00373F60"/>
    <w:rsid w:val="003C3972"/>
    <w:rsid w:val="003D73E6"/>
    <w:rsid w:val="003F0AD2"/>
    <w:rsid w:val="004A371B"/>
    <w:rsid w:val="004E54D7"/>
    <w:rsid w:val="004F05A3"/>
    <w:rsid w:val="0050052A"/>
    <w:rsid w:val="00563B02"/>
    <w:rsid w:val="005910E3"/>
    <w:rsid w:val="005B65DE"/>
    <w:rsid w:val="006074A9"/>
    <w:rsid w:val="00681FF1"/>
    <w:rsid w:val="006A0AFE"/>
    <w:rsid w:val="006D1803"/>
    <w:rsid w:val="00733278"/>
    <w:rsid w:val="00761675"/>
    <w:rsid w:val="00770D5F"/>
    <w:rsid w:val="007F5F34"/>
    <w:rsid w:val="0081208A"/>
    <w:rsid w:val="00813DF8"/>
    <w:rsid w:val="00820E9C"/>
    <w:rsid w:val="0087134C"/>
    <w:rsid w:val="008C528B"/>
    <w:rsid w:val="008D03DC"/>
    <w:rsid w:val="008D162D"/>
    <w:rsid w:val="008E2870"/>
    <w:rsid w:val="00920B5A"/>
    <w:rsid w:val="009707F7"/>
    <w:rsid w:val="0098153A"/>
    <w:rsid w:val="00A01EA1"/>
    <w:rsid w:val="00A22CC9"/>
    <w:rsid w:val="00A24AE0"/>
    <w:rsid w:val="00A801B9"/>
    <w:rsid w:val="00AF3E6A"/>
    <w:rsid w:val="00B174A5"/>
    <w:rsid w:val="00B546F6"/>
    <w:rsid w:val="00C127A5"/>
    <w:rsid w:val="00C47333"/>
    <w:rsid w:val="00C922F5"/>
    <w:rsid w:val="00CC7503"/>
    <w:rsid w:val="00CD71BD"/>
    <w:rsid w:val="00CE012F"/>
    <w:rsid w:val="00DB06E6"/>
    <w:rsid w:val="00DD5BAF"/>
    <w:rsid w:val="00DE32D2"/>
    <w:rsid w:val="00DF5A3F"/>
    <w:rsid w:val="00E17FB3"/>
    <w:rsid w:val="00E4575D"/>
    <w:rsid w:val="00E8420D"/>
    <w:rsid w:val="00F16872"/>
    <w:rsid w:val="00F2245B"/>
    <w:rsid w:val="00F861D2"/>
    <w:rsid w:val="00FD0EF2"/>
    <w:rsid w:val="00FF4E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B8795"/>
  <w15:docId w15:val="{E76226CA-7E99-4486-8520-B82462768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972"/>
    <w:pPr>
      <w:widowControl w:val="0"/>
      <w:autoSpaceDE w:val="0"/>
      <w:autoSpaceDN w:val="0"/>
      <w:spacing w:after="0" w:line="240" w:lineRule="auto"/>
    </w:pPr>
    <w:rPr>
      <w:rFonts w:ascii="Times New Roman" w:eastAsia="Times New Roman" w:hAnsi="Times New Roman" w:cs="Times New Roman"/>
      <w:kern w:val="0"/>
    </w:rPr>
  </w:style>
  <w:style w:type="paragraph" w:styleId="Balk1">
    <w:name w:val="heading 1"/>
    <w:basedOn w:val="Normal"/>
    <w:link w:val="Balk1Char"/>
    <w:uiPriority w:val="9"/>
    <w:qFormat/>
    <w:rsid w:val="003C3972"/>
    <w:pPr>
      <w:ind w:left="100"/>
      <w:outlineLvl w:val="0"/>
    </w:pPr>
    <w:rPr>
      <w:b/>
      <w:bCs/>
    </w:rPr>
  </w:style>
  <w:style w:type="paragraph" w:styleId="Balk3">
    <w:name w:val="heading 3"/>
    <w:basedOn w:val="Normal"/>
    <w:next w:val="Normal"/>
    <w:link w:val="Balk3Char"/>
    <w:uiPriority w:val="9"/>
    <w:unhideWhenUsed/>
    <w:qFormat/>
    <w:rsid w:val="008C528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73F60"/>
    <w:pPr>
      <w:spacing w:before="100" w:beforeAutospacing="1" w:after="100" w:afterAutospacing="1"/>
    </w:pPr>
    <w:rPr>
      <w:sz w:val="24"/>
      <w:szCs w:val="24"/>
      <w:lang w:eastAsia="tr-TR"/>
      <w14:ligatures w14:val="none"/>
    </w:rPr>
  </w:style>
  <w:style w:type="character" w:styleId="Gl">
    <w:name w:val="Strong"/>
    <w:basedOn w:val="VarsaylanParagrafYazTipi"/>
    <w:uiPriority w:val="22"/>
    <w:qFormat/>
    <w:rsid w:val="00373F60"/>
    <w:rPr>
      <w:b/>
      <w:bCs/>
    </w:rPr>
  </w:style>
  <w:style w:type="paragraph" w:styleId="AralkYok">
    <w:name w:val="No Spacing"/>
    <w:uiPriority w:val="1"/>
    <w:qFormat/>
    <w:rsid w:val="00373F60"/>
    <w:pPr>
      <w:spacing w:after="0" w:line="240" w:lineRule="auto"/>
    </w:pPr>
  </w:style>
  <w:style w:type="paragraph" w:styleId="GvdeMetni">
    <w:name w:val="Body Text"/>
    <w:basedOn w:val="Normal"/>
    <w:link w:val="GvdeMetniChar"/>
    <w:uiPriority w:val="1"/>
    <w:semiHidden/>
    <w:unhideWhenUsed/>
    <w:qFormat/>
    <w:rsid w:val="003C3972"/>
    <w:pPr>
      <w:ind w:left="820"/>
    </w:pPr>
  </w:style>
  <w:style w:type="character" w:customStyle="1" w:styleId="GvdeMetniChar">
    <w:name w:val="Gövde Metni Char"/>
    <w:basedOn w:val="VarsaylanParagrafYazTipi"/>
    <w:link w:val="GvdeMetni"/>
    <w:uiPriority w:val="1"/>
    <w:semiHidden/>
    <w:rsid w:val="003C3972"/>
    <w:rPr>
      <w:rFonts w:ascii="Times New Roman" w:eastAsia="Times New Roman" w:hAnsi="Times New Roman" w:cs="Times New Roman"/>
      <w:kern w:val="0"/>
    </w:rPr>
  </w:style>
  <w:style w:type="character" w:customStyle="1" w:styleId="Balk1Char">
    <w:name w:val="Başlık 1 Char"/>
    <w:basedOn w:val="VarsaylanParagrafYazTipi"/>
    <w:link w:val="Balk1"/>
    <w:uiPriority w:val="9"/>
    <w:rsid w:val="003C3972"/>
    <w:rPr>
      <w:rFonts w:ascii="Times New Roman" w:eastAsia="Times New Roman" w:hAnsi="Times New Roman" w:cs="Times New Roman"/>
      <w:b/>
      <w:bCs/>
      <w:kern w:val="0"/>
    </w:rPr>
  </w:style>
  <w:style w:type="character" w:customStyle="1" w:styleId="Balk3Char">
    <w:name w:val="Başlık 3 Char"/>
    <w:basedOn w:val="VarsaylanParagrafYazTipi"/>
    <w:link w:val="Balk3"/>
    <w:uiPriority w:val="9"/>
    <w:rsid w:val="008C528B"/>
    <w:rPr>
      <w:rFonts w:asciiTheme="majorHAnsi" w:eastAsiaTheme="majorEastAsia" w:hAnsiTheme="majorHAnsi" w:cstheme="majorBidi"/>
      <w:color w:val="1F3763" w:themeColor="accent1" w:themeShade="7F"/>
      <w:kern w:val="0"/>
      <w:sz w:val="24"/>
      <w:szCs w:val="24"/>
    </w:rPr>
  </w:style>
  <w:style w:type="table" w:customStyle="1" w:styleId="TableNormal">
    <w:name w:val="Table Normal"/>
    <w:uiPriority w:val="2"/>
    <w:semiHidden/>
    <w:qFormat/>
    <w:rsid w:val="009707F7"/>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37498">
      <w:bodyDiv w:val="1"/>
      <w:marLeft w:val="0"/>
      <w:marRight w:val="0"/>
      <w:marTop w:val="0"/>
      <w:marBottom w:val="0"/>
      <w:divBdr>
        <w:top w:val="none" w:sz="0" w:space="0" w:color="auto"/>
        <w:left w:val="none" w:sz="0" w:space="0" w:color="auto"/>
        <w:bottom w:val="none" w:sz="0" w:space="0" w:color="auto"/>
        <w:right w:val="none" w:sz="0" w:space="0" w:color="auto"/>
      </w:divBdr>
    </w:div>
    <w:div w:id="849102813">
      <w:bodyDiv w:val="1"/>
      <w:marLeft w:val="0"/>
      <w:marRight w:val="0"/>
      <w:marTop w:val="0"/>
      <w:marBottom w:val="0"/>
      <w:divBdr>
        <w:top w:val="none" w:sz="0" w:space="0" w:color="auto"/>
        <w:left w:val="none" w:sz="0" w:space="0" w:color="auto"/>
        <w:bottom w:val="none" w:sz="0" w:space="0" w:color="auto"/>
        <w:right w:val="none" w:sz="0" w:space="0" w:color="auto"/>
      </w:divBdr>
    </w:div>
    <w:div w:id="1068964884">
      <w:bodyDiv w:val="1"/>
      <w:marLeft w:val="0"/>
      <w:marRight w:val="0"/>
      <w:marTop w:val="0"/>
      <w:marBottom w:val="0"/>
      <w:divBdr>
        <w:top w:val="none" w:sz="0" w:space="0" w:color="auto"/>
        <w:left w:val="none" w:sz="0" w:space="0" w:color="auto"/>
        <w:bottom w:val="none" w:sz="0" w:space="0" w:color="auto"/>
        <w:right w:val="none" w:sz="0" w:space="0" w:color="auto"/>
      </w:divBdr>
    </w:div>
    <w:div w:id="1241254049">
      <w:bodyDiv w:val="1"/>
      <w:marLeft w:val="0"/>
      <w:marRight w:val="0"/>
      <w:marTop w:val="0"/>
      <w:marBottom w:val="0"/>
      <w:divBdr>
        <w:top w:val="none" w:sz="0" w:space="0" w:color="auto"/>
        <w:left w:val="none" w:sz="0" w:space="0" w:color="auto"/>
        <w:bottom w:val="none" w:sz="0" w:space="0" w:color="auto"/>
        <w:right w:val="none" w:sz="0" w:space="0" w:color="auto"/>
      </w:divBdr>
    </w:div>
    <w:div w:id="1396663691">
      <w:bodyDiv w:val="1"/>
      <w:marLeft w:val="0"/>
      <w:marRight w:val="0"/>
      <w:marTop w:val="0"/>
      <w:marBottom w:val="0"/>
      <w:divBdr>
        <w:top w:val="none" w:sz="0" w:space="0" w:color="auto"/>
        <w:left w:val="none" w:sz="0" w:space="0" w:color="auto"/>
        <w:bottom w:val="none" w:sz="0" w:space="0" w:color="auto"/>
        <w:right w:val="none" w:sz="0" w:space="0" w:color="auto"/>
      </w:divBdr>
    </w:div>
    <w:div w:id="1837649715">
      <w:bodyDiv w:val="1"/>
      <w:marLeft w:val="0"/>
      <w:marRight w:val="0"/>
      <w:marTop w:val="0"/>
      <w:marBottom w:val="0"/>
      <w:divBdr>
        <w:top w:val="none" w:sz="0" w:space="0" w:color="auto"/>
        <w:left w:val="none" w:sz="0" w:space="0" w:color="auto"/>
        <w:bottom w:val="none" w:sz="0" w:space="0" w:color="auto"/>
        <w:right w:val="none" w:sz="0" w:space="0" w:color="auto"/>
      </w:divBdr>
    </w:div>
    <w:div w:id="1919244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1289</Words>
  <Characters>7353</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Ayşe</cp:lastModifiedBy>
  <cp:revision>11</cp:revision>
  <cp:lastPrinted>2024-01-15T07:14:00Z</cp:lastPrinted>
  <dcterms:created xsi:type="dcterms:W3CDTF">2024-02-19T08:08:00Z</dcterms:created>
  <dcterms:modified xsi:type="dcterms:W3CDTF">2024-09-30T08:59:00Z</dcterms:modified>
</cp:coreProperties>
</file>