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BC54F3" w14:paraId="0830220C" w14:textId="77777777" w:rsidTr="000B71E1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79BFAE0" w14:textId="77777777" w:rsidR="00FB074A" w:rsidRPr="00BC54F3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bookmarkStart w:id="0" w:name="_GoBack"/>
            <w:r w:rsidRPr="00BC54F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w:drawing>
                <wp:inline distT="0" distB="0" distL="0" distR="0" wp14:anchorId="5BF5ECFE" wp14:editId="14F7C80B">
                  <wp:extent cx="914400" cy="842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49" cy="84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105" w:type="dxa"/>
            <w:vMerge w:val="restart"/>
            <w:vAlign w:val="center"/>
          </w:tcPr>
          <w:p w14:paraId="65F45B8F" w14:textId="5F5E694B" w:rsidR="00FB074A" w:rsidRPr="000B71E1" w:rsidRDefault="000B71E1" w:rsidP="000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B7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325EC938" w14:textId="7321DB2D" w:rsidR="00F4724A" w:rsidRPr="000B71E1" w:rsidRDefault="000B71E1" w:rsidP="000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B7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 ÖLÇÜM CİHAZI</w:t>
            </w:r>
          </w:p>
          <w:p w14:paraId="6A696446" w14:textId="18204CA8" w:rsidR="000E4BF3" w:rsidRPr="00BC54F3" w:rsidRDefault="000B71E1" w:rsidP="000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B71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206" w:type="dxa"/>
            <w:vAlign w:val="center"/>
          </w:tcPr>
          <w:p w14:paraId="6838BDC6" w14:textId="77777777" w:rsidR="00FB074A" w:rsidRPr="000B71E1" w:rsidRDefault="00FB074A" w:rsidP="000B7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71E1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3D547CB" w14:textId="673FA8C8" w:rsidR="00FB074A" w:rsidRPr="000B71E1" w:rsidRDefault="00FB074A" w:rsidP="000B7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71E1">
              <w:rPr>
                <w:rFonts w:ascii="Times New Roman" w:eastAsia="Times New Roman" w:hAnsi="Times New Roman" w:cs="Times New Roman"/>
                <w:bCs/>
                <w:lang w:eastAsia="tr-TR"/>
              </w:rPr>
              <w:t>EYS-</w:t>
            </w:r>
            <w:r w:rsidR="000E4BF3" w:rsidRPr="000B71E1">
              <w:rPr>
                <w:rFonts w:ascii="Times New Roman" w:eastAsia="Times New Roman" w:hAnsi="Times New Roman" w:cs="Times New Roman"/>
                <w:bCs/>
                <w:lang w:eastAsia="tr-TR"/>
              </w:rPr>
              <w:t>TL</w:t>
            </w:r>
            <w:r w:rsidRPr="000B71E1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  <w:r w:rsidR="000B71E1">
              <w:rPr>
                <w:rFonts w:ascii="Times New Roman" w:eastAsia="Times New Roman" w:hAnsi="Times New Roman" w:cs="Times New Roman"/>
                <w:bCs/>
                <w:lang w:eastAsia="tr-TR"/>
              </w:rPr>
              <w:t>071</w:t>
            </w:r>
          </w:p>
        </w:tc>
      </w:tr>
      <w:tr w:rsidR="00FB074A" w:rsidRPr="00BC54F3" w14:paraId="7F133CF1" w14:textId="77777777" w:rsidTr="000B71E1">
        <w:trPr>
          <w:trHeight w:val="284"/>
        </w:trPr>
        <w:tc>
          <w:tcPr>
            <w:tcW w:w="1702" w:type="dxa"/>
            <w:vMerge/>
          </w:tcPr>
          <w:p w14:paraId="3996DE08" w14:textId="77777777" w:rsidR="00FB074A" w:rsidRPr="00BC54F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6BD0B12B" w14:textId="77777777" w:rsidR="00FB074A" w:rsidRPr="00BC54F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4029BDC6" w14:textId="77777777" w:rsidR="00FB074A" w:rsidRPr="000B71E1" w:rsidRDefault="00FB074A" w:rsidP="000B7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71E1">
              <w:rPr>
                <w:rFonts w:ascii="Times New Roman" w:eastAsia="Times New Roman" w:hAnsi="Times New Roman" w:cs="Times New Roman"/>
                <w:bCs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C623836" w14:textId="53B5E237" w:rsidR="00FB074A" w:rsidRPr="000B71E1" w:rsidRDefault="000B71E1" w:rsidP="000B7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10.</w:t>
            </w:r>
            <w:r w:rsidR="00F4724A" w:rsidRPr="000B71E1">
              <w:rPr>
                <w:rFonts w:ascii="Times New Roman" w:eastAsia="Times New Roman" w:hAnsi="Times New Roman" w:cs="Times New Roman"/>
                <w:bCs/>
                <w:lang w:eastAsia="tr-TR"/>
              </w:rPr>
              <w:t>11.2021</w:t>
            </w:r>
          </w:p>
        </w:tc>
      </w:tr>
      <w:tr w:rsidR="00FB074A" w:rsidRPr="00BC54F3" w14:paraId="1745989D" w14:textId="77777777" w:rsidTr="000B71E1">
        <w:trPr>
          <w:trHeight w:val="284"/>
        </w:trPr>
        <w:tc>
          <w:tcPr>
            <w:tcW w:w="1702" w:type="dxa"/>
            <w:vMerge/>
          </w:tcPr>
          <w:p w14:paraId="2015D4C7" w14:textId="77777777" w:rsidR="00FB074A" w:rsidRPr="00BC54F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00908713" w14:textId="77777777" w:rsidR="00FB074A" w:rsidRPr="00BC54F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439AA0E5" w14:textId="77777777" w:rsidR="00FB074A" w:rsidRPr="000B71E1" w:rsidRDefault="00FB074A" w:rsidP="000B7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71E1">
              <w:rPr>
                <w:rFonts w:ascii="Times New Roman" w:eastAsia="Times New Roman" w:hAnsi="Times New Roman" w:cs="Times New Roman"/>
                <w:bCs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1E1B457D" w14:textId="370147C2" w:rsidR="00FB074A" w:rsidRPr="000B71E1" w:rsidRDefault="000B71E1" w:rsidP="000B7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--</w:t>
            </w:r>
          </w:p>
        </w:tc>
      </w:tr>
      <w:tr w:rsidR="00FB074A" w:rsidRPr="00BC54F3" w14:paraId="55C00D06" w14:textId="77777777" w:rsidTr="000B71E1">
        <w:trPr>
          <w:trHeight w:val="284"/>
        </w:trPr>
        <w:tc>
          <w:tcPr>
            <w:tcW w:w="1702" w:type="dxa"/>
            <w:vMerge/>
          </w:tcPr>
          <w:p w14:paraId="63FC8E75" w14:textId="77777777" w:rsidR="00FB074A" w:rsidRPr="00BC54F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6AF20D05" w14:textId="77777777" w:rsidR="00FB074A" w:rsidRPr="00BC54F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62EA75F2" w14:textId="77777777" w:rsidR="00FB074A" w:rsidRPr="000B71E1" w:rsidRDefault="00FB074A" w:rsidP="000B7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71E1">
              <w:rPr>
                <w:rFonts w:ascii="Times New Roman" w:eastAsia="Times New Roman" w:hAnsi="Times New Roman" w:cs="Times New Roman"/>
                <w:bCs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57BBABF0" w14:textId="4B829EB6" w:rsidR="00FB074A" w:rsidRPr="000B71E1" w:rsidRDefault="000B71E1" w:rsidP="000B7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0</w:t>
            </w:r>
          </w:p>
        </w:tc>
      </w:tr>
      <w:tr w:rsidR="00FB074A" w:rsidRPr="00BC54F3" w14:paraId="12AB7448" w14:textId="77777777" w:rsidTr="000B71E1">
        <w:trPr>
          <w:trHeight w:val="284"/>
        </w:trPr>
        <w:tc>
          <w:tcPr>
            <w:tcW w:w="1702" w:type="dxa"/>
            <w:vMerge/>
          </w:tcPr>
          <w:p w14:paraId="43C07C2A" w14:textId="77777777" w:rsidR="00FB074A" w:rsidRPr="00BC54F3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4A68410E" w14:textId="77777777" w:rsidR="00FB074A" w:rsidRPr="00BC54F3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C94A236" w14:textId="77777777" w:rsidR="00FB074A" w:rsidRPr="000B71E1" w:rsidRDefault="00FB074A" w:rsidP="000B7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71E1">
              <w:rPr>
                <w:rFonts w:ascii="Times New Roman" w:eastAsia="Times New Roman" w:hAnsi="Times New Roman" w:cs="Times New Roman"/>
                <w:bCs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D1FA938" w14:textId="2497C746" w:rsidR="00FB074A" w:rsidRPr="000B71E1" w:rsidRDefault="00EC3B9D" w:rsidP="000B71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0B71E1">
              <w:rPr>
                <w:rFonts w:ascii="Times New Roman" w:eastAsia="Times New Roman" w:hAnsi="Times New Roman" w:cs="Times New Roman"/>
                <w:bCs/>
                <w:lang w:eastAsia="tr-TR"/>
              </w:rPr>
              <w:t>3</w:t>
            </w:r>
          </w:p>
        </w:tc>
      </w:tr>
    </w:tbl>
    <w:p w14:paraId="5698A4B4" w14:textId="77777777" w:rsidR="003C1167" w:rsidRPr="00BC54F3" w:rsidRDefault="003C1167">
      <w:pPr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BC54F3" w14:paraId="1D2DCC15" w14:textId="77777777" w:rsidTr="000B71E1">
        <w:tc>
          <w:tcPr>
            <w:tcW w:w="2943" w:type="dxa"/>
            <w:vAlign w:val="center"/>
          </w:tcPr>
          <w:p w14:paraId="38F37039" w14:textId="77777777" w:rsidR="003C1167" w:rsidRPr="003C4AC3" w:rsidRDefault="003C1167">
            <w:pPr>
              <w:rPr>
                <w:rFonts w:ascii="Times New Roman" w:hAnsi="Times New Roman" w:cs="Times New Roman"/>
              </w:rPr>
            </w:pPr>
            <w:r w:rsidRPr="003C4AC3">
              <w:rPr>
                <w:rFonts w:ascii="Times New Roman" w:hAnsi="Times New Roman" w:cs="Times New Roman"/>
              </w:rPr>
              <w:t>Cihazın Markası/Modeli</w:t>
            </w:r>
            <w:r w:rsidR="00E307D0" w:rsidRPr="003C4AC3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6E250495" w14:textId="490DD52B" w:rsidR="003C1167" w:rsidRPr="003C4AC3" w:rsidRDefault="00BB69AD">
            <w:pPr>
              <w:rPr>
                <w:rFonts w:ascii="Times New Roman" w:hAnsi="Times New Roman" w:cs="Times New Roman"/>
              </w:rPr>
            </w:pPr>
            <w:r w:rsidRPr="003C4AC3">
              <w:rPr>
                <w:rFonts w:ascii="Times New Roman" w:hAnsi="Times New Roman" w:cs="Times New Roman"/>
              </w:rPr>
              <w:t>KEITHLEY / 2401 / 253.3.4.15.16153</w:t>
            </w:r>
          </w:p>
        </w:tc>
      </w:tr>
      <w:tr w:rsidR="003C1167" w:rsidRPr="00BC54F3" w14:paraId="59D1A14A" w14:textId="77777777" w:rsidTr="000B71E1">
        <w:tc>
          <w:tcPr>
            <w:tcW w:w="2943" w:type="dxa"/>
            <w:vAlign w:val="center"/>
          </w:tcPr>
          <w:p w14:paraId="00FAF02A" w14:textId="77777777" w:rsidR="003C1167" w:rsidRPr="003C4AC3" w:rsidRDefault="003C1167">
            <w:pPr>
              <w:rPr>
                <w:rFonts w:ascii="Times New Roman" w:hAnsi="Times New Roman" w:cs="Times New Roman"/>
              </w:rPr>
            </w:pPr>
            <w:r w:rsidRPr="003C4AC3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35DC2704" w14:textId="3A65E554" w:rsidR="003C1167" w:rsidRPr="003C4AC3" w:rsidRDefault="003E23B2" w:rsidP="00857B1C">
            <w:pPr>
              <w:rPr>
                <w:rFonts w:ascii="Times New Roman" w:hAnsi="Times New Roman" w:cs="Times New Roman"/>
              </w:rPr>
            </w:pPr>
            <w:r w:rsidRPr="003C4AC3">
              <w:rPr>
                <w:rFonts w:ascii="Times New Roman" w:hAnsi="Times New Roman" w:cs="Times New Roman"/>
              </w:rPr>
              <w:t>Ölçüm gerektiren test uygulamaları için hassas voltaj ve akım kaynağı sağlamak</w:t>
            </w:r>
            <w:r w:rsidR="00A56986" w:rsidRPr="003C4AC3">
              <w:rPr>
                <w:rFonts w:ascii="Times New Roman" w:hAnsi="Times New Roman" w:cs="Times New Roman"/>
              </w:rPr>
              <w:t xml:space="preserve"> ve istenilen ölçüleri tespit etmek için </w:t>
            </w:r>
            <w:proofErr w:type="spellStart"/>
            <w:r w:rsidR="00A56986" w:rsidRPr="003C4AC3">
              <w:rPr>
                <w:rFonts w:ascii="Times New Roman" w:hAnsi="Times New Roman" w:cs="Times New Roman"/>
              </w:rPr>
              <w:t>multimetre</w:t>
            </w:r>
            <w:proofErr w:type="spellEnd"/>
            <w:r w:rsidR="00A56986" w:rsidRPr="003C4AC3">
              <w:rPr>
                <w:rFonts w:ascii="Times New Roman" w:hAnsi="Times New Roman" w:cs="Times New Roman"/>
              </w:rPr>
              <w:t xml:space="preserve"> olarak kullanılmaktır.</w:t>
            </w:r>
          </w:p>
        </w:tc>
      </w:tr>
      <w:tr w:rsidR="003C1167" w:rsidRPr="00BC54F3" w14:paraId="42C2BC72" w14:textId="77777777" w:rsidTr="000B71E1">
        <w:tc>
          <w:tcPr>
            <w:tcW w:w="2943" w:type="dxa"/>
            <w:vAlign w:val="center"/>
          </w:tcPr>
          <w:p w14:paraId="5A257B35" w14:textId="77777777" w:rsidR="003C1167" w:rsidRPr="003C4AC3" w:rsidRDefault="003C1167">
            <w:pPr>
              <w:rPr>
                <w:rFonts w:ascii="Times New Roman" w:hAnsi="Times New Roman" w:cs="Times New Roman"/>
              </w:rPr>
            </w:pPr>
            <w:r w:rsidRPr="003C4AC3">
              <w:rPr>
                <w:rFonts w:ascii="Times New Roman" w:hAnsi="Times New Roman" w:cs="Times New Roman"/>
              </w:rPr>
              <w:t>Sorumlusu</w:t>
            </w:r>
            <w:r w:rsidRPr="003C4AC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AF48C99" w14:textId="24F5719D" w:rsidR="003C1167" w:rsidRPr="003C4AC3" w:rsidRDefault="003E23B2" w:rsidP="003E23B2">
            <w:pPr>
              <w:rPr>
                <w:rFonts w:ascii="Times New Roman" w:hAnsi="Times New Roman" w:cs="Times New Roman"/>
              </w:rPr>
            </w:pPr>
            <w:r w:rsidRPr="003C4AC3">
              <w:rPr>
                <w:rFonts w:ascii="Times New Roman" w:hAnsi="Times New Roman" w:cs="Times New Roman"/>
              </w:rPr>
              <w:t>Bu talimatın uygulanmasında ÇMF Biyomedikal Mühendisliği çalışanları ve öğrencileri sorumludur.</w:t>
            </w:r>
          </w:p>
        </w:tc>
      </w:tr>
      <w:tr w:rsidR="003C1167" w:rsidRPr="00BC54F3" w14:paraId="3181DA53" w14:textId="77777777" w:rsidTr="000B71E1">
        <w:tc>
          <w:tcPr>
            <w:tcW w:w="2943" w:type="dxa"/>
            <w:vAlign w:val="center"/>
          </w:tcPr>
          <w:p w14:paraId="43C44CC9" w14:textId="77777777" w:rsidR="003C1167" w:rsidRPr="003C4AC3" w:rsidRDefault="003C1167" w:rsidP="003C1167">
            <w:pPr>
              <w:rPr>
                <w:rFonts w:ascii="Times New Roman" w:hAnsi="Times New Roman" w:cs="Times New Roman"/>
              </w:rPr>
            </w:pPr>
            <w:r w:rsidRPr="003C4AC3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373FA244" w14:textId="1F080FA6" w:rsidR="003E23B2" w:rsidRPr="003C4AC3" w:rsidRDefault="003E23B2" w:rsidP="003E23B2">
            <w:pPr>
              <w:rPr>
                <w:rFonts w:ascii="Times New Roman" w:hAnsi="Times New Roman" w:cs="Times New Roman"/>
              </w:rPr>
            </w:pPr>
            <w:r w:rsidRPr="003C4AC3">
              <w:rPr>
                <w:rFonts w:ascii="Times New Roman" w:hAnsi="Times New Roman" w:cs="Times New Roman"/>
              </w:rPr>
              <w:t>ngulsahgulenc@nku.edu.tr</w:t>
            </w:r>
          </w:p>
          <w:p w14:paraId="5CC2A005" w14:textId="15C64E9B" w:rsidR="003C1167" w:rsidRPr="003C4AC3" w:rsidRDefault="003E23B2" w:rsidP="003E23B2">
            <w:pPr>
              <w:rPr>
                <w:rFonts w:ascii="Times New Roman" w:hAnsi="Times New Roman" w:cs="Times New Roman"/>
              </w:rPr>
            </w:pPr>
            <w:r w:rsidRPr="003C4AC3">
              <w:rPr>
                <w:rFonts w:ascii="Times New Roman" w:hAnsi="Times New Roman" w:cs="Times New Roman"/>
              </w:rPr>
              <w:t xml:space="preserve">oaltinok@nku.edu.tr </w:t>
            </w:r>
          </w:p>
        </w:tc>
      </w:tr>
    </w:tbl>
    <w:p w14:paraId="5DA17B51" w14:textId="77777777" w:rsidR="003C1167" w:rsidRPr="00BC54F3" w:rsidRDefault="003C1167" w:rsidP="003C1167">
      <w:pPr>
        <w:jc w:val="center"/>
        <w:rPr>
          <w:rFonts w:ascii="Times New Roman" w:hAnsi="Times New Roman" w:cs="Times New Roman"/>
          <w:b/>
          <w:bCs/>
        </w:rPr>
      </w:pPr>
    </w:p>
    <w:p w14:paraId="724A3CD3" w14:textId="5101EADC" w:rsidR="009E4823" w:rsidRPr="00BC54F3" w:rsidRDefault="000E4BF3" w:rsidP="009E4823">
      <w:pPr>
        <w:jc w:val="center"/>
        <w:rPr>
          <w:rFonts w:ascii="Times New Roman" w:hAnsi="Times New Roman" w:cs="Times New Roman"/>
          <w:b/>
          <w:bCs/>
        </w:rPr>
      </w:pPr>
      <w:r w:rsidRPr="00BC54F3">
        <w:rPr>
          <w:rFonts w:ascii="Times New Roman" w:hAnsi="Times New Roman" w:cs="Times New Roman"/>
          <w:b/>
          <w:bCs/>
        </w:rPr>
        <w:t>C</w:t>
      </w:r>
      <w:r w:rsidR="000B71E1">
        <w:rPr>
          <w:rFonts w:ascii="Times New Roman" w:hAnsi="Times New Roman" w:cs="Times New Roman"/>
          <w:b/>
          <w:bCs/>
        </w:rPr>
        <w:t>İHAZIN KULLANMA</w:t>
      </w:r>
      <w:r w:rsidR="003C1167" w:rsidRPr="00BC54F3">
        <w:rPr>
          <w:rFonts w:ascii="Times New Roman" w:hAnsi="Times New Roman" w:cs="Times New Roman"/>
          <w:b/>
          <w:bCs/>
        </w:rPr>
        <w:t xml:space="preserve"> TALİMATI</w:t>
      </w:r>
    </w:p>
    <w:p w14:paraId="17AE983C" w14:textId="2E2DB0D5" w:rsidR="009E4823" w:rsidRPr="00BC54F3" w:rsidRDefault="00F4724A" w:rsidP="00F4724A">
      <w:pPr>
        <w:jc w:val="center"/>
        <w:rPr>
          <w:rFonts w:ascii="Times New Roman" w:hAnsi="Times New Roman" w:cs="Times New Roman"/>
          <w:b/>
          <w:bCs/>
        </w:rPr>
      </w:pPr>
      <w:r w:rsidRPr="00BC54F3">
        <w:rPr>
          <w:b/>
          <w:bCs/>
          <w:noProof/>
          <w:lang w:eastAsia="tr-TR"/>
        </w:rPr>
        <w:drawing>
          <wp:inline distT="0" distB="0" distL="0" distR="0" wp14:anchorId="7954DAD4" wp14:editId="475BF75E">
            <wp:extent cx="3238500" cy="1485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8012D" w14:textId="2D24B1DA" w:rsidR="00F4724A" w:rsidRPr="00BC54F3" w:rsidRDefault="00FF749D" w:rsidP="00FF749D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BC54F3">
        <w:rPr>
          <w:rFonts w:ascii="Times New Roman" w:hAnsi="Times New Roman" w:cs="Times New Roman"/>
        </w:rPr>
        <w:t xml:space="preserve">Otomatik </w:t>
      </w:r>
      <w:proofErr w:type="spellStart"/>
      <w:r w:rsidRPr="00BC54F3">
        <w:rPr>
          <w:rFonts w:ascii="Times New Roman" w:hAnsi="Times New Roman" w:cs="Times New Roman"/>
        </w:rPr>
        <w:t>ohm</w:t>
      </w:r>
      <w:proofErr w:type="spellEnd"/>
      <w:r w:rsidRPr="00BC54F3">
        <w:rPr>
          <w:rFonts w:ascii="Times New Roman" w:hAnsi="Times New Roman" w:cs="Times New Roman"/>
        </w:rPr>
        <w:t xml:space="preserve"> kaynak </w:t>
      </w:r>
      <w:proofErr w:type="spellStart"/>
      <w:r w:rsidRPr="00BC54F3">
        <w:rPr>
          <w:rFonts w:ascii="Times New Roman" w:hAnsi="Times New Roman" w:cs="Times New Roman"/>
        </w:rPr>
        <w:t>moduna</w:t>
      </w:r>
      <w:proofErr w:type="spellEnd"/>
      <w:r w:rsidRPr="00BC54F3">
        <w:rPr>
          <w:rFonts w:ascii="Times New Roman" w:hAnsi="Times New Roman" w:cs="Times New Roman"/>
        </w:rPr>
        <w:t xml:space="preserve"> geçmek için aşağıdaki adımlar uygulanmalıdır.</w:t>
      </w:r>
    </w:p>
    <w:p w14:paraId="73C7CEA9" w14:textId="24B545A4" w:rsidR="00FF749D" w:rsidRPr="00BC54F3" w:rsidRDefault="00FF749D" w:rsidP="00FF749D">
      <w:pPr>
        <w:pStyle w:val="ListeParagraf"/>
        <w:rPr>
          <w:rFonts w:ascii="Times New Roman" w:hAnsi="Times New Roman" w:cs="Times New Roman"/>
        </w:rPr>
      </w:pPr>
      <w:proofErr w:type="spellStart"/>
      <w:r w:rsidRPr="00BC54F3">
        <w:rPr>
          <w:rFonts w:ascii="Times New Roman" w:hAnsi="Times New Roman" w:cs="Times New Roman"/>
        </w:rPr>
        <w:t>CONFIG’e</w:t>
      </w:r>
      <w:proofErr w:type="spellEnd"/>
      <w:r w:rsidRPr="00BC54F3">
        <w:rPr>
          <w:rFonts w:ascii="Times New Roman" w:hAnsi="Times New Roman" w:cs="Times New Roman"/>
        </w:rPr>
        <w:t xml:space="preserve"> basın &gt; MEAS </w:t>
      </w:r>
      <w:proofErr w:type="spellStart"/>
      <w:r w:rsidRPr="00BC54F3">
        <w:rPr>
          <w:rFonts w:ascii="Times New Roman" w:hAnsi="Times New Roman" w:cs="Times New Roman"/>
        </w:rPr>
        <w:t>Ω’a</w:t>
      </w:r>
      <w:proofErr w:type="spellEnd"/>
      <w:r w:rsidRPr="00BC54F3">
        <w:rPr>
          <w:rFonts w:ascii="Times New Roman" w:hAnsi="Times New Roman" w:cs="Times New Roman"/>
        </w:rPr>
        <w:t xml:space="preserve"> basın &gt; </w:t>
      </w:r>
      <w:proofErr w:type="spellStart"/>
      <w:r w:rsidRPr="00BC54F3">
        <w:rPr>
          <w:rFonts w:ascii="Times New Roman" w:hAnsi="Times New Roman" w:cs="Times New Roman"/>
        </w:rPr>
        <w:t>SOURCE’u</w:t>
      </w:r>
      <w:proofErr w:type="spellEnd"/>
      <w:r w:rsidRPr="00BC54F3">
        <w:rPr>
          <w:rFonts w:ascii="Times New Roman" w:hAnsi="Times New Roman" w:cs="Times New Roman"/>
        </w:rPr>
        <w:t xml:space="preserve"> seçin &gt; </w:t>
      </w:r>
      <w:proofErr w:type="spellStart"/>
      <w:r w:rsidRPr="00BC54F3">
        <w:rPr>
          <w:rFonts w:ascii="Times New Roman" w:hAnsi="Times New Roman" w:cs="Times New Roman"/>
        </w:rPr>
        <w:t>AUTO’u</w:t>
      </w:r>
      <w:proofErr w:type="spellEnd"/>
      <w:r w:rsidRPr="00BC54F3">
        <w:rPr>
          <w:rFonts w:ascii="Times New Roman" w:hAnsi="Times New Roman" w:cs="Times New Roman"/>
        </w:rPr>
        <w:t xml:space="preserve"> seçin.</w:t>
      </w:r>
    </w:p>
    <w:p w14:paraId="593D6A43" w14:textId="3B6B9F5D" w:rsidR="00FF749D" w:rsidRPr="00BC54F3" w:rsidRDefault="00FF749D" w:rsidP="00FF749D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BC54F3">
        <w:rPr>
          <w:rFonts w:ascii="Times New Roman" w:hAnsi="Times New Roman" w:cs="Times New Roman"/>
        </w:rPr>
        <w:t>Bir menü öğesi, üzerine imleç getirilerek ve ENTER tuşuna basılarak seçilir.</w:t>
      </w:r>
    </w:p>
    <w:p w14:paraId="2ACD7DCA" w14:textId="3D33658F" w:rsidR="00FF749D" w:rsidRPr="00BC54F3" w:rsidRDefault="00FF749D" w:rsidP="00FF749D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BC54F3">
        <w:rPr>
          <w:rFonts w:ascii="Times New Roman" w:hAnsi="Times New Roman" w:cs="Times New Roman"/>
        </w:rPr>
        <w:t>Sol ve sağ ok tuşları imleç konumunu kontrol etmektedir.</w:t>
      </w:r>
    </w:p>
    <w:p w14:paraId="77CBFBEF" w14:textId="486BF890" w:rsidR="00FF749D" w:rsidRPr="00BC54F3" w:rsidRDefault="00FF749D" w:rsidP="00FF749D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r w:rsidRPr="00BC54F3">
        <w:rPr>
          <w:rFonts w:ascii="Times New Roman" w:hAnsi="Times New Roman" w:cs="Times New Roman"/>
        </w:rPr>
        <w:t xml:space="preserve">Cihazın temel ölçüm </w:t>
      </w:r>
      <w:proofErr w:type="gramStart"/>
      <w:r w:rsidRPr="00BC54F3">
        <w:rPr>
          <w:rFonts w:ascii="Times New Roman" w:hAnsi="Times New Roman" w:cs="Times New Roman"/>
        </w:rPr>
        <w:t>işlemleri ; kaynak</w:t>
      </w:r>
      <w:proofErr w:type="gramEnd"/>
      <w:r w:rsidRPr="00BC54F3">
        <w:rPr>
          <w:rFonts w:ascii="Times New Roman" w:hAnsi="Times New Roman" w:cs="Times New Roman"/>
        </w:rPr>
        <w:t xml:space="preserve"> ölçümü, yalnızca V veya I ölçümü, </w:t>
      </w:r>
      <w:proofErr w:type="spellStart"/>
      <w:r w:rsidRPr="00BC54F3">
        <w:rPr>
          <w:rFonts w:ascii="Times New Roman" w:hAnsi="Times New Roman" w:cs="Times New Roman"/>
        </w:rPr>
        <w:t>ohm</w:t>
      </w:r>
      <w:proofErr w:type="spellEnd"/>
      <w:r w:rsidRPr="00BC54F3">
        <w:rPr>
          <w:rFonts w:ascii="Times New Roman" w:hAnsi="Times New Roman" w:cs="Times New Roman"/>
        </w:rPr>
        <w:t xml:space="preserve"> ölçümü içermektedir.</w:t>
      </w:r>
    </w:p>
    <w:p w14:paraId="712B7E48" w14:textId="1545E2AA" w:rsidR="00D411CE" w:rsidRPr="00BC54F3" w:rsidRDefault="00D411CE" w:rsidP="00FF749D">
      <w:pPr>
        <w:pStyle w:val="ListeParagraf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BC54F3">
        <w:rPr>
          <w:rFonts w:ascii="Times New Roman" w:hAnsi="Times New Roman" w:cs="Times New Roman"/>
        </w:rPr>
        <w:t>SourceMeter</w:t>
      </w:r>
      <w:proofErr w:type="spellEnd"/>
      <w:r w:rsidRPr="00BC54F3">
        <w:rPr>
          <w:rFonts w:ascii="Times New Roman" w:hAnsi="Times New Roman" w:cs="Times New Roman"/>
        </w:rPr>
        <w:t xml:space="preserve"> cihazı için dört kaynak ölçüm kombinasyonu bulunmaktadır.</w:t>
      </w:r>
    </w:p>
    <w:p w14:paraId="35153E3E" w14:textId="28D9ABB5" w:rsidR="00D411CE" w:rsidRPr="00BC54F3" w:rsidRDefault="00D411CE" w:rsidP="00D411CE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BC54F3">
        <w:rPr>
          <w:rFonts w:ascii="Times New Roman" w:hAnsi="Times New Roman" w:cs="Times New Roman"/>
        </w:rPr>
        <w:t>Kaynak V, Ölçü I</w:t>
      </w:r>
    </w:p>
    <w:p w14:paraId="34679BDB" w14:textId="3D72CE31" w:rsidR="00D411CE" w:rsidRPr="00BC54F3" w:rsidRDefault="00D411CE" w:rsidP="00D411CE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BC54F3">
        <w:rPr>
          <w:rFonts w:ascii="Times New Roman" w:hAnsi="Times New Roman" w:cs="Times New Roman"/>
        </w:rPr>
        <w:t>Kaynak I, Ölçü V</w:t>
      </w:r>
    </w:p>
    <w:p w14:paraId="785D040A" w14:textId="12DF8B08" w:rsidR="00D411CE" w:rsidRPr="00BC54F3" w:rsidRDefault="00D411CE" w:rsidP="00D411CE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BC54F3">
        <w:rPr>
          <w:rFonts w:ascii="Times New Roman" w:hAnsi="Times New Roman" w:cs="Times New Roman"/>
        </w:rPr>
        <w:t>Kaynak V, Ölçü V</w:t>
      </w:r>
    </w:p>
    <w:p w14:paraId="24E55ECA" w14:textId="7A9444E5" w:rsidR="00D411CE" w:rsidRPr="00BC54F3" w:rsidRDefault="00D411CE" w:rsidP="00D411CE">
      <w:pPr>
        <w:pStyle w:val="ListeParagraf"/>
        <w:numPr>
          <w:ilvl w:val="0"/>
          <w:numId w:val="15"/>
        </w:numPr>
        <w:rPr>
          <w:rFonts w:ascii="Times New Roman" w:hAnsi="Times New Roman" w:cs="Times New Roman"/>
        </w:rPr>
      </w:pPr>
      <w:r w:rsidRPr="00BC54F3">
        <w:rPr>
          <w:rFonts w:ascii="Times New Roman" w:hAnsi="Times New Roman" w:cs="Times New Roman"/>
        </w:rPr>
        <w:t>Kaynak I, Ölçü I</w:t>
      </w:r>
    </w:p>
    <w:p w14:paraId="2523F61C" w14:textId="31B60A21" w:rsidR="00D411CE" w:rsidRPr="00BC54F3" w:rsidRDefault="00D411CE" w:rsidP="00D411CE">
      <w:pPr>
        <w:rPr>
          <w:rFonts w:ascii="Times New Roman" w:hAnsi="Times New Roman" w:cs="Times New Roman"/>
          <w:b/>
          <w:bCs/>
        </w:rPr>
      </w:pPr>
      <w:r w:rsidRPr="00BC54F3">
        <w:rPr>
          <w:rFonts w:ascii="Times New Roman" w:hAnsi="Times New Roman" w:cs="Times New Roman"/>
          <w:b/>
          <w:bCs/>
        </w:rPr>
        <w:t>KAYNAK</w:t>
      </w:r>
      <w:r w:rsidR="00BC54F3">
        <w:rPr>
          <w:rFonts w:ascii="Times New Roman" w:hAnsi="Times New Roman" w:cs="Times New Roman"/>
          <w:b/>
          <w:bCs/>
        </w:rPr>
        <w:t xml:space="preserve"> </w:t>
      </w:r>
      <w:r w:rsidRPr="00BC54F3">
        <w:rPr>
          <w:rFonts w:ascii="Times New Roman" w:hAnsi="Times New Roman" w:cs="Times New Roman"/>
          <w:b/>
          <w:bCs/>
        </w:rPr>
        <w:t>ÖLÇÜM</w:t>
      </w:r>
      <w:r w:rsidR="00EC3B9D">
        <w:rPr>
          <w:rFonts w:ascii="Times New Roman" w:hAnsi="Times New Roman" w:cs="Times New Roman"/>
          <w:b/>
          <w:bCs/>
        </w:rPr>
        <w:t xml:space="preserve">Ü </w:t>
      </w:r>
      <w:r w:rsidRPr="00BC54F3">
        <w:rPr>
          <w:rFonts w:ascii="Times New Roman" w:hAnsi="Times New Roman" w:cs="Times New Roman"/>
          <w:b/>
          <w:bCs/>
        </w:rPr>
        <w:t>TALİMATLARI:</w:t>
      </w:r>
    </w:p>
    <w:p w14:paraId="3B98311D" w14:textId="77777777" w:rsidR="00BC54F3" w:rsidRPr="00BC54F3" w:rsidRDefault="00BC54F3" w:rsidP="00BC54F3">
      <w:pPr>
        <w:rPr>
          <w:rFonts w:ascii="Times New Roman" w:hAnsi="Times New Roman" w:cs="Times New Roman"/>
        </w:rPr>
      </w:pPr>
      <w:r w:rsidRPr="00BC54F3">
        <w:rPr>
          <w:rFonts w:ascii="Times New Roman" w:hAnsi="Times New Roman" w:cs="Times New Roman"/>
        </w:rPr>
        <w:t>1. Kaynak işlevini seçin. SOURCE V veya SOURCE I düğmesine basın.</w:t>
      </w:r>
    </w:p>
    <w:p w14:paraId="30A05802" w14:textId="2F01433C" w:rsidR="00BC54F3" w:rsidRPr="00BC54F3" w:rsidRDefault="00BC54F3" w:rsidP="00BC54F3">
      <w:pPr>
        <w:rPr>
          <w:rFonts w:ascii="Times New Roman" w:hAnsi="Times New Roman" w:cs="Times New Roman"/>
        </w:rPr>
      </w:pPr>
      <w:r w:rsidRPr="00BC54F3">
        <w:rPr>
          <w:rFonts w:ascii="Times New Roman" w:hAnsi="Times New Roman" w:cs="Times New Roman"/>
        </w:rPr>
        <w:t>2. Kaynak seviyesini ayarlayın. İmleci kaynak alanına (</w:t>
      </w:r>
      <w:proofErr w:type="spellStart"/>
      <w:r w:rsidRPr="00BC54F3">
        <w:rPr>
          <w:rFonts w:ascii="Times New Roman" w:hAnsi="Times New Roman" w:cs="Times New Roman"/>
        </w:rPr>
        <w:t>Vsrc</w:t>
      </w:r>
      <w:proofErr w:type="spellEnd"/>
      <w:r w:rsidRPr="00BC54F3">
        <w:rPr>
          <w:rFonts w:ascii="Times New Roman" w:hAnsi="Times New Roman" w:cs="Times New Roman"/>
        </w:rPr>
        <w:t xml:space="preserve"> veya </w:t>
      </w:r>
      <w:proofErr w:type="spellStart"/>
      <w:r w:rsidRPr="00BC54F3">
        <w:rPr>
          <w:rFonts w:ascii="Times New Roman" w:hAnsi="Times New Roman" w:cs="Times New Roman"/>
        </w:rPr>
        <w:t>Isrc</w:t>
      </w:r>
      <w:proofErr w:type="spellEnd"/>
      <w:r w:rsidRPr="00BC54F3">
        <w:rPr>
          <w:rFonts w:ascii="Times New Roman" w:hAnsi="Times New Roman" w:cs="Times New Roman"/>
        </w:rPr>
        <w:t xml:space="preserve">) yerleştirmek için DISPLAY EDIT tuşunu kullanın, aralığı seçmek için ARALIK ok tuşlarını kullanın, kaynak değerini girmek için düzenleme tuşlarını kullanın, ardından </w:t>
      </w:r>
      <w:proofErr w:type="spellStart"/>
      <w:r w:rsidRPr="00BC54F3">
        <w:rPr>
          <w:rFonts w:ascii="Times New Roman" w:hAnsi="Times New Roman" w:cs="Times New Roman"/>
        </w:rPr>
        <w:t>ENTER'a</w:t>
      </w:r>
      <w:proofErr w:type="spellEnd"/>
      <w:r w:rsidRPr="00BC54F3">
        <w:rPr>
          <w:rFonts w:ascii="Times New Roman" w:hAnsi="Times New Roman" w:cs="Times New Roman"/>
        </w:rPr>
        <w:t xml:space="preserve"> basın.</w:t>
      </w:r>
    </w:p>
    <w:p w14:paraId="125D1CB2" w14:textId="77777777" w:rsidR="00BC54F3" w:rsidRPr="00BC54F3" w:rsidRDefault="00BC54F3" w:rsidP="00BC54F3">
      <w:pPr>
        <w:rPr>
          <w:rFonts w:ascii="Times New Roman" w:hAnsi="Times New Roman" w:cs="Times New Roman"/>
        </w:rPr>
      </w:pPr>
      <w:r w:rsidRPr="00BC54F3">
        <w:rPr>
          <w:rFonts w:ascii="Times New Roman" w:hAnsi="Times New Roman" w:cs="Times New Roman"/>
        </w:rPr>
        <w:lastRenderedPageBreak/>
        <w:t xml:space="preserve">3. Uyumluluk sınırını ayarlayın. İmleci </w:t>
      </w:r>
      <w:proofErr w:type="spellStart"/>
      <w:r w:rsidRPr="00BC54F3">
        <w:rPr>
          <w:rFonts w:ascii="Times New Roman" w:hAnsi="Times New Roman" w:cs="Times New Roman"/>
        </w:rPr>
        <w:t>Cmpl</w:t>
      </w:r>
      <w:proofErr w:type="spellEnd"/>
      <w:r w:rsidRPr="00BC54F3">
        <w:rPr>
          <w:rFonts w:ascii="Times New Roman" w:hAnsi="Times New Roman" w:cs="Times New Roman"/>
        </w:rPr>
        <w:t xml:space="preserve"> alanına yerleştirmek için DISPLAY EDIT tuşunu kullanın, aralığı seçmek için RANGE ok tuşlarını kullanın, limit değerini girmek için </w:t>
      </w:r>
      <w:proofErr w:type="spellStart"/>
      <w:r w:rsidRPr="00BC54F3">
        <w:rPr>
          <w:rFonts w:ascii="Times New Roman" w:hAnsi="Times New Roman" w:cs="Times New Roman"/>
        </w:rPr>
        <w:t>edit</w:t>
      </w:r>
      <w:proofErr w:type="spellEnd"/>
      <w:r w:rsidRPr="00BC54F3">
        <w:rPr>
          <w:rFonts w:ascii="Times New Roman" w:hAnsi="Times New Roman" w:cs="Times New Roman"/>
        </w:rPr>
        <w:t xml:space="preserve"> tuşlarını kullanın ve ardından </w:t>
      </w:r>
      <w:proofErr w:type="spellStart"/>
      <w:r w:rsidRPr="00BC54F3">
        <w:rPr>
          <w:rFonts w:ascii="Times New Roman" w:hAnsi="Times New Roman" w:cs="Times New Roman"/>
        </w:rPr>
        <w:t>ENTER'a</w:t>
      </w:r>
      <w:proofErr w:type="spellEnd"/>
      <w:r w:rsidRPr="00BC54F3">
        <w:rPr>
          <w:rFonts w:ascii="Times New Roman" w:hAnsi="Times New Roman" w:cs="Times New Roman"/>
        </w:rPr>
        <w:t xml:space="preserve"> basın.</w:t>
      </w:r>
    </w:p>
    <w:p w14:paraId="19229595" w14:textId="77777777" w:rsidR="00BC54F3" w:rsidRPr="00BC54F3" w:rsidRDefault="00BC54F3" w:rsidP="00BC54F3">
      <w:pPr>
        <w:rPr>
          <w:rFonts w:ascii="Times New Roman" w:hAnsi="Times New Roman" w:cs="Times New Roman"/>
        </w:rPr>
      </w:pPr>
      <w:r w:rsidRPr="00BC54F3">
        <w:rPr>
          <w:rFonts w:ascii="Times New Roman" w:hAnsi="Times New Roman" w:cs="Times New Roman"/>
        </w:rPr>
        <w:t>4. Ölçüm fonksiyonunu seçin. MEAS V veya MEAS I düğmesine basın.</w:t>
      </w:r>
    </w:p>
    <w:p w14:paraId="229191DB" w14:textId="0C1F1A04" w:rsidR="00BC54F3" w:rsidRPr="00BC54F3" w:rsidRDefault="00BC54F3" w:rsidP="00BC54F3">
      <w:pPr>
        <w:rPr>
          <w:rFonts w:ascii="Times New Roman" w:hAnsi="Times New Roman" w:cs="Times New Roman"/>
        </w:rPr>
      </w:pPr>
      <w:r w:rsidRPr="00BC54F3">
        <w:rPr>
          <w:rFonts w:ascii="Times New Roman" w:hAnsi="Times New Roman" w:cs="Times New Roman"/>
        </w:rPr>
        <w:t>5. Kaynağı ölçmüyorsanız, ölçüm aralığını seçin veya otomatik aralığı kullanın. Aralığı manuel olarak seçmek için ARALIK ok tuşlarını kullanın. Otomatik aralığı etkinleştirmek için AUTO RANGE (AUTO uyarı cihazı açık) düğmesine basın.</w:t>
      </w:r>
    </w:p>
    <w:p w14:paraId="080F108C" w14:textId="69FA7ADD" w:rsidR="00BC54F3" w:rsidRPr="00BC54F3" w:rsidRDefault="00BC54F3" w:rsidP="00BC54F3">
      <w:pPr>
        <w:rPr>
          <w:rFonts w:ascii="Times New Roman" w:hAnsi="Times New Roman" w:cs="Times New Roman"/>
        </w:rPr>
      </w:pPr>
      <w:r w:rsidRPr="00BC54F3">
        <w:rPr>
          <w:rFonts w:ascii="Times New Roman" w:hAnsi="Times New Roman" w:cs="Times New Roman"/>
        </w:rPr>
        <w:t>6. Çıkışı açın ve ekrandan okumaları alın. AÇIK/KAPALI ÇIKIŞ tuşuna basın. Kırmızı ÇIKIŞ göstergesi açık konuma gelecektir.</w:t>
      </w:r>
    </w:p>
    <w:p w14:paraId="665EA3E2" w14:textId="6DC489C4" w:rsidR="00BC54F3" w:rsidRDefault="00BC54F3" w:rsidP="00EC3B9D">
      <w:pPr>
        <w:rPr>
          <w:rFonts w:ascii="Times New Roman" w:hAnsi="Times New Roman" w:cs="Times New Roman"/>
          <w:b/>
          <w:bCs/>
        </w:rPr>
      </w:pPr>
      <w:r w:rsidRPr="00BC54F3">
        <w:rPr>
          <w:rFonts w:ascii="Times New Roman" w:hAnsi="Times New Roman" w:cs="Times New Roman"/>
        </w:rPr>
        <w:t>7. Bittiğinde çıkışı kapatın. AÇIK/KAPALI ÇIKIŞ tuşuna basın. Kırmızı ÇIKIŞ göstergesi kapalı konumuna gelecektir</w:t>
      </w:r>
      <w:r w:rsidRPr="00BC54F3">
        <w:rPr>
          <w:rFonts w:ascii="Times New Roman" w:hAnsi="Times New Roman" w:cs="Times New Roman"/>
          <w:b/>
          <w:bCs/>
        </w:rPr>
        <w:t>.</w:t>
      </w:r>
    </w:p>
    <w:p w14:paraId="4BACA386" w14:textId="7796B560" w:rsidR="00BC54F3" w:rsidRDefault="00BC54F3" w:rsidP="00BC54F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SADECE V VEYA I ÖLÇÜM TALİMATLARI:</w:t>
      </w:r>
    </w:p>
    <w:p w14:paraId="7773B7CF" w14:textId="6911F409" w:rsidR="003F1B8C" w:rsidRPr="003F1B8C" w:rsidRDefault="003F1B8C" w:rsidP="003F1B8C">
      <w:pPr>
        <w:rPr>
          <w:rFonts w:ascii="Times New Roman" w:hAnsi="Times New Roman" w:cs="Times New Roman"/>
        </w:rPr>
      </w:pPr>
      <w:r w:rsidRPr="003F1B8C">
        <w:rPr>
          <w:rFonts w:ascii="Times New Roman" w:hAnsi="Times New Roman" w:cs="Times New Roman"/>
        </w:rPr>
        <w:t>1. Kaynak-ölçü fonksiyonlarını seçin.</w:t>
      </w:r>
      <w:r>
        <w:rPr>
          <w:rFonts w:ascii="Times New Roman" w:hAnsi="Times New Roman" w:cs="Times New Roman"/>
        </w:rPr>
        <w:t xml:space="preserve"> </w:t>
      </w:r>
      <w:r w:rsidRPr="003F1B8C">
        <w:rPr>
          <w:rFonts w:ascii="Times New Roman" w:hAnsi="Times New Roman" w:cs="Times New Roman"/>
        </w:rPr>
        <w:t>Voltajı ölçmek için SOURCE I ve MEAS V tuşlarına basın.</w:t>
      </w:r>
      <w:r>
        <w:rPr>
          <w:rFonts w:ascii="Times New Roman" w:hAnsi="Times New Roman" w:cs="Times New Roman"/>
        </w:rPr>
        <w:t xml:space="preserve"> </w:t>
      </w:r>
      <w:r w:rsidRPr="003F1B8C">
        <w:rPr>
          <w:rFonts w:ascii="Times New Roman" w:hAnsi="Times New Roman" w:cs="Times New Roman"/>
        </w:rPr>
        <w:t>Akımı ölçmek için SOURCE V ve MEAS I tuşlarına basın.</w:t>
      </w:r>
    </w:p>
    <w:p w14:paraId="2D5F881F" w14:textId="77777777" w:rsidR="003F1B8C" w:rsidRPr="003F1B8C" w:rsidRDefault="003F1B8C" w:rsidP="003F1B8C">
      <w:pPr>
        <w:rPr>
          <w:rFonts w:ascii="Times New Roman" w:hAnsi="Times New Roman" w:cs="Times New Roman"/>
        </w:rPr>
      </w:pPr>
      <w:r w:rsidRPr="003F1B8C">
        <w:rPr>
          <w:rFonts w:ascii="Times New Roman" w:hAnsi="Times New Roman" w:cs="Times New Roman"/>
        </w:rPr>
        <w:t>2. Kaynak seviyesini sıfıra ayarlayın. İmleci kaynak alanına (</w:t>
      </w:r>
      <w:proofErr w:type="spellStart"/>
      <w:r w:rsidRPr="003F1B8C">
        <w:rPr>
          <w:rFonts w:ascii="Times New Roman" w:hAnsi="Times New Roman" w:cs="Times New Roman"/>
        </w:rPr>
        <w:t>Vsrc</w:t>
      </w:r>
      <w:proofErr w:type="spellEnd"/>
      <w:r w:rsidRPr="003F1B8C">
        <w:rPr>
          <w:rFonts w:ascii="Times New Roman" w:hAnsi="Times New Roman" w:cs="Times New Roman"/>
        </w:rPr>
        <w:t xml:space="preserve"> veya </w:t>
      </w:r>
      <w:proofErr w:type="spellStart"/>
      <w:r w:rsidRPr="003F1B8C">
        <w:rPr>
          <w:rFonts w:ascii="Times New Roman" w:hAnsi="Times New Roman" w:cs="Times New Roman"/>
        </w:rPr>
        <w:t>Isrc</w:t>
      </w:r>
      <w:proofErr w:type="spellEnd"/>
      <w:r w:rsidRPr="003F1B8C">
        <w:rPr>
          <w:rFonts w:ascii="Times New Roman" w:hAnsi="Times New Roman" w:cs="Times New Roman"/>
        </w:rPr>
        <w:t xml:space="preserve">) yerleştirmek için DISPLAY EDIT tuşunu kullanın, en düşük aralığı seçmek için RANGE aşağı ok tuşunu kullanın, sıfır kaynak seviyesini görüntülemek için </w:t>
      </w:r>
      <w:proofErr w:type="spellStart"/>
      <w:r w:rsidRPr="003F1B8C">
        <w:rPr>
          <w:rFonts w:ascii="Times New Roman" w:hAnsi="Times New Roman" w:cs="Times New Roman"/>
        </w:rPr>
        <w:t>MENU'ye</w:t>
      </w:r>
      <w:proofErr w:type="spellEnd"/>
      <w:r w:rsidRPr="003F1B8C">
        <w:rPr>
          <w:rFonts w:ascii="Times New Roman" w:hAnsi="Times New Roman" w:cs="Times New Roman"/>
        </w:rPr>
        <w:t xml:space="preserve"> basın, ardından </w:t>
      </w:r>
      <w:proofErr w:type="spellStart"/>
      <w:r w:rsidRPr="003F1B8C">
        <w:rPr>
          <w:rFonts w:ascii="Times New Roman" w:hAnsi="Times New Roman" w:cs="Times New Roman"/>
        </w:rPr>
        <w:t>ENTER'a</w:t>
      </w:r>
      <w:proofErr w:type="spellEnd"/>
      <w:r w:rsidRPr="003F1B8C">
        <w:rPr>
          <w:rFonts w:ascii="Times New Roman" w:hAnsi="Times New Roman" w:cs="Times New Roman"/>
        </w:rPr>
        <w:t xml:space="preserve"> basın.</w:t>
      </w:r>
    </w:p>
    <w:p w14:paraId="2E814E48" w14:textId="244A6D15" w:rsidR="003F1B8C" w:rsidRPr="003F1B8C" w:rsidRDefault="003F1B8C" w:rsidP="003F1B8C">
      <w:pPr>
        <w:rPr>
          <w:rFonts w:ascii="Times New Roman" w:hAnsi="Times New Roman" w:cs="Times New Roman"/>
        </w:rPr>
      </w:pPr>
      <w:r w:rsidRPr="003F1B8C">
        <w:rPr>
          <w:rFonts w:ascii="Times New Roman" w:hAnsi="Times New Roman" w:cs="Times New Roman"/>
        </w:rPr>
        <w:t>3. Uyumluluğu beklenen ölçümden daha yükseğe ayarlayın</w:t>
      </w:r>
      <w:r>
        <w:rPr>
          <w:rFonts w:ascii="Times New Roman" w:hAnsi="Times New Roman" w:cs="Times New Roman"/>
        </w:rPr>
        <w:t xml:space="preserve">. </w:t>
      </w:r>
      <w:r w:rsidRPr="003F1B8C">
        <w:rPr>
          <w:rFonts w:ascii="Times New Roman" w:hAnsi="Times New Roman" w:cs="Times New Roman"/>
        </w:rPr>
        <w:t xml:space="preserve">İmleci </w:t>
      </w:r>
      <w:proofErr w:type="spellStart"/>
      <w:r w:rsidRPr="003F1B8C">
        <w:rPr>
          <w:rFonts w:ascii="Times New Roman" w:hAnsi="Times New Roman" w:cs="Times New Roman"/>
        </w:rPr>
        <w:t>Cmpl</w:t>
      </w:r>
      <w:proofErr w:type="spellEnd"/>
      <w:r w:rsidRPr="003F1B8C">
        <w:rPr>
          <w:rFonts w:ascii="Times New Roman" w:hAnsi="Times New Roman" w:cs="Times New Roman"/>
        </w:rPr>
        <w:t xml:space="preserve"> alanına yerleştirmek için DISPLAY EDIT tuşunu kullanın, aralığı seçmek için RANGE ok tuşlarını kullanın, uyum değerini girmek için düzenleme tuşlarını kullanın ve ardından </w:t>
      </w:r>
      <w:proofErr w:type="spellStart"/>
      <w:r w:rsidRPr="003F1B8C">
        <w:rPr>
          <w:rFonts w:ascii="Times New Roman" w:hAnsi="Times New Roman" w:cs="Times New Roman"/>
        </w:rPr>
        <w:t>ENTER'a</w:t>
      </w:r>
      <w:proofErr w:type="spellEnd"/>
      <w:r w:rsidRPr="003F1B8C">
        <w:rPr>
          <w:rFonts w:ascii="Times New Roman" w:hAnsi="Times New Roman" w:cs="Times New Roman"/>
        </w:rPr>
        <w:t xml:space="preserve"> basın.</w:t>
      </w:r>
    </w:p>
    <w:p w14:paraId="12231807" w14:textId="79C4A9EE" w:rsidR="003F1B8C" w:rsidRPr="003F1B8C" w:rsidRDefault="003F1B8C" w:rsidP="003F1B8C">
      <w:pPr>
        <w:rPr>
          <w:rFonts w:ascii="Times New Roman" w:hAnsi="Times New Roman" w:cs="Times New Roman"/>
        </w:rPr>
      </w:pPr>
      <w:r w:rsidRPr="003F1B8C">
        <w:rPr>
          <w:rFonts w:ascii="Times New Roman" w:hAnsi="Times New Roman" w:cs="Times New Roman"/>
        </w:rPr>
        <w:t>4. Ölçüm aralığını seçin</w:t>
      </w:r>
      <w:r>
        <w:rPr>
          <w:rFonts w:ascii="Times New Roman" w:hAnsi="Times New Roman" w:cs="Times New Roman"/>
        </w:rPr>
        <w:t xml:space="preserve">. </w:t>
      </w:r>
      <w:r w:rsidRPr="003F1B8C">
        <w:rPr>
          <w:rFonts w:ascii="Times New Roman" w:hAnsi="Times New Roman" w:cs="Times New Roman"/>
        </w:rPr>
        <w:t>Sabit bir ölçüm aralığı seçmek için RANGE ok tuşlarını kullanın.</w:t>
      </w:r>
      <w:r>
        <w:rPr>
          <w:rFonts w:ascii="Times New Roman" w:hAnsi="Times New Roman" w:cs="Times New Roman"/>
        </w:rPr>
        <w:t xml:space="preserve"> </w:t>
      </w:r>
      <w:r w:rsidRPr="003F1B8C">
        <w:rPr>
          <w:rFonts w:ascii="Times New Roman" w:hAnsi="Times New Roman" w:cs="Times New Roman"/>
        </w:rPr>
        <w:t>En iyi doğruluk için mümkün olan en düşük aralığı kullanın.</w:t>
      </w:r>
    </w:p>
    <w:p w14:paraId="0BC03C3A" w14:textId="46228AC2" w:rsidR="003F1B8C" w:rsidRPr="003F1B8C" w:rsidRDefault="003F1B8C" w:rsidP="003F1B8C">
      <w:pPr>
        <w:rPr>
          <w:rFonts w:ascii="Times New Roman" w:hAnsi="Times New Roman" w:cs="Times New Roman"/>
        </w:rPr>
      </w:pPr>
      <w:r w:rsidRPr="003F1B8C">
        <w:rPr>
          <w:rFonts w:ascii="Times New Roman" w:hAnsi="Times New Roman" w:cs="Times New Roman"/>
        </w:rPr>
        <w:t>5. Ölçülecek voltajı veya akımı bağlayın.</w:t>
      </w:r>
      <w:r>
        <w:rPr>
          <w:rFonts w:ascii="Times New Roman" w:hAnsi="Times New Roman" w:cs="Times New Roman"/>
        </w:rPr>
        <w:t xml:space="preserve"> </w:t>
      </w:r>
      <w:r w:rsidRPr="003F1B8C">
        <w:rPr>
          <w:rFonts w:ascii="Times New Roman" w:hAnsi="Times New Roman" w:cs="Times New Roman"/>
        </w:rPr>
        <w:t xml:space="preserve">2 kablolu bağlantılar kullanarak </w:t>
      </w:r>
      <w:proofErr w:type="spellStart"/>
      <w:r w:rsidRPr="003F1B8C">
        <w:rPr>
          <w:rFonts w:ascii="Times New Roman" w:hAnsi="Times New Roman" w:cs="Times New Roman"/>
        </w:rPr>
        <w:t>DUT'u</w:t>
      </w:r>
      <w:proofErr w:type="spellEnd"/>
      <w:r w:rsidRPr="003F1B8C">
        <w:rPr>
          <w:rFonts w:ascii="Times New Roman" w:hAnsi="Times New Roman" w:cs="Times New Roman"/>
        </w:rPr>
        <w:t xml:space="preserve"> </w:t>
      </w:r>
      <w:proofErr w:type="spellStart"/>
      <w:r w:rsidRPr="003F1B8C">
        <w:rPr>
          <w:rFonts w:ascii="Times New Roman" w:hAnsi="Times New Roman" w:cs="Times New Roman"/>
        </w:rPr>
        <w:t>SourceMeter'a</w:t>
      </w:r>
      <w:proofErr w:type="spellEnd"/>
      <w:r w:rsidRPr="003F1B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aşağıdaki resimdeki gibi </w:t>
      </w:r>
      <w:r w:rsidRPr="003F1B8C">
        <w:rPr>
          <w:rFonts w:ascii="Times New Roman" w:hAnsi="Times New Roman" w:cs="Times New Roman"/>
        </w:rPr>
        <w:t>bağlayın</w:t>
      </w:r>
      <w:r>
        <w:rPr>
          <w:rFonts w:ascii="Times New Roman" w:hAnsi="Times New Roman" w:cs="Times New Roman"/>
        </w:rPr>
        <w:t>.</w:t>
      </w:r>
    </w:p>
    <w:p w14:paraId="68D33F88" w14:textId="104AD804" w:rsidR="003F1B8C" w:rsidRPr="003F1B8C" w:rsidRDefault="003F1B8C" w:rsidP="003F1B8C">
      <w:pPr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w:drawing>
          <wp:inline distT="0" distB="0" distL="0" distR="0" wp14:anchorId="224DB8CB" wp14:editId="1AB70516">
            <wp:extent cx="2667000" cy="22002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3C0EE" w14:textId="7D8F364F" w:rsidR="003F1B8C" w:rsidRPr="003F1B8C" w:rsidRDefault="003F1B8C" w:rsidP="003F1B8C">
      <w:pPr>
        <w:rPr>
          <w:rFonts w:ascii="Times New Roman" w:hAnsi="Times New Roman" w:cs="Times New Roman"/>
        </w:rPr>
      </w:pPr>
      <w:r w:rsidRPr="003F1B8C">
        <w:rPr>
          <w:rFonts w:ascii="Times New Roman" w:hAnsi="Times New Roman" w:cs="Times New Roman"/>
        </w:rPr>
        <w:t>6. Çıkışı açın ve ekrandan okuma alın.</w:t>
      </w:r>
      <w:r>
        <w:rPr>
          <w:rFonts w:ascii="Times New Roman" w:hAnsi="Times New Roman" w:cs="Times New Roman"/>
        </w:rPr>
        <w:t xml:space="preserve"> </w:t>
      </w:r>
      <w:r w:rsidRPr="003F1B8C">
        <w:rPr>
          <w:rFonts w:ascii="Times New Roman" w:hAnsi="Times New Roman" w:cs="Times New Roman"/>
        </w:rPr>
        <w:t>AÇIK/KAPALI ÇIKIŞ tuşuna basın. Kırmızı ÇIKIŞ göstergesi açık</w:t>
      </w:r>
      <w:r>
        <w:rPr>
          <w:rFonts w:ascii="Times New Roman" w:hAnsi="Times New Roman" w:cs="Times New Roman"/>
        </w:rPr>
        <w:t xml:space="preserve"> konumuna gelecektir.</w:t>
      </w:r>
    </w:p>
    <w:p w14:paraId="774F769B" w14:textId="134D13D2" w:rsidR="00EC3B9D" w:rsidRDefault="003F1B8C" w:rsidP="00EC3B9D">
      <w:pPr>
        <w:rPr>
          <w:rFonts w:ascii="Times New Roman" w:hAnsi="Times New Roman" w:cs="Times New Roman"/>
        </w:rPr>
      </w:pPr>
      <w:r w:rsidRPr="003F1B8C">
        <w:rPr>
          <w:rFonts w:ascii="Times New Roman" w:hAnsi="Times New Roman" w:cs="Times New Roman"/>
        </w:rPr>
        <w:t>7. Bittiğinde çıkışı kapatın.</w:t>
      </w:r>
      <w:r>
        <w:rPr>
          <w:rFonts w:ascii="Times New Roman" w:hAnsi="Times New Roman" w:cs="Times New Roman"/>
        </w:rPr>
        <w:t xml:space="preserve"> </w:t>
      </w:r>
      <w:r w:rsidRPr="003F1B8C">
        <w:rPr>
          <w:rFonts w:ascii="Times New Roman" w:hAnsi="Times New Roman" w:cs="Times New Roman"/>
        </w:rPr>
        <w:t>AÇIK/KAPALI ÇIKIŞ tuşuna basın. Kırmızı ÇIKIŞ göstergesi kapalı</w:t>
      </w:r>
      <w:r>
        <w:rPr>
          <w:rFonts w:ascii="Times New Roman" w:hAnsi="Times New Roman" w:cs="Times New Roman"/>
        </w:rPr>
        <w:t xml:space="preserve"> konumuna gelecektir.</w:t>
      </w:r>
    </w:p>
    <w:p w14:paraId="0EFE21D4" w14:textId="77777777" w:rsidR="003E23B2" w:rsidRDefault="003E23B2" w:rsidP="00EC3B9D">
      <w:pPr>
        <w:rPr>
          <w:rFonts w:ascii="Times New Roman" w:hAnsi="Times New Roman" w:cs="Times New Roman"/>
        </w:rPr>
      </w:pPr>
    </w:p>
    <w:p w14:paraId="79B44562" w14:textId="6BB91923" w:rsidR="003F1B8C" w:rsidRDefault="00EC3B9D" w:rsidP="003F1B8C">
      <w:pPr>
        <w:rPr>
          <w:rFonts w:ascii="Times New Roman" w:hAnsi="Times New Roman" w:cs="Times New Roman"/>
          <w:b/>
          <w:bCs/>
        </w:rPr>
      </w:pPr>
      <w:r w:rsidRPr="00EC3B9D">
        <w:rPr>
          <w:rFonts w:ascii="Times New Roman" w:hAnsi="Times New Roman" w:cs="Times New Roman"/>
          <w:b/>
          <w:bCs/>
        </w:rPr>
        <w:t>OTOMATİK OHM ÖLÇÜM TALİMATLARI:</w:t>
      </w:r>
    </w:p>
    <w:p w14:paraId="7D47C1A9" w14:textId="77777777" w:rsidR="00EC3B9D" w:rsidRPr="00EC3B9D" w:rsidRDefault="00EC3B9D" w:rsidP="00EC3B9D">
      <w:pPr>
        <w:rPr>
          <w:rFonts w:ascii="Times New Roman" w:hAnsi="Times New Roman" w:cs="Times New Roman"/>
        </w:rPr>
      </w:pPr>
      <w:r w:rsidRPr="00EC3B9D">
        <w:rPr>
          <w:rFonts w:ascii="Times New Roman" w:hAnsi="Times New Roman" w:cs="Times New Roman"/>
        </w:rPr>
        <w:t xml:space="preserve">1. </w:t>
      </w:r>
      <w:proofErr w:type="spellStart"/>
      <w:r w:rsidRPr="00EC3B9D">
        <w:rPr>
          <w:rFonts w:ascii="Times New Roman" w:hAnsi="Times New Roman" w:cs="Times New Roman"/>
        </w:rPr>
        <w:t>Ohm</w:t>
      </w:r>
      <w:proofErr w:type="spellEnd"/>
      <w:r w:rsidRPr="00EC3B9D">
        <w:rPr>
          <w:rFonts w:ascii="Times New Roman" w:hAnsi="Times New Roman" w:cs="Times New Roman"/>
        </w:rPr>
        <w:t xml:space="preserve"> ölçüm fonksiyonunu seçin. MEAS Ω tuşuna basın.</w:t>
      </w:r>
    </w:p>
    <w:p w14:paraId="44DD6907" w14:textId="77777777" w:rsidR="00EC3B9D" w:rsidRPr="00EC3B9D" w:rsidRDefault="00EC3B9D" w:rsidP="00EC3B9D">
      <w:pPr>
        <w:rPr>
          <w:rFonts w:ascii="Times New Roman" w:hAnsi="Times New Roman" w:cs="Times New Roman"/>
        </w:rPr>
      </w:pPr>
      <w:r w:rsidRPr="00EC3B9D">
        <w:rPr>
          <w:rFonts w:ascii="Times New Roman" w:hAnsi="Times New Roman" w:cs="Times New Roman"/>
        </w:rPr>
        <w:t xml:space="preserve">2. Otomatik </w:t>
      </w:r>
      <w:proofErr w:type="spellStart"/>
      <w:r w:rsidRPr="00EC3B9D">
        <w:rPr>
          <w:rFonts w:ascii="Times New Roman" w:hAnsi="Times New Roman" w:cs="Times New Roman"/>
        </w:rPr>
        <w:t>ohm</w:t>
      </w:r>
      <w:proofErr w:type="spellEnd"/>
      <w:r w:rsidRPr="00EC3B9D">
        <w:rPr>
          <w:rFonts w:ascii="Times New Roman" w:hAnsi="Times New Roman" w:cs="Times New Roman"/>
        </w:rPr>
        <w:t xml:space="preserve"> ölçüm yöntemini seçin.</w:t>
      </w:r>
    </w:p>
    <w:p w14:paraId="7D131C76" w14:textId="77777777" w:rsidR="00EC3B9D" w:rsidRPr="00EC3B9D" w:rsidRDefault="00EC3B9D" w:rsidP="00EC3B9D">
      <w:pPr>
        <w:rPr>
          <w:rFonts w:ascii="Times New Roman" w:hAnsi="Times New Roman" w:cs="Times New Roman"/>
        </w:rPr>
      </w:pPr>
      <w:proofErr w:type="spellStart"/>
      <w:r w:rsidRPr="00EC3B9D">
        <w:rPr>
          <w:rFonts w:ascii="Times New Roman" w:hAnsi="Times New Roman" w:cs="Times New Roman"/>
        </w:rPr>
        <w:t>CONFIG'e</w:t>
      </w:r>
      <w:proofErr w:type="spellEnd"/>
      <w:r w:rsidRPr="00EC3B9D">
        <w:rPr>
          <w:rFonts w:ascii="Times New Roman" w:hAnsi="Times New Roman" w:cs="Times New Roman"/>
        </w:rPr>
        <w:t xml:space="preserve"> basın &gt; MEAS </w:t>
      </w:r>
      <w:proofErr w:type="spellStart"/>
      <w:r w:rsidRPr="00EC3B9D">
        <w:rPr>
          <w:rFonts w:ascii="Times New Roman" w:hAnsi="Times New Roman" w:cs="Times New Roman"/>
        </w:rPr>
        <w:t>Ω'a</w:t>
      </w:r>
      <w:proofErr w:type="spellEnd"/>
      <w:r w:rsidRPr="00EC3B9D">
        <w:rPr>
          <w:rFonts w:ascii="Times New Roman" w:hAnsi="Times New Roman" w:cs="Times New Roman"/>
        </w:rPr>
        <w:t xml:space="preserve"> basın &gt; </w:t>
      </w:r>
      <w:proofErr w:type="spellStart"/>
      <w:r w:rsidRPr="00EC3B9D">
        <w:rPr>
          <w:rFonts w:ascii="Times New Roman" w:hAnsi="Times New Roman" w:cs="Times New Roman"/>
        </w:rPr>
        <w:t>SOURCE'u</w:t>
      </w:r>
      <w:proofErr w:type="spellEnd"/>
      <w:r w:rsidRPr="00EC3B9D">
        <w:rPr>
          <w:rFonts w:ascii="Times New Roman" w:hAnsi="Times New Roman" w:cs="Times New Roman"/>
        </w:rPr>
        <w:t xml:space="preserve"> seçin &gt; </w:t>
      </w:r>
      <w:proofErr w:type="spellStart"/>
      <w:r w:rsidRPr="00EC3B9D">
        <w:rPr>
          <w:rFonts w:ascii="Times New Roman" w:hAnsi="Times New Roman" w:cs="Times New Roman"/>
        </w:rPr>
        <w:t>AUTO'yu</w:t>
      </w:r>
      <w:proofErr w:type="spellEnd"/>
      <w:r w:rsidRPr="00EC3B9D">
        <w:rPr>
          <w:rFonts w:ascii="Times New Roman" w:hAnsi="Times New Roman" w:cs="Times New Roman"/>
        </w:rPr>
        <w:t xml:space="preserve"> seçin.</w:t>
      </w:r>
    </w:p>
    <w:p w14:paraId="6137E2C9" w14:textId="019E4F8F" w:rsidR="00EC3B9D" w:rsidRPr="00EC3B9D" w:rsidRDefault="00EC3B9D" w:rsidP="00EC3B9D">
      <w:pPr>
        <w:rPr>
          <w:rFonts w:ascii="Times New Roman" w:hAnsi="Times New Roman" w:cs="Times New Roman"/>
        </w:rPr>
      </w:pPr>
      <w:r w:rsidRPr="00EC3B9D">
        <w:rPr>
          <w:rFonts w:ascii="Times New Roman" w:hAnsi="Times New Roman" w:cs="Times New Roman"/>
        </w:rPr>
        <w:t xml:space="preserve">3. Ölçüm aralığını seçin. Aralığı manuel olarak seçmek için </w:t>
      </w:r>
      <w:r>
        <w:rPr>
          <w:rFonts w:ascii="Times New Roman" w:hAnsi="Times New Roman" w:cs="Times New Roman"/>
        </w:rPr>
        <w:t>RANGE</w:t>
      </w:r>
      <w:r w:rsidRPr="00EC3B9D">
        <w:rPr>
          <w:rFonts w:ascii="Times New Roman" w:hAnsi="Times New Roman" w:cs="Times New Roman"/>
        </w:rPr>
        <w:t xml:space="preserve"> ok tuşlarını kullanın.</w:t>
      </w:r>
    </w:p>
    <w:p w14:paraId="3804260A" w14:textId="77777777" w:rsidR="00EC3B9D" w:rsidRPr="00EC3B9D" w:rsidRDefault="00EC3B9D" w:rsidP="00EC3B9D">
      <w:pPr>
        <w:rPr>
          <w:rFonts w:ascii="Times New Roman" w:hAnsi="Times New Roman" w:cs="Times New Roman"/>
        </w:rPr>
      </w:pPr>
      <w:r w:rsidRPr="00EC3B9D">
        <w:rPr>
          <w:rFonts w:ascii="Times New Roman" w:hAnsi="Times New Roman" w:cs="Times New Roman"/>
        </w:rPr>
        <w:t>Veya otomatik aralığı etkinleştirmek için AUTO RANGE (AUTO uyarı cihazı açık) düğmesine basın.</w:t>
      </w:r>
    </w:p>
    <w:p w14:paraId="1234327D" w14:textId="77777777" w:rsidR="00EC3B9D" w:rsidRPr="00EC3B9D" w:rsidRDefault="00EC3B9D" w:rsidP="00EC3B9D">
      <w:pPr>
        <w:rPr>
          <w:rFonts w:ascii="Times New Roman" w:hAnsi="Times New Roman" w:cs="Times New Roman"/>
        </w:rPr>
      </w:pPr>
      <w:r w:rsidRPr="00EC3B9D">
        <w:rPr>
          <w:rFonts w:ascii="Times New Roman" w:hAnsi="Times New Roman" w:cs="Times New Roman"/>
        </w:rPr>
        <w:t>4. Çıkışı açın ve ekrandan okumaları alın.</w:t>
      </w:r>
    </w:p>
    <w:p w14:paraId="7781AB9D" w14:textId="3A38B449" w:rsidR="00EC3B9D" w:rsidRPr="00EC3B9D" w:rsidRDefault="00EC3B9D" w:rsidP="00EC3B9D">
      <w:pPr>
        <w:rPr>
          <w:rFonts w:ascii="Times New Roman" w:hAnsi="Times New Roman" w:cs="Times New Roman"/>
        </w:rPr>
      </w:pPr>
      <w:r w:rsidRPr="00EC3B9D">
        <w:rPr>
          <w:rFonts w:ascii="Times New Roman" w:hAnsi="Times New Roman" w:cs="Times New Roman"/>
        </w:rPr>
        <w:t>AÇIK/KAPALI ÇIKIŞ tuşuna basın. Kırmızı ÇIKIŞ göstergesi açık</w:t>
      </w:r>
      <w:r>
        <w:rPr>
          <w:rFonts w:ascii="Times New Roman" w:hAnsi="Times New Roman" w:cs="Times New Roman"/>
        </w:rPr>
        <w:t xml:space="preserve"> konumuna gelecektir.</w:t>
      </w:r>
    </w:p>
    <w:p w14:paraId="370637E5" w14:textId="77FB424F" w:rsidR="00EC3B9D" w:rsidRPr="00EC3B9D" w:rsidRDefault="00EC3B9D" w:rsidP="00EC3B9D">
      <w:pPr>
        <w:rPr>
          <w:rFonts w:ascii="Times New Roman" w:hAnsi="Times New Roman" w:cs="Times New Roman"/>
        </w:rPr>
      </w:pPr>
      <w:r w:rsidRPr="00EC3B9D">
        <w:rPr>
          <w:rFonts w:ascii="Times New Roman" w:hAnsi="Times New Roman" w:cs="Times New Roman"/>
        </w:rPr>
        <w:t>5. Bittiğinde çıkışı kapatın. AÇIK/KAPALI ÇIKIŞ tuşuna basın.</w:t>
      </w:r>
      <w:r>
        <w:rPr>
          <w:rFonts w:ascii="Times New Roman" w:hAnsi="Times New Roman" w:cs="Times New Roman"/>
        </w:rPr>
        <w:t xml:space="preserve"> </w:t>
      </w:r>
      <w:r w:rsidRPr="00EC3B9D">
        <w:rPr>
          <w:rFonts w:ascii="Times New Roman" w:hAnsi="Times New Roman" w:cs="Times New Roman"/>
        </w:rPr>
        <w:t>Kırmızı ÇIKIŞ göstergesi kapalı</w:t>
      </w:r>
      <w:r>
        <w:rPr>
          <w:rFonts w:ascii="Times New Roman" w:hAnsi="Times New Roman" w:cs="Times New Roman"/>
        </w:rPr>
        <w:t xml:space="preserve"> konumuna gelecektir.</w:t>
      </w:r>
    </w:p>
    <w:sectPr w:rsidR="00EC3B9D" w:rsidRPr="00EC3B9D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36F1"/>
    <w:multiLevelType w:val="hybridMultilevel"/>
    <w:tmpl w:val="D6681352"/>
    <w:lvl w:ilvl="0" w:tplc="A418D322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  <w:b w:val="0"/>
      </w:rPr>
    </w:lvl>
    <w:lvl w:ilvl="1" w:tplc="041F0019">
      <w:start w:val="1"/>
      <w:numFmt w:val="lowerLetter"/>
      <w:lvlText w:val="%2."/>
      <w:lvlJc w:val="left"/>
      <w:pPr>
        <w:ind w:left="1505" w:hanging="360"/>
      </w:pPr>
    </w:lvl>
    <w:lvl w:ilvl="2" w:tplc="041F001B">
      <w:start w:val="1"/>
      <w:numFmt w:val="lowerRoman"/>
      <w:lvlText w:val="%3."/>
      <w:lvlJc w:val="right"/>
      <w:pPr>
        <w:ind w:left="2225" w:hanging="180"/>
      </w:pPr>
    </w:lvl>
    <w:lvl w:ilvl="3" w:tplc="041F000F">
      <w:start w:val="1"/>
      <w:numFmt w:val="decimal"/>
      <w:lvlText w:val="%4."/>
      <w:lvlJc w:val="left"/>
      <w:pPr>
        <w:ind w:left="2945" w:hanging="360"/>
      </w:pPr>
    </w:lvl>
    <w:lvl w:ilvl="4" w:tplc="041F0019">
      <w:start w:val="1"/>
      <w:numFmt w:val="lowerLetter"/>
      <w:lvlText w:val="%5."/>
      <w:lvlJc w:val="left"/>
      <w:pPr>
        <w:ind w:left="3665" w:hanging="360"/>
      </w:pPr>
    </w:lvl>
    <w:lvl w:ilvl="5" w:tplc="041F001B">
      <w:start w:val="1"/>
      <w:numFmt w:val="lowerRoman"/>
      <w:lvlText w:val="%6."/>
      <w:lvlJc w:val="right"/>
      <w:pPr>
        <w:ind w:left="4385" w:hanging="180"/>
      </w:pPr>
    </w:lvl>
    <w:lvl w:ilvl="6" w:tplc="041F000F">
      <w:start w:val="1"/>
      <w:numFmt w:val="decimal"/>
      <w:lvlText w:val="%7."/>
      <w:lvlJc w:val="left"/>
      <w:pPr>
        <w:ind w:left="5105" w:hanging="360"/>
      </w:pPr>
    </w:lvl>
    <w:lvl w:ilvl="7" w:tplc="041F0019">
      <w:start w:val="1"/>
      <w:numFmt w:val="lowerLetter"/>
      <w:lvlText w:val="%8."/>
      <w:lvlJc w:val="left"/>
      <w:pPr>
        <w:ind w:left="5825" w:hanging="360"/>
      </w:pPr>
    </w:lvl>
    <w:lvl w:ilvl="8" w:tplc="041F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041D20"/>
    <w:multiLevelType w:val="hybridMultilevel"/>
    <w:tmpl w:val="B9BE45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75936"/>
    <w:multiLevelType w:val="hybridMultilevel"/>
    <w:tmpl w:val="D9DE9CA6"/>
    <w:lvl w:ilvl="0" w:tplc="C84697F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BA2C8F"/>
    <w:multiLevelType w:val="hybridMultilevel"/>
    <w:tmpl w:val="59660B6E"/>
    <w:lvl w:ilvl="0" w:tplc="0C64D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A154BC"/>
    <w:multiLevelType w:val="hybridMultilevel"/>
    <w:tmpl w:val="F0269BD2"/>
    <w:lvl w:ilvl="0" w:tplc="FF585B3C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5E9640B"/>
    <w:multiLevelType w:val="hybridMultilevel"/>
    <w:tmpl w:val="13249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1378C"/>
    <w:multiLevelType w:val="hybridMultilevel"/>
    <w:tmpl w:val="EED29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35C6C"/>
    <w:multiLevelType w:val="hybridMultilevel"/>
    <w:tmpl w:val="7C486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C20D5"/>
    <w:multiLevelType w:val="hybridMultilevel"/>
    <w:tmpl w:val="9918B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41881"/>
    <w:multiLevelType w:val="hybridMultilevel"/>
    <w:tmpl w:val="DD84B1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A356F"/>
    <w:multiLevelType w:val="hybridMultilevel"/>
    <w:tmpl w:val="0B8439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B7DDB"/>
    <w:multiLevelType w:val="hybridMultilevel"/>
    <w:tmpl w:val="C52482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55DCC"/>
    <w:multiLevelType w:val="hybridMultilevel"/>
    <w:tmpl w:val="6DC0FF5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2D087F"/>
    <w:multiLevelType w:val="hybridMultilevel"/>
    <w:tmpl w:val="23E2F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A1D95"/>
    <w:multiLevelType w:val="hybridMultilevel"/>
    <w:tmpl w:val="4A2E43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3"/>
  </w:num>
  <w:num w:numId="7">
    <w:abstractNumId w:val="1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3"/>
  </w:num>
  <w:num w:numId="13">
    <w:abstractNumId w:val="11"/>
  </w:num>
  <w:num w:numId="14">
    <w:abstractNumId w:val="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B71E1"/>
    <w:rsid w:val="000E4BF3"/>
    <w:rsid w:val="002C25F7"/>
    <w:rsid w:val="002E5CC0"/>
    <w:rsid w:val="003545B4"/>
    <w:rsid w:val="003A1DCF"/>
    <w:rsid w:val="003C1167"/>
    <w:rsid w:val="003C4AC3"/>
    <w:rsid w:val="003E23B2"/>
    <w:rsid w:val="003F1B8C"/>
    <w:rsid w:val="00647016"/>
    <w:rsid w:val="006C7EC3"/>
    <w:rsid w:val="007473D7"/>
    <w:rsid w:val="00760662"/>
    <w:rsid w:val="008237DA"/>
    <w:rsid w:val="00857B1C"/>
    <w:rsid w:val="00863030"/>
    <w:rsid w:val="00876D40"/>
    <w:rsid w:val="00877F12"/>
    <w:rsid w:val="00891379"/>
    <w:rsid w:val="008B1EDE"/>
    <w:rsid w:val="008C5EB8"/>
    <w:rsid w:val="008F3CD0"/>
    <w:rsid w:val="00936BEB"/>
    <w:rsid w:val="00956E76"/>
    <w:rsid w:val="00960F77"/>
    <w:rsid w:val="009E4823"/>
    <w:rsid w:val="00A10450"/>
    <w:rsid w:val="00A11A5A"/>
    <w:rsid w:val="00A56986"/>
    <w:rsid w:val="00A76DD9"/>
    <w:rsid w:val="00B4161E"/>
    <w:rsid w:val="00B8219D"/>
    <w:rsid w:val="00BB69AD"/>
    <w:rsid w:val="00BC54F3"/>
    <w:rsid w:val="00D411CE"/>
    <w:rsid w:val="00DE1BA2"/>
    <w:rsid w:val="00E307D0"/>
    <w:rsid w:val="00E433CE"/>
    <w:rsid w:val="00EC3B9D"/>
    <w:rsid w:val="00F4724A"/>
    <w:rsid w:val="00FB074A"/>
    <w:rsid w:val="00FC26C0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AFD"/>
  <w15:docId w15:val="{FD1AB628-6BD7-4301-8696-9AB48C1E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8219D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956E76"/>
    <w:rPr>
      <w:b/>
      <w:bCs/>
    </w:rPr>
  </w:style>
  <w:style w:type="table" w:styleId="KlavuzTablo6Renkli">
    <w:name w:val="Grid Table 6 Colorful"/>
    <w:basedOn w:val="NormalTablo"/>
    <w:uiPriority w:val="51"/>
    <w:rsid w:val="00877F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35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E23B2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E2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11001-89B6-4B56-AAA2-A1E77A07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2021-12-24T07:34:00Z</dcterms:created>
  <dcterms:modified xsi:type="dcterms:W3CDTF">2021-12-24T07:34:00Z</dcterms:modified>
</cp:coreProperties>
</file>