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0163" w14:textId="5C8D19F2" w:rsidR="002141A1" w:rsidRDefault="002141A1" w:rsidP="006059A2">
      <w:pPr>
        <w:pStyle w:val="GvdeMetni"/>
        <w:spacing w:before="2"/>
        <w:ind w:left="0" w:right="-596" w:firstLine="0"/>
        <w:jc w:val="left"/>
        <w:rPr>
          <w:sz w:val="13"/>
        </w:rPr>
      </w:pPr>
    </w:p>
    <w:p w14:paraId="2C29359A" w14:textId="43FA22DF" w:rsidR="006059A2" w:rsidRDefault="006059A2">
      <w:pPr>
        <w:pStyle w:val="GvdeMetni"/>
        <w:spacing w:before="2"/>
        <w:ind w:left="0" w:firstLine="0"/>
        <w:jc w:val="left"/>
        <w:rPr>
          <w:sz w:val="13"/>
        </w:rPr>
      </w:pPr>
    </w:p>
    <w:p w14:paraId="6E189B40" w14:textId="4108E913" w:rsidR="006059A2" w:rsidRDefault="006059A2">
      <w:pPr>
        <w:pStyle w:val="GvdeMetni"/>
        <w:spacing w:before="2"/>
        <w:ind w:left="0" w:firstLine="0"/>
        <w:jc w:val="left"/>
        <w:rPr>
          <w:sz w:val="13"/>
        </w:rPr>
      </w:pPr>
    </w:p>
    <w:tbl>
      <w:tblPr>
        <w:tblStyle w:val="TableNormal"/>
        <w:tblpPr w:leftFromText="141" w:rightFromText="141" w:vertAnchor="text" w:tblpY="1"/>
        <w:tblOverlap w:val="neve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3969"/>
        <w:gridCol w:w="1985"/>
        <w:gridCol w:w="1833"/>
      </w:tblGrid>
      <w:tr w:rsidR="006059A2" w:rsidRPr="004C4A7F" w14:paraId="5CD70788" w14:textId="77777777" w:rsidTr="006059A2">
        <w:trPr>
          <w:trHeight w:val="277"/>
        </w:trPr>
        <w:tc>
          <w:tcPr>
            <w:tcW w:w="1706" w:type="dxa"/>
            <w:vMerge w:val="restart"/>
            <w:tcBorders>
              <w:top w:val="single" w:sz="4" w:space="0" w:color="auto"/>
              <w:left w:val="single" w:sz="4" w:space="0" w:color="auto"/>
              <w:right w:val="single" w:sz="6" w:space="0" w:color="000000"/>
            </w:tcBorders>
          </w:tcPr>
          <w:p w14:paraId="0BC0C703" w14:textId="492930A8" w:rsidR="006059A2" w:rsidRPr="004C4A7F" w:rsidRDefault="006059A2" w:rsidP="00AA027B">
            <w:pPr>
              <w:spacing w:before="2"/>
              <w:rPr>
                <w:rFonts w:eastAsia="Calibri" w:hAnsi="Calibri" w:cs="Calibri"/>
                <w:sz w:val="8"/>
                <w:lang w:eastAsia="tr-TR" w:bidi="tr-TR"/>
              </w:rPr>
            </w:pPr>
            <w:r w:rsidRPr="004C4A7F">
              <w:rPr>
                <w:rFonts w:eastAsia="Calibri" w:hAnsi="Calibri" w:cs="Calibri"/>
                <w:noProof/>
                <w:sz w:val="20"/>
                <w:lang w:eastAsia="tr-TR"/>
              </w:rPr>
              <w:drawing>
                <wp:anchor distT="0" distB="0" distL="114300" distR="114300" simplePos="0" relativeHeight="251657216" behindDoc="1" locked="0" layoutInCell="1" allowOverlap="1" wp14:anchorId="0656E9F2" wp14:editId="2D9270BC">
                  <wp:simplePos x="0" y="0"/>
                  <wp:positionH relativeFrom="column">
                    <wp:posOffset>15875</wp:posOffset>
                  </wp:positionH>
                  <wp:positionV relativeFrom="paragraph">
                    <wp:posOffset>63500</wp:posOffset>
                  </wp:positionV>
                  <wp:extent cx="1047750" cy="866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866775"/>
                          </a:xfrm>
                          <a:prstGeom prst="rect">
                            <a:avLst/>
                          </a:prstGeom>
                        </pic:spPr>
                      </pic:pic>
                    </a:graphicData>
                  </a:graphic>
                  <wp14:sizeRelH relativeFrom="margin">
                    <wp14:pctWidth>0</wp14:pctWidth>
                  </wp14:sizeRelH>
                </wp:anchor>
              </w:drawing>
            </w:r>
          </w:p>
          <w:p w14:paraId="7D9F68F2" w14:textId="60B63557" w:rsidR="006059A2" w:rsidRPr="004C4A7F" w:rsidRDefault="006059A2" w:rsidP="00AA027B">
            <w:pPr>
              <w:ind w:left="323"/>
              <w:rPr>
                <w:rFonts w:eastAsia="Calibri" w:hAnsi="Calibri" w:cs="Calibri"/>
                <w:sz w:val="20"/>
                <w:lang w:eastAsia="tr-TR" w:bidi="tr-TR"/>
              </w:rPr>
            </w:pPr>
          </w:p>
        </w:tc>
        <w:tc>
          <w:tcPr>
            <w:tcW w:w="3969" w:type="dxa"/>
            <w:vMerge w:val="restart"/>
            <w:tcBorders>
              <w:top w:val="single" w:sz="4" w:space="0" w:color="auto"/>
              <w:left w:val="single" w:sz="6" w:space="0" w:color="000000"/>
              <w:right w:val="single" w:sz="6" w:space="0" w:color="000000"/>
            </w:tcBorders>
            <w:vAlign w:val="center"/>
          </w:tcPr>
          <w:p w14:paraId="678A0838" w14:textId="67C36BA9" w:rsidR="006059A2" w:rsidRPr="004C4A7F" w:rsidRDefault="006059A2" w:rsidP="006059A2">
            <w:pPr>
              <w:ind w:left="134" w:right="104"/>
              <w:jc w:val="center"/>
              <w:rPr>
                <w:rFonts w:eastAsia="Calibri"/>
                <w:b/>
                <w:sz w:val="24"/>
                <w:szCs w:val="24"/>
                <w:lang w:eastAsia="tr-TR" w:bidi="tr-TR"/>
              </w:rPr>
            </w:pPr>
            <w:r w:rsidRPr="004C4A7F">
              <w:rPr>
                <w:rFonts w:eastAsia="Calibri"/>
                <w:b/>
                <w:sz w:val="24"/>
                <w:szCs w:val="24"/>
                <w:lang w:eastAsia="tr-TR" w:bidi="tr-TR"/>
              </w:rPr>
              <w:t xml:space="preserve">TNKÜ </w:t>
            </w:r>
            <w:r>
              <w:rPr>
                <w:rFonts w:eastAsia="Calibri"/>
                <w:b/>
                <w:sz w:val="24"/>
                <w:szCs w:val="24"/>
                <w:lang w:eastAsia="tr-TR" w:bidi="tr-TR"/>
              </w:rPr>
              <w:t>TIP FAKÜLTESİ LİSANS EĞİTİM VE ÖĞRETİM YÖNETMELİĞİ</w:t>
            </w:r>
          </w:p>
        </w:tc>
        <w:tc>
          <w:tcPr>
            <w:tcW w:w="1985" w:type="dxa"/>
            <w:tcBorders>
              <w:top w:val="single" w:sz="4" w:space="0" w:color="auto"/>
              <w:left w:val="single" w:sz="6" w:space="0" w:color="000000"/>
              <w:bottom w:val="single" w:sz="6" w:space="0" w:color="000000"/>
              <w:right w:val="single" w:sz="6" w:space="0" w:color="000000"/>
            </w:tcBorders>
            <w:vAlign w:val="center"/>
          </w:tcPr>
          <w:p w14:paraId="356A335F" w14:textId="77777777" w:rsidR="006059A2" w:rsidRPr="006059A2" w:rsidRDefault="006059A2" w:rsidP="00AA027B">
            <w:pPr>
              <w:spacing w:before="1" w:line="174" w:lineRule="exact"/>
              <w:ind w:left="34"/>
              <w:rPr>
                <w:rFonts w:eastAsia="Calibri"/>
                <w:sz w:val="20"/>
                <w:szCs w:val="20"/>
                <w:lang w:eastAsia="tr-TR" w:bidi="tr-TR"/>
              </w:rPr>
            </w:pPr>
            <w:r w:rsidRPr="006059A2">
              <w:rPr>
                <w:rFonts w:eastAsia="Calibri"/>
                <w:w w:val="105"/>
                <w:sz w:val="20"/>
                <w:szCs w:val="20"/>
                <w:lang w:eastAsia="tr-TR" w:bidi="tr-TR"/>
              </w:rPr>
              <w:t>Doküman No:</w:t>
            </w:r>
          </w:p>
        </w:tc>
        <w:tc>
          <w:tcPr>
            <w:tcW w:w="1833" w:type="dxa"/>
            <w:tcBorders>
              <w:top w:val="single" w:sz="4" w:space="0" w:color="auto"/>
              <w:left w:val="single" w:sz="6" w:space="0" w:color="000000"/>
              <w:bottom w:val="single" w:sz="6" w:space="0" w:color="000000"/>
              <w:right w:val="single" w:sz="4" w:space="0" w:color="auto"/>
            </w:tcBorders>
            <w:vAlign w:val="center"/>
          </w:tcPr>
          <w:p w14:paraId="464193FC" w14:textId="0D689399" w:rsidR="006059A2" w:rsidRPr="006059A2" w:rsidRDefault="006059A2" w:rsidP="006059A2">
            <w:pPr>
              <w:spacing w:line="176" w:lineRule="exact"/>
              <w:ind w:right="446"/>
              <w:rPr>
                <w:rFonts w:eastAsia="Calibri"/>
                <w:sz w:val="20"/>
                <w:szCs w:val="20"/>
                <w:lang w:eastAsia="tr-TR" w:bidi="tr-TR"/>
              </w:rPr>
            </w:pPr>
            <w:r>
              <w:rPr>
                <w:rFonts w:eastAsia="Calibri"/>
                <w:sz w:val="20"/>
                <w:szCs w:val="20"/>
                <w:lang w:eastAsia="tr-TR" w:bidi="tr-TR"/>
              </w:rPr>
              <w:t xml:space="preserve"> </w:t>
            </w:r>
            <w:r w:rsidRPr="006059A2">
              <w:rPr>
                <w:rFonts w:eastAsia="Calibri"/>
                <w:sz w:val="20"/>
                <w:szCs w:val="20"/>
                <w:lang w:eastAsia="tr-TR" w:bidi="tr-TR"/>
              </w:rPr>
              <w:t>EYS</w:t>
            </w:r>
            <w:r w:rsidRPr="006059A2">
              <w:rPr>
                <w:rFonts w:eastAsia="Calibri"/>
                <w:sz w:val="20"/>
                <w:szCs w:val="20"/>
                <w:lang w:eastAsia="tr-TR" w:bidi="tr-TR"/>
              </w:rPr>
              <w:t>-YNT-008</w:t>
            </w:r>
          </w:p>
        </w:tc>
      </w:tr>
      <w:tr w:rsidR="006059A2" w:rsidRPr="004C4A7F" w14:paraId="36B4B2CE" w14:textId="77777777" w:rsidTr="006059A2">
        <w:trPr>
          <w:trHeight w:val="247"/>
        </w:trPr>
        <w:tc>
          <w:tcPr>
            <w:tcW w:w="1706" w:type="dxa"/>
            <w:vMerge/>
            <w:tcBorders>
              <w:top w:val="nil"/>
              <w:left w:val="single" w:sz="4" w:space="0" w:color="auto"/>
              <w:right w:val="single" w:sz="6" w:space="0" w:color="000000"/>
            </w:tcBorders>
          </w:tcPr>
          <w:p w14:paraId="4048D635" w14:textId="77777777" w:rsidR="006059A2" w:rsidRPr="004C4A7F" w:rsidRDefault="006059A2" w:rsidP="00AA027B">
            <w:pPr>
              <w:rPr>
                <w:rFonts w:ascii="Calibri" w:eastAsia="Calibri" w:hAnsi="Calibri" w:cs="Calibri"/>
                <w:sz w:val="2"/>
                <w:szCs w:val="2"/>
                <w:lang w:eastAsia="tr-TR" w:bidi="tr-TR"/>
              </w:rPr>
            </w:pPr>
          </w:p>
        </w:tc>
        <w:tc>
          <w:tcPr>
            <w:tcW w:w="3969" w:type="dxa"/>
            <w:vMerge/>
            <w:tcBorders>
              <w:top w:val="nil"/>
              <w:left w:val="single" w:sz="6" w:space="0" w:color="000000"/>
              <w:right w:val="single" w:sz="6" w:space="0" w:color="000000"/>
            </w:tcBorders>
          </w:tcPr>
          <w:p w14:paraId="454E7503" w14:textId="77777777" w:rsidR="006059A2" w:rsidRPr="004C4A7F" w:rsidRDefault="006059A2" w:rsidP="00AA027B">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DEBD20C" w14:textId="77777777" w:rsidR="006059A2" w:rsidRPr="006059A2" w:rsidRDefault="006059A2" w:rsidP="00AA027B">
            <w:pPr>
              <w:spacing w:line="176" w:lineRule="exact"/>
              <w:ind w:left="34"/>
              <w:rPr>
                <w:rFonts w:eastAsia="Calibri"/>
                <w:sz w:val="20"/>
                <w:szCs w:val="20"/>
                <w:lang w:eastAsia="tr-TR" w:bidi="tr-TR"/>
              </w:rPr>
            </w:pPr>
            <w:r w:rsidRPr="006059A2">
              <w:rPr>
                <w:rFonts w:eastAsia="Calibri"/>
                <w:w w:val="105"/>
                <w:sz w:val="20"/>
                <w:szCs w:val="20"/>
                <w:lang w:eastAsia="tr-TR" w:bidi="tr-TR"/>
              </w:rPr>
              <w:t>Hazırlama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0AE60E06" w14:textId="7FF3074E" w:rsidR="006059A2" w:rsidRPr="006059A2" w:rsidRDefault="006059A2" w:rsidP="006059A2">
            <w:pPr>
              <w:spacing w:line="176" w:lineRule="exact"/>
              <w:ind w:right="446"/>
              <w:rPr>
                <w:rFonts w:eastAsia="Calibri"/>
                <w:sz w:val="20"/>
                <w:szCs w:val="20"/>
                <w:lang w:eastAsia="tr-TR" w:bidi="tr-TR"/>
              </w:rPr>
            </w:pPr>
            <w:r>
              <w:rPr>
                <w:rFonts w:eastAsia="Calibri"/>
                <w:sz w:val="20"/>
                <w:szCs w:val="20"/>
                <w:lang w:eastAsia="tr-TR" w:bidi="tr-TR"/>
              </w:rPr>
              <w:t xml:space="preserve"> </w:t>
            </w:r>
            <w:r w:rsidRPr="006059A2">
              <w:rPr>
                <w:rFonts w:eastAsia="Calibri"/>
                <w:sz w:val="20"/>
                <w:szCs w:val="20"/>
                <w:lang w:eastAsia="tr-TR" w:bidi="tr-TR"/>
              </w:rPr>
              <w:t>10.11.2021</w:t>
            </w:r>
          </w:p>
        </w:tc>
      </w:tr>
      <w:tr w:rsidR="006059A2" w:rsidRPr="004C4A7F" w14:paraId="2098ED9C" w14:textId="77777777" w:rsidTr="006059A2">
        <w:trPr>
          <w:trHeight w:val="251"/>
        </w:trPr>
        <w:tc>
          <w:tcPr>
            <w:tcW w:w="1706" w:type="dxa"/>
            <w:vMerge/>
            <w:tcBorders>
              <w:top w:val="nil"/>
              <w:left w:val="single" w:sz="4" w:space="0" w:color="auto"/>
              <w:right w:val="single" w:sz="6" w:space="0" w:color="000000"/>
            </w:tcBorders>
          </w:tcPr>
          <w:p w14:paraId="4D3C4C45" w14:textId="77777777" w:rsidR="006059A2" w:rsidRPr="004C4A7F" w:rsidRDefault="006059A2" w:rsidP="00AA027B">
            <w:pPr>
              <w:rPr>
                <w:rFonts w:ascii="Calibri" w:eastAsia="Calibri" w:hAnsi="Calibri" w:cs="Calibri"/>
                <w:sz w:val="2"/>
                <w:szCs w:val="2"/>
                <w:lang w:eastAsia="tr-TR" w:bidi="tr-TR"/>
              </w:rPr>
            </w:pPr>
          </w:p>
        </w:tc>
        <w:tc>
          <w:tcPr>
            <w:tcW w:w="3969" w:type="dxa"/>
            <w:vMerge/>
            <w:tcBorders>
              <w:top w:val="nil"/>
              <w:left w:val="single" w:sz="6" w:space="0" w:color="000000"/>
              <w:right w:val="single" w:sz="6" w:space="0" w:color="000000"/>
            </w:tcBorders>
          </w:tcPr>
          <w:p w14:paraId="1D46DF31" w14:textId="77777777" w:rsidR="006059A2" w:rsidRPr="004C4A7F" w:rsidRDefault="006059A2" w:rsidP="00AA027B">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42ED1266" w14:textId="77777777" w:rsidR="006059A2" w:rsidRPr="006059A2" w:rsidRDefault="006059A2" w:rsidP="00AA027B">
            <w:pPr>
              <w:spacing w:line="176" w:lineRule="exact"/>
              <w:ind w:left="34"/>
              <w:rPr>
                <w:rFonts w:eastAsia="Calibri"/>
                <w:sz w:val="20"/>
                <w:szCs w:val="20"/>
                <w:lang w:eastAsia="tr-TR" w:bidi="tr-TR"/>
              </w:rPr>
            </w:pPr>
            <w:r w:rsidRPr="006059A2">
              <w:rPr>
                <w:rFonts w:eastAsia="Calibri"/>
                <w:w w:val="105"/>
                <w:sz w:val="20"/>
                <w:szCs w:val="20"/>
                <w:lang w:eastAsia="tr-TR" w:bidi="tr-TR"/>
              </w:rPr>
              <w:t>Revizyon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1BE7A45B" w14:textId="296C3A6B" w:rsidR="006059A2" w:rsidRPr="006059A2" w:rsidRDefault="006059A2" w:rsidP="006059A2">
            <w:pPr>
              <w:spacing w:line="176" w:lineRule="exact"/>
              <w:ind w:right="444"/>
              <w:rPr>
                <w:rFonts w:eastAsia="Calibri"/>
                <w:sz w:val="20"/>
                <w:szCs w:val="20"/>
                <w:lang w:eastAsia="tr-TR" w:bidi="tr-TR"/>
              </w:rPr>
            </w:pPr>
            <w:r>
              <w:rPr>
                <w:rFonts w:eastAsia="Calibri"/>
                <w:sz w:val="20"/>
                <w:szCs w:val="20"/>
                <w:lang w:eastAsia="tr-TR" w:bidi="tr-TR"/>
              </w:rPr>
              <w:t xml:space="preserve"> </w:t>
            </w:r>
            <w:r w:rsidRPr="006059A2">
              <w:rPr>
                <w:rFonts w:eastAsia="Calibri"/>
                <w:sz w:val="20"/>
                <w:szCs w:val="20"/>
                <w:lang w:eastAsia="tr-TR" w:bidi="tr-TR"/>
              </w:rPr>
              <w:t>--</w:t>
            </w:r>
          </w:p>
        </w:tc>
      </w:tr>
      <w:tr w:rsidR="006059A2" w:rsidRPr="004C4A7F" w14:paraId="21A86901" w14:textId="77777777" w:rsidTr="006059A2">
        <w:trPr>
          <w:trHeight w:val="269"/>
        </w:trPr>
        <w:tc>
          <w:tcPr>
            <w:tcW w:w="1706" w:type="dxa"/>
            <w:vMerge/>
            <w:tcBorders>
              <w:top w:val="nil"/>
              <w:left w:val="single" w:sz="4" w:space="0" w:color="auto"/>
              <w:right w:val="single" w:sz="6" w:space="0" w:color="000000"/>
            </w:tcBorders>
          </w:tcPr>
          <w:p w14:paraId="25E03624" w14:textId="77777777" w:rsidR="006059A2" w:rsidRPr="004C4A7F" w:rsidRDefault="006059A2" w:rsidP="00AA027B">
            <w:pPr>
              <w:rPr>
                <w:rFonts w:ascii="Calibri" w:eastAsia="Calibri" w:hAnsi="Calibri" w:cs="Calibri"/>
                <w:sz w:val="2"/>
                <w:szCs w:val="2"/>
                <w:lang w:eastAsia="tr-TR" w:bidi="tr-TR"/>
              </w:rPr>
            </w:pPr>
          </w:p>
        </w:tc>
        <w:tc>
          <w:tcPr>
            <w:tcW w:w="3969" w:type="dxa"/>
            <w:vMerge/>
            <w:tcBorders>
              <w:top w:val="nil"/>
              <w:left w:val="single" w:sz="6" w:space="0" w:color="000000"/>
              <w:right w:val="single" w:sz="6" w:space="0" w:color="000000"/>
            </w:tcBorders>
          </w:tcPr>
          <w:p w14:paraId="2589CCF6" w14:textId="77777777" w:rsidR="006059A2" w:rsidRPr="004C4A7F" w:rsidRDefault="006059A2" w:rsidP="00AA027B">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288B097" w14:textId="77777777" w:rsidR="006059A2" w:rsidRPr="006059A2" w:rsidRDefault="006059A2" w:rsidP="00AA027B">
            <w:pPr>
              <w:spacing w:line="176" w:lineRule="exact"/>
              <w:ind w:left="34"/>
              <w:rPr>
                <w:rFonts w:eastAsia="Calibri"/>
                <w:sz w:val="20"/>
                <w:szCs w:val="20"/>
                <w:lang w:eastAsia="tr-TR" w:bidi="tr-TR"/>
              </w:rPr>
            </w:pPr>
            <w:r w:rsidRPr="006059A2">
              <w:rPr>
                <w:rFonts w:eastAsia="Calibri"/>
                <w:w w:val="105"/>
                <w:sz w:val="20"/>
                <w:szCs w:val="20"/>
                <w:lang w:eastAsia="tr-TR" w:bidi="tr-TR"/>
              </w:rPr>
              <w:t>Revizyon No:</w:t>
            </w:r>
          </w:p>
        </w:tc>
        <w:tc>
          <w:tcPr>
            <w:tcW w:w="1833" w:type="dxa"/>
            <w:tcBorders>
              <w:top w:val="single" w:sz="6" w:space="0" w:color="000000"/>
              <w:left w:val="single" w:sz="6" w:space="0" w:color="000000"/>
              <w:bottom w:val="single" w:sz="6" w:space="0" w:color="000000"/>
              <w:right w:val="single" w:sz="4" w:space="0" w:color="auto"/>
            </w:tcBorders>
            <w:vAlign w:val="center"/>
          </w:tcPr>
          <w:p w14:paraId="40EB65AD" w14:textId="3809D0BF" w:rsidR="006059A2" w:rsidRPr="006059A2" w:rsidRDefault="006059A2" w:rsidP="006059A2">
            <w:pPr>
              <w:spacing w:line="176" w:lineRule="exact"/>
              <w:ind w:right="444"/>
              <w:rPr>
                <w:rFonts w:eastAsia="Calibri"/>
                <w:sz w:val="20"/>
                <w:szCs w:val="20"/>
                <w:lang w:eastAsia="tr-TR" w:bidi="tr-TR"/>
              </w:rPr>
            </w:pPr>
            <w:r>
              <w:rPr>
                <w:rFonts w:eastAsia="Calibri"/>
                <w:sz w:val="20"/>
                <w:szCs w:val="20"/>
                <w:lang w:eastAsia="tr-TR" w:bidi="tr-TR"/>
              </w:rPr>
              <w:t xml:space="preserve"> </w:t>
            </w:r>
            <w:r w:rsidRPr="006059A2">
              <w:rPr>
                <w:rFonts w:eastAsia="Calibri"/>
                <w:sz w:val="20"/>
                <w:szCs w:val="20"/>
                <w:lang w:eastAsia="tr-TR" w:bidi="tr-TR"/>
              </w:rPr>
              <w:t>0</w:t>
            </w:r>
          </w:p>
        </w:tc>
      </w:tr>
      <w:tr w:rsidR="006059A2" w:rsidRPr="004C4A7F" w14:paraId="17F753CF" w14:textId="77777777" w:rsidTr="006059A2">
        <w:trPr>
          <w:trHeight w:val="464"/>
        </w:trPr>
        <w:tc>
          <w:tcPr>
            <w:tcW w:w="1706" w:type="dxa"/>
            <w:vMerge/>
            <w:tcBorders>
              <w:top w:val="nil"/>
              <w:left w:val="single" w:sz="4" w:space="0" w:color="auto"/>
              <w:bottom w:val="single" w:sz="4" w:space="0" w:color="auto"/>
              <w:right w:val="single" w:sz="6" w:space="0" w:color="000000"/>
            </w:tcBorders>
          </w:tcPr>
          <w:p w14:paraId="54D105F5" w14:textId="77777777" w:rsidR="006059A2" w:rsidRPr="004C4A7F" w:rsidRDefault="006059A2" w:rsidP="00AA027B">
            <w:pPr>
              <w:rPr>
                <w:rFonts w:ascii="Calibri" w:eastAsia="Calibri" w:hAnsi="Calibri" w:cs="Calibri"/>
                <w:sz w:val="2"/>
                <w:szCs w:val="2"/>
                <w:lang w:eastAsia="tr-TR" w:bidi="tr-TR"/>
              </w:rPr>
            </w:pPr>
          </w:p>
        </w:tc>
        <w:tc>
          <w:tcPr>
            <w:tcW w:w="3969" w:type="dxa"/>
            <w:vMerge/>
            <w:tcBorders>
              <w:top w:val="nil"/>
              <w:left w:val="single" w:sz="6" w:space="0" w:color="000000"/>
              <w:bottom w:val="single" w:sz="4" w:space="0" w:color="auto"/>
              <w:right w:val="single" w:sz="6" w:space="0" w:color="000000"/>
            </w:tcBorders>
          </w:tcPr>
          <w:p w14:paraId="71DE637D" w14:textId="77777777" w:rsidR="006059A2" w:rsidRPr="004C4A7F" w:rsidRDefault="006059A2" w:rsidP="00AA027B">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4" w:space="0" w:color="auto"/>
              <w:right w:val="single" w:sz="6" w:space="0" w:color="000000"/>
            </w:tcBorders>
            <w:vAlign w:val="center"/>
          </w:tcPr>
          <w:p w14:paraId="1DE0F111" w14:textId="54B45CB9" w:rsidR="006059A2" w:rsidRPr="006059A2" w:rsidRDefault="006059A2" w:rsidP="006059A2">
            <w:pPr>
              <w:spacing w:before="22"/>
              <w:ind w:left="34"/>
              <w:rPr>
                <w:rFonts w:eastAsia="Calibri"/>
                <w:sz w:val="20"/>
                <w:szCs w:val="20"/>
                <w:lang w:eastAsia="tr-TR" w:bidi="tr-TR"/>
              </w:rPr>
            </w:pPr>
            <w:r w:rsidRPr="006059A2">
              <w:rPr>
                <w:rFonts w:eastAsia="Calibri"/>
                <w:w w:val="105"/>
                <w:sz w:val="20"/>
                <w:szCs w:val="20"/>
                <w:lang w:eastAsia="tr-TR" w:bidi="tr-TR"/>
              </w:rPr>
              <w:t>Toplam Sayfa</w:t>
            </w:r>
            <w:r w:rsidRPr="006059A2">
              <w:rPr>
                <w:rFonts w:eastAsia="Calibri"/>
                <w:sz w:val="20"/>
                <w:szCs w:val="20"/>
                <w:lang w:eastAsia="tr-TR" w:bidi="tr-TR"/>
              </w:rPr>
              <w:t xml:space="preserve"> </w:t>
            </w:r>
            <w:r w:rsidRPr="006059A2">
              <w:rPr>
                <w:rFonts w:eastAsia="Calibri"/>
                <w:w w:val="105"/>
                <w:sz w:val="20"/>
                <w:szCs w:val="20"/>
                <w:lang w:eastAsia="tr-TR" w:bidi="tr-TR"/>
              </w:rPr>
              <w:t>Sayısı</w:t>
            </w:r>
            <w:r w:rsidRPr="006059A2">
              <w:rPr>
                <w:rFonts w:eastAsia="Calibri"/>
                <w:w w:val="105"/>
                <w:sz w:val="20"/>
                <w:szCs w:val="20"/>
                <w:lang w:eastAsia="tr-TR" w:bidi="tr-TR"/>
              </w:rPr>
              <w:t>:</w:t>
            </w:r>
          </w:p>
        </w:tc>
        <w:tc>
          <w:tcPr>
            <w:tcW w:w="1833" w:type="dxa"/>
            <w:tcBorders>
              <w:top w:val="single" w:sz="6" w:space="0" w:color="000000"/>
              <w:left w:val="single" w:sz="6" w:space="0" w:color="000000"/>
              <w:bottom w:val="single" w:sz="4" w:space="0" w:color="auto"/>
              <w:right w:val="single" w:sz="4" w:space="0" w:color="auto"/>
            </w:tcBorders>
            <w:vAlign w:val="center"/>
          </w:tcPr>
          <w:p w14:paraId="598CC95A" w14:textId="77777777" w:rsidR="006059A2" w:rsidRPr="006059A2" w:rsidRDefault="006059A2" w:rsidP="00AA027B">
            <w:pPr>
              <w:spacing w:before="11"/>
              <w:rPr>
                <w:rFonts w:eastAsia="Calibri"/>
                <w:sz w:val="20"/>
                <w:szCs w:val="20"/>
                <w:lang w:eastAsia="tr-TR" w:bidi="tr-TR"/>
              </w:rPr>
            </w:pPr>
          </w:p>
          <w:p w14:paraId="09157A09" w14:textId="6B99F9DD" w:rsidR="006059A2" w:rsidRPr="006059A2" w:rsidRDefault="006059A2" w:rsidP="006059A2">
            <w:pPr>
              <w:spacing w:line="192" w:lineRule="exact"/>
              <w:ind w:right="444"/>
              <w:rPr>
                <w:rFonts w:eastAsia="Calibri"/>
                <w:sz w:val="20"/>
                <w:szCs w:val="20"/>
                <w:lang w:eastAsia="tr-TR" w:bidi="tr-TR"/>
              </w:rPr>
            </w:pPr>
            <w:r>
              <w:rPr>
                <w:rFonts w:eastAsia="Calibri"/>
                <w:sz w:val="20"/>
                <w:szCs w:val="20"/>
                <w:lang w:eastAsia="tr-TR" w:bidi="tr-TR"/>
              </w:rPr>
              <w:t xml:space="preserve"> </w:t>
            </w:r>
            <w:r w:rsidRPr="006059A2">
              <w:rPr>
                <w:rFonts w:eastAsia="Calibri"/>
                <w:sz w:val="20"/>
                <w:szCs w:val="20"/>
                <w:lang w:eastAsia="tr-TR" w:bidi="tr-TR"/>
              </w:rPr>
              <w:t>10</w:t>
            </w:r>
          </w:p>
        </w:tc>
      </w:tr>
    </w:tbl>
    <w:p w14:paraId="6412B59A" w14:textId="77777777" w:rsidR="002141A1" w:rsidRDefault="002141A1">
      <w:pPr>
        <w:pStyle w:val="GvdeMetni"/>
        <w:spacing w:before="10"/>
        <w:ind w:left="0" w:firstLine="0"/>
        <w:jc w:val="left"/>
        <w:rPr>
          <w:b/>
          <w:sz w:val="11"/>
        </w:rPr>
      </w:pPr>
    </w:p>
    <w:p w14:paraId="3CCDC75D" w14:textId="77777777" w:rsidR="002141A1" w:rsidRDefault="002E7514">
      <w:pPr>
        <w:spacing w:before="99"/>
        <w:ind w:left="107"/>
        <w:jc w:val="center"/>
        <w:rPr>
          <w:b/>
          <w:sz w:val="17"/>
        </w:rPr>
      </w:pPr>
      <w:r>
        <w:rPr>
          <w:b/>
          <w:w w:val="105"/>
          <w:sz w:val="17"/>
        </w:rPr>
        <w:t>BİRİNCİ BÖLÜM</w:t>
      </w:r>
    </w:p>
    <w:p w14:paraId="3D65FC46" w14:textId="77777777" w:rsidR="002141A1" w:rsidRDefault="002E7514">
      <w:pPr>
        <w:spacing w:before="41"/>
        <w:ind w:left="107"/>
        <w:jc w:val="center"/>
        <w:rPr>
          <w:b/>
          <w:sz w:val="17"/>
        </w:rPr>
      </w:pPr>
      <w:r>
        <w:rPr>
          <w:b/>
          <w:w w:val="105"/>
          <w:sz w:val="17"/>
        </w:rPr>
        <w:t>Amaç, Kapsam, Dayanak ve Tanımlar</w:t>
      </w:r>
    </w:p>
    <w:p w14:paraId="0C8BD9D5" w14:textId="77777777" w:rsidR="002141A1" w:rsidRDefault="002E7514">
      <w:pPr>
        <w:spacing w:before="41"/>
        <w:ind w:left="777"/>
        <w:rPr>
          <w:b/>
          <w:sz w:val="17"/>
        </w:rPr>
      </w:pPr>
      <w:r>
        <w:rPr>
          <w:b/>
          <w:w w:val="105"/>
          <w:sz w:val="17"/>
        </w:rPr>
        <w:t>Amaç</w:t>
      </w:r>
    </w:p>
    <w:p w14:paraId="6C307008" w14:textId="77777777" w:rsidR="002141A1" w:rsidRDefault="002E7514">
      <w:pPr>
        <w:pStyle w:val="GvdeMetni"/>
        <w:spacing w:before="40" w:line="290" w:lineRule="auto"/>
        <w:jc w:val="left"/>
      </w:pPr>
      <w:r>
        <w:rPr>
          <w:b/>
          <w:w w:val="105"/>
        </w:rPr>
        <w:t xml:space="preserve">MADDE 1 – </w:t>
      </w:r>
      <w:r>
        <w:rPr>
          <w:w w:val="105"/>
        </w:rPr>
        <w:t>(1) Bu Yönetmeliğin amacı; Tekirdağ Namık Kemal Üniversitesi Tıp Fakültesinde lisans eğitim- öğretimi ile s</w:t>
      </w:r>
      <w:r>
        <w:rPr>
          <w:w w:val="105"/>
        </w:rPr>
        <w:t>ınavlarda uygulanacak esasları düzenlemektir.</w:t>
      </w:r>
    </w:p>
    <w:p w14:paraId="1946D0D4" w14:textId="77777777" w:rsidR="002141A1" w:rsidRDefault="002E7514">
      <w:pPr>
        <w:pStyle w:val="Balk1"/>
        <w:spacing w:line="195" w:lineRule="exact"/>
        <w:jc w:val="left"/>
      </w:pPr>
      <w:r>
        <w:rPr>
          <w:w w:val="105"/>
        </w:rPr>
        <w:t>Kapsam</w:t>
      </w:r>
    </w:p>
    <w:p w14:paraId="4CC61A79" w14:textId="77777777" w:rsidR="002141A1" w:rsidRDefault="002E7514">
      <w:pPr>
        <w:pStyle w:val="GvdeMetni"/>
        <w:spacing w:before="41" w:line="290" w:lineRule="auto"/>
        <w:ind w:right="119"/>
        <w:jc w:val="left"/>
      </w:pPr>
      <w:r>
        <w:rPr>
          <w:b/>
          <w:w w:val="105"/>
        </w:rPr>
        <w:t xml:space="preserve">MADDE 2 – </w:t>
      </w:r>
      <w:r>
        <w:rPr>
          <w:w w:val="105"/>
        </w:rPr>
        <w:t>(1) Bu Yönetmelik; Tekirdağ Namık Kemal Üniversitesi Tıp Fakültesine öğrenci kabulü, lisans eğitim-öğretim programlarının düzenlenmesi, sınavlar, diploma ve ayrılma işlemlerine ilişkin hükümleri kapsar.</w:t>
      </w:r>
    </w:p>
    <w:p w14:paraId="66F27C68" w14:textId="77777777" w:rsidR="002141A1" w:rsidRDefault="002E7514">
      <w:pPr>
        <w:pStyle w:val="Balk1"/>
        <w:spacing w:line="195" w:lineRule="exact"/>
        <w:jc w:val="left"/>
      </w:pPr>
      <w:r>
        <w:rPr>
          <w:w w:val="105"/>
        </w:rPr>
        <w:t>Dayanak</w:t>
      </w:r>
    </w:p>
    <w:p w14:paraId="7F9B838F" w14:textId="77777777" w:rsidR="002141A1" w:rsidRDefault="002E7514">
      <w:pPr>
        <w:pStyle w:val="GvdeMetni"/>
        <w:spacing w:before="41" w:line="290" w:lineRule="auto"/>
        <w:ind w:right="119"/>
        <w:jc w:val="left"/>
      </w:pPr>
      <w:r>
        <w:rPr>
          <w:b/>
          <w:w w:val="105"/>
        </w:rPr>
        <w:t xml:space="preserve">MADDE 3 </w:t>
      </w:r>
      <w:r>
        <w:rPr>
          <w:w w:val="105"/>
        </w:rPr>
        <w:t>– (1) Bu Yönetmelik, 4/11/1981 tarihli ve 2547 sayılı Yükseköğretim Kanununun 14 üncü maddesi ile 44 üncü maddesine dayanılarak hazırlanmıştır.</w:t>
      </w:r>
    </w:p>
    <w:p w14:paraId="0C1306BA" w14:textId="77777777" w:rsidR="002141A1" w:rsidRDefault="002E7514">
      <w:pPr>
        <w:pStyle w:val="Balk1"/>
        <w:spacing w:line="195" w:lineRule="exact"/>
        <w:jc w:val="left"/>
      </w:pPr>
      <w:r>
        <w:rPr>
          <w:w w:val="105"/>
        </w:rPr>
        <w:t>Tanımlar</w:t>
      </w:r>
    </w:p>
    <w:p w14:paraId="50F5D820" w14:textId="77777777" w:rsidR="002141A1" w:rsidRDefault="002E7514">
      <w:pPr>
        <w:spacing w:before="41"/>
        <w:ind w:left="777"/>
        <w:rPr>
          <w:sz w:val="17"/>
        </w:rPr>
      </w:pPr>
      <w:r>
        <w:rPr>
          <w:b/>
          <w:w w:val="105"/>
          <w:sz w:val="17"/>
        </w:rPr>
        <w:t xml:space="preserve">MADDE 4 – </w:t>
      </w:r>
      <w:r>
        <w:rPr>
          <w:w w:val="105"/>
          <w:sz w:val="17"/>
        </w:rPr>
        <w:t>(1) Bu Yönetmelikte geçen;</w:t>
      </w:r>
    </w:p>
    <w:p w14:paraId="02711334" w14:textId="77777777" w:rsidR="002141A1" w:rsidRDefault="002E7514">
      <w:pPr>
        <w:pStyle w:val="ListeParagraf"/>
        <w:numPr>
          <w:ilvl w:val="0"/>
          <w:numId w:val="23"/>
        </w:numPr>
        <w:tabs>
          <w:tab w:val="left" w:pos="979"/>
        </w:tabs>
        <w:spacing w:before="40" w:line="290" w:lineRule="auto"/>
        <w:ind w:right="124" w:firstLine="556"/>
        <w:rPr>
          <w:sz w:val="17"/>
        </w:rPr>
      </w:pPr>
      <w:r>
        <w:rPr>
          <w:w w:val="105"/>
          <w:sz w:val="17"/>
        </w:rPr>
        <w:t>Aktif eğitim: Dönem I, II ve III’te uygulanan kliniğe erken giriş,</w:t>
      </w:r>
      <w:r>
        <w:rPr>
          <w:w w:val="105"/>
          <w:sz w:val="17"/>
        </w:rPr>
        <w:t xml:space="preserve"> bilim koridoru ve sosyal tıp ve toplum hekimliği koridorunun oluşturduğu ders</w:t>
      </w:r>
      <w:r>
        <w:rPr>
          <w:spacing w:val="-6"/>
          <w:w w:val="105"/>
          <w:sz w:val="17"/>
        </w:rPr>
        <w:t xml:space="preserve"> </w:t>
      </w:r>
      <w:r>
        <w:rPr>
          <w:w w:val="105"/>
          <w:sz w:val="17"/>
        </w:rPr>
        <w:t>topluluğunu,</w:t>
      </w:r>
    </w:p>
    <w:p w14:paraId="46FA619F" w14:textId="77777777" w:rsidR="002141A1" w:rsidRDefault="002E7514">
      <w:pPr>
        <w:pStyle w:val="ListeParagraf"/>
        <w:numPr>
          <w:ilvl w:val="0"/>
          <w:numId w:val="23"/>
        </w:numPr>
        <w:tabs>
          <w:tab w:val="left" w:pos="970"/>
        </w:tabs>
        <w:spacing w:line="195" w:lineRule="exact"/>
        <w:ind w:left="969" w:hanging="193"/>
        <w:rPr>
          <w:sz w:val="17"/>
        </w:rPr>
      </w:pPr>
      <w:r>
        <w:rPr>
          <w:w w:val="105"/>
          <w:sz w:val="17"/>
        </w:rPr>
        <w:t>Dekanlık: Tekirdağ Namık Kemal Üniversitesi Tıp Fakültesi</w:t>
      </w:r>
      <w:r>
        <w:rPr>
          <w:spacing w:val="-14"/>
          <w:w w:val="105"/>
          <w:sz w:val="17"/>
        </w:rPr>
        <w:t xml:space="preserve"> </w:t>
      </w:r>
      <w:r>
        <w:rPr>
          <w:w w:val="105"/>
          <w:sz w:val="17"/>
        </w:rPr>
        <w:t>Dekanlığını,</w:t>
      </w:r>
    </w:p>
    <w:p w14:paraId="0E7FDF4B" w14:textId="77777777" w:rsidR="002141A1" w:rsidRDefault="002E7514">
      <w:pPr>
        <w:pStyle w:val="ListeParagraf"/>
        <w:numPr>
          <w:ilvl w:val="0"/>
          <w:numId w:val="23"/>
        </w:numPr>
        <w:tabs>
          <w:tab w:val="left" w:pos="969"/>
        </w:tabs>
        <w:spacing w:before="41" w:line="290" w:lineRule="auto"/>
        <w:ind w:right="121" w:firstLine="556"/>
        <w:rPr>
          <w:sz w:val="17"/>
        </w:rPr>
      </w:pPr>
      <w:r>
        <w:rPr>
          <w:w w:val="105"/>
          <w:sz w:val="17"/>
        </w:rPr>
        <w:t>Ders kurulu: Dönem I, II ve III’te uygulanmakta olan entegre sistem içerisinde yer alan uygul</w:t>
      </w:r>
      <w:r>
        <w:rPr>
          <w:w w:val="105"/>
          <w:sz w:val="17"/>
        </w:rPr>
        <w:t>amalı, teorik ve seçmeli derslerin yer aldığı öğrenim</w:t>
      </w:r>
      <w:r>
        <w:rPr>
          <w:spacing w:val="-8"/>
          <w:w w:val="105"/>
          <w:sz w:val="17"/>
        </w:rPr>
        <w:t xml:space="preserve"> </w:t>
      </w:r>
      <w:r>
        <w:rPr>
          <w:w w:val="105"/>
          <w:sz w:val="17"/>
        </w:rPr>
        <w:t>aşamasını,</w:t>
      </w:r>
    </w:p>
    <w:p w14:paraId="5AA5F226" w14:textId="77777777" w:rsidR="002141A1" w:rsidRDefault="002E7514">
      <w:pPr>
        <w:pStyle w:val="GvdeMetni"/>
        <w:spacing w:line="195" w:lineRule="exact"/>
        <w:ind w:left="777" w:firstLine="0"/>
        <w:jc w:val="left"/>
      </w:pPr>
      <w:r>
        <w:rPr>
          <w:w w:val="105"/>
        </w:rPr>
        <w:t>ç) Dönem: Tıp Fakültesi eğitimindeki altı eğitim-öğretim yılının her birini,</w:t>
      </w:r>
    </w:p>
    <w:p w14:paraId="2B477499" w14:textId="77777777" w:rsidR="002141A1" w:rsidRDefault="002E7514">
      <w:pPr>
        <w:pStyle w:val="ListeParagraf"/>
        <w:numPr>
          <w:ilvl w:val="0"/>
          <w:numId w:val="23"/>
        </w:numPr>
        <w:tabs>
          <w:tab w:val="left" w:pos="970"/>
        </w:tabs>
        <w:spacing w:before="41"/>
        <w:ind w:left="969" w:hanging="193"/>
        <w:rPr>
          <w:sz w:val="17"/>
        </w:rPr>
      </w:pPr>
      <w:r>
        <w:rPr>
          <w:w w:val="105"/>
          <w:sz w:val="17"/>
        </w:rPr>
        <w:t>Fakülte: Tekirdağ Namık Kemal Üniversitesi Tıp</w:t>
      </w:r>
      <w:r>
        <w:rPr>
          <w:spacing w:val="-10"/>
          <w:w w:val="105"/>
          <w:sz w:val="17"/>
        </w:rPr>
        <w:t xml:space="preserve"> </w:t>
      </w:r>
      <w:r>
        <w:rPr>
          <w:w w:val="105"/>
          <w:sz w:val="17"/>
        </w:rPr>
        <w:t>Fakültesini,</w:t>
      </w:r>
    </w:p>
    <w:p w14:paraId="6F50CE6C" w14:textId="77777777" w:rsidR="002141A1" w:rsidRDefault="002E7514">
      <w:pPr>
        <w:pStyle w:val="ListeParagraf"/>
        <w:numPr>
          <w:ilvl w:val="0"/>
          <w:numId w:val="23"/>
        </w:numPr>
        <w:tabs>
          <w:tab w:val="left" w:pos="960"/>
        </w:tabs>
        <w:spacing w:before="41"/>
        <w:ind w:left="959" w:hanging="183"/>
        <w:rPr>
          <w:sz w:val="17"/>
        </w:rPr>
      </w:pPr>
      <w:r>
        <w:rPr>
          <w:w w:val="105"/>
          <w:sz w:val="17"/>
        </w:rPr>
        <w:t xml:space="preserve">Fakülte Kurulu: Tekirdağ Namık Kemal Üniversitesi Tıp </w:t>
      </w:r>
      <w:r>
        <w:rPr>
          <w:w w:val="105"/>
          <w:sz w:val="17"/>
        </w:rPr>
        <w:t>Fakültesi Fakülte</w:t>
      </w:r>
      <w:r>
        <w:rPr>
          <w:spacing w:val="-21"/>
          <w:w w:val="105"/>
          <w:sz w:val="17"/>
        </w:rPr>
        <w:t xml:space="preserve"> </w:t>
      </w:r>
      <w:r>
        <w:rPr>
          <w:w w:val="105"/>
          <w:sz w:val="17"/>
        </w:rPr>
        <w:t>Kurulunu,</w:t>
      </w:r>
    </w:p>
    <w:p w14:paraId="0A0BF1F5" w14:textId="77777777" w:rsidR="002141A1" w:rsidRDefault="002E7514">
      <w:pPr>
        <w:pStyle w:val="ListeParagraf"/>
        <w:numPr>
          <w:ilvl w:val="0"/>
          <w:numId w:val="23"/>
        </w:numPr>
        <w:tabs>
          <w:tab w:val="left" w:pos="941"/>
        </w:tabs>
        <w:spacing w:before="40"/>
        <w:ind w:left="940" w:hanging="164"/>
        <w:rPr>
          <w:sz w:val="17"/>
        </w:rPr>
      </w:pPr>
      <w:r>
        <w:rPr>
          <w:w w:val="105"/>
          <w:sz w:val="17"/>
        </w:rPr>
        <w:t>Fakülte Yönetim Kurulu: Tekirdağ Namık Kemal Üniversitesi Tıp Fakültesi Yönetim</w:t>
      </w:r>
      <w:r>
        <w:rPr>
          <w:spacing w:val="-30"/>
          <w:w w:val="105"/>
          <w:sz w:val="17"/>
        </w:rPr>
        <w:t xml:space="preserve"> </w:t>
      </w:r>
      <w:r>
        <w:rPr>
          <w:w w:val="105"/>
          <w:sz w:val="17"/>
        </w:rPr>
        <w:t>Kurulunu,</w:t>
      </w:r>
    </w:p>
    <w:p w14:paraId="074E0D10" w14:textId="77777777" w:rsidR="002141A1" w:rsidRDefault="002E7514">
      <w:pPr>
        <w:pStyle w:val="ListeParagraf"/>
        <w:numPr>
          <w:ilvl w:val="0"/>
          <w:numId w:val="23"/>
        </w:numPr>
        <w:tabs>
          <w:tab w:val="left" w:pos="1007"/>
        </w:tabs>
        <w:spacing w:before="41" w:line="290" w:lineRule="auto"/>
        <w:ind w:right="123" w:firstLine="556"/>
        <w:rPr>
          <w:sz w:val="17"/>
        </w:rPr>
      </w:pPr>
      <w:r>
        <w:rPr>
          <w:w w:val="105"/>
          <w:sz w:val="17"/>
        </w:rPr>
        <w:t>Lisans Eğitim-Öğretim Komisyonu: Tekirdağ Namık Kemal Üniversitesi Tıp Fakültesi Lisans Eğitim- Öğretim</w:t>
      </w:r>
      <w:r>
        <w:rPr>
          <w:spacing w:val="-2"/>
          <w:w w:val="105"/>
          <w:sz w:val="17"/>
        </w:rPr>
        <w:t xml:space="preserve"> </w:t>
      </w:r>
      <w:r>
        <w:rPr>
          <w:w w:val="105"/>
          <w:sz w:val="17"/>
        </w:rPr>
        <w:t>Komisyonunu,</w:t>
      </w:r>
    </w:p>
    <w:p w14:paraId="5857D61C" w14:textId="77777777" w:rsidR="002141A1" w:rsidRDefault="002E7514">
      <w:pPr>
        <w:pStyle w:val="GvdeMetni"/>
        <w:spacing w:line="290" w:lineRule="auto"/>
        <w:jc w:val="left"/>
      </w:pPr>
      <w:r>
        <w:rPr>
          <w:w w:val="105"/>
        </w:rPr>
        <w:t>ğ) Ölçme-Değerlendirme Komisyonu: Tekirdağ Namık Kemal Üniversitesi Tıp Fakültesi Ölçme- Değerlendirme Komisyonunu,</w:t>
      </w:r>
    </w:p>
    <w:p w14:paraId="3CBDCBF6" w14:textId="77777777" w:rsidR="002141A1" w:rsidRDefault="002E7514">
      <w:pPr>
        <w:pStyle w:val="ListeParagraf"/>
        <w:numPr>
          <w:ilvl w:val="0"/>
          <w:numId w:val="23"/>
        </w:numPr>
        <w:tabs>
          <w:tab w:val="left" w:pos="1014"/>
        </w:tabs>
        <w:spacing w:line="195" w:lineRule="exact"/>
        <w:ind w:left="1013" w:hanging="237"/>
        <w:rPr>
          <w:sz w:val="17"/>
        </w:rPr>
      </w:pPr>
      <w:r>
        <w:rPr>
          <w:w w:val="105"/>
          <w:sz w:val="17"/>
        </w:rPr>
        <w:t>ÖSYM: Ölçme, Seçme ve Y</w:t>
      </w:r>
      <w:r>
        <w:rPr>
          <w:w w:val="105"/>
          <w:sz w:val="17"/>
        </w:rPr>
        <w:t>erleştirme</w:t>
      </w:r>
      <w:r>
        <w:rPr>
          <w:spacing w:val="-8"/>
          <w:w w:val="105"/>
          <w:sz w:val="17"/>
        </w:rPr>
        <w:t xml:space="preserve"> </w:t>
      </w:r>
      <w:r>
        <w:rPr>
          <w:w w:val="105"/>
          <w:sz w:val="17"/>
        </w:rPr>
        <w:t>Merkezini,</w:t>
      </w:r>
    </w:p>
    <w:p w14:paraId="58466366" w14:textId="77777777" w:rsidR="002141A1" w:rsidRDefault="002E7514">
      <w:pPr>
        <w:pStyle w:val="GvdeMetni"/>
        <w:spacing w:before="40" w:line="290" w:lineRule="auto"/>
        <w:jc w:val="left"/>
      </w:pPr>
      <w:r>
        <w:rPr>
          <w:w w:val="105"/>
        </w:rPr>
        <w:t>ı) Program Değerlendirme Komisyonu: Tekirdağ Namık Kemal Üniversitesi Tıp Fakültesi Program Değerlendirme Komisyonunu,</w:t>
      </w:r>
    </w:p>
    <w:p w14:paraId="1F602164" w14:textId="77777777" w:rsidR="002141A1" w:rsidRDefault="002E7514">
      <w:pPr>
        <w:pStyle w:val="ListeParagraf"/>
        <w:numPr>
          <w:ilvl w:val="0"/>
          <w:numId w:val="23"/>
        </w:numPr>
        <w:tabs>
          <w:tab w:val="left" w:pos="975"/>
        </w:tabs>
        <w:spacing w:line="195" w:lineRule="exact"/>
        <w:ind w:left="974" w:hanging="198"/>
        <w:rPr>
          <w:sz w:val="17"/>
        </w:rPr>
      </w:pPr>
      <w:r>
        <w:rPr>
          <w:w w:val="105"/>
          <w:sz w:val="17"/>
        </w:rPr>
        <w:t>Rektörlük: Tekirdağ Namık Kemal Üniversitesi</w:t>
      </w:r>
      <w:r>
        <w:rPr>
          <w:spacing w:val="-9"/>
          <w:w w:val="105"/>
          <w:sz w:val="17"/>
        </w:rPr>
        <w:t xml:space="preserve"> </w:t>
      </w:r>
      <w:r>
        <w:rPr>
          <w:w w:val="105"/>
          <w:sz w:val="17"/>
        </w:rPr>
        <w:t>Rektörlüğünü,</w:t>
      </w:r>
    </w:p>
    <w:p w14:paraId="45EDAAEE" w14:textId="77777777" w:rsidR="002141A1" w:rsidRDefault="002E7514">
      <w:pPr>
        <w:pStyle w:val="ListeParagraf"/>
        <w:numPr>
          <w:ilvl w:val="0"/>
          <w:numId w:val="23"/>
        </w:numPr>
        <w:tabs>
          <w:tab w:val="left" w:pos="975"/>
        </w:tabs>
        <w:spacing w:before="41"/>
        <w:ind w:left="974" w:hanging="198"/>
        <w:rPr>
          <w:sz w:val="17"/>
        </w:rPr>
      </w:pPr>
      <w:r>
        <w:rPr>
          <w:w w:val="105"/>
          <w:sz w:val="17"/>
        </w:rPr>
        <w:t>Senato: Tekirdağ Namık Kemal Üniversitesi</w:t>
      </w:r>
      <w:r>
        <w:rPr>
          <w:spacing w:val="-8"/>
          <w:w w:val="105"/>
          <w:sz w:val="17"/>
        </w:rPr>
        <w:t xml:space="preserve"> </w:t>
      </w:r>
      <w:r>
        <w:rPr>
          <w:w w:val="105"/>
          <w:sz w:val="17"/>
        </w:rPr>
        <w:t>Senatosunu,</w:t>
      </w:r>
    </w:p>
    <w:p w14:paraId="49C34FBE" w14:textId="77777777" w:rsidR="002141A1" w:rsidRDefault="002E7514">
      <w:pPr>
        <w:pStyle w:val="ListeParagraf"/>
        <w:numPr>
          <w:ilvl w:val="0"/>
          <w:numId w:val="23"/>
        </w:numPr>
        <w:tabs>
          <w:tab w:val="left" w:pos="970"/>
        </w:tabs>
        <w:spacing w:before="41"/>
        <w:ind w:left="969" w:hanging="193"/>
        <w:rPr>
          <w:sz w:val="17"/>
        </w:rPr>
      </w:pPr>
      <w:r>
        <w:rPr>
          <w:w w:val="105"/>
          <w:sz w:val="17"/>
        </w:rPr>
        <w:t>Ün</w:t>
      </w:r>
      <w:r>
        <w:rPr>
          <w:w w:val="105"/>
          <w:sz w:val="17"/>
        </w:rPr>
        <w:t>iversite: Tekirdağ Namık Kemal</w:t>
      </w:r>
      <w:r>
        <w:rPr>
          <w:spacing w:val="-7"/>
          <w:w w:val="105"/>
          <w:sz w:val="17"/>
        </w:rPr>
        <w:t xml:space="preserve"> </w:t>
      </w:r>
      <w:r>
        <w:rPr>
          <w:w w:val="105"/>
          <w:sz w:val="17"/>
        </w:rPr>
        <w:t>Üniversitesini,</w:t>
      </w:r>
    </w:p>
    <w:p w14:paraId="64D6F959" w14:textId="77777777" w:rsidR="002141A1" w:rsidRDefault="002E7514">
      <w:pPr>
        <w:pStyle w:val="ListeParagraf"/>
        <w:numPr>
          <w:ilvl w:val="0"/>
          <w:numId w:val="23"/>
        </w:numPr>
        <w:tabs>
          <w:tab w:val="left" w:pos="931"/>
        </w:tabs>
        <w:spacing w:before="40"/>
        <w:ind w:left="930" w:hanging="154"/>
        <w:rPr>
          <w:sz w:val="17"/>
        </w:rPr>
      </w:pPr>
      <w:r>
        <w:rPr>
          <w:w w:val="105"/>
          <w:sz w:val="17"/>
        </w:rPr>
        <w:t>Üniversite Yönetim Kurulu: Tekirdağ Namık Kemal Üniversitesi Yönetim</w:t>
      </w:r>
      <w:r>
        <w:rPr>
          <w:spacing w:val="-19"/>
          <w:w w:val="105"/>
          <w:sz w:val="17"/>
        </w:rPr>
        <w:t xml:space="preserve"> </w:t>
      </w:r>
      <w:r>
        <w:rPr>
          <w:w w:val="105"/>
          <w:sz w:val="17"/>
        </w:rPr>
        <w:t>Kurulunu,</w:t>
      </w:r>
    </w:p>
    <w:p w14:paraId="2628B68E" w14:textId="77777777" w:rsidR="002141A1" w:rsidRDefault="002E7514" w:rsidP="006059A2">
      <w:pPr>
        <w:pStyle w:val="ListeParagraf"/>
        <w:numPr>
          <w:ilvl w:val="0"/>
          <w:numId w:val="23"/>
        </w:numPr>
        <w:tabs>
          <w:tab w:val="left" w:pos="1020"/>
        </w:tabs>
        <w:spacing w:before="41" w:line="290" w:lineRule="auto"/>
        <w:ind w:left="567" w:right="5400" w:firstLine="210"/>
        <w:rPr>
          <w:sz w:val="17"/>
        </w:rPr>
      </w:pPr>
      <w:r>
        <w:rPr>
          <w:w w:val="105"/>
          <w:sz w:val="17"/>
        </w:rPr>
        <w:t>YÖK: Yükseköğretim</w:t>
      </w:r>
      <w:r>
        <w:rPr>
          <w:spacing w:val="-28"/>
          <w:w w:val="105"/>
          <w:sz w:val="17"/>
        </w:rPr>
        <w:t xml:space="preserve"> </w:t>
      </w:r>
      <w:r>
        <w:rPr>
          <w:w w:val="105"/>
          <w:sz w:val="17"/>
        </w:rPr>
        <w:t>Kurulunu, ifade</w:t>
      </w:r>
      <w:r>
        <w:rPr>
          <w:spacing w:val="-2"/>
          <w:w w:val="105"/>
          <w:sz w:val="17"/>
        </w:rPr>
        <w:t xml:space="preserve"> </w:t>
      </w:r>
      <w:r>
        <w:rPr>
          <w:w w:val="105"/>
          <w:sz w:val="17"/>
        </w:rPr>
        <w:t>eder.</w:t>
      </w:r>
    </w:p>
    <w:p w14:paraId="02F03CA8" w14:textId="77777777" w:rsidR="002141A1" w:rsidRDefault="002E7514">
      <w:pPr>
        <w:pStyle w:val="Balk1"/>
        <w:ind w:left="107"/>
        <w:jc w:val="center"/>
      </w:pPr>
      <w:r>
        <w:rPr>
          <w:w w:val="105"/>
        </w:rPr>
        <w:t>İKİNCİ BÖLÜM</w:t>
      </w:r>
    </w:p>
    <w:p w14:paraId="5553AF0E" w14:textId="77777777" w:rsidR="002141A1" w:rsidRDefault="002E7514">
      <w:pPr>
        <w:spacing w:before="40"/>
        <w:ind w:left="107"/>
        <w:jc w:val="center"/>
        <w:rPr>
          <w:b/>
          <w:sz w:val="17"/>
        </w:rPr>
      </w:pPr>
      <w:r>
        <w:rPr>
          <w:b/>
          <w:w w:val="105"/>
          <w:sz w:val="17"/>
        </w:rPr>
        <w:t>Öğrenci Kayıt ve Kabul İşlemleri ve Yatay Geçişler</w:t>
      </w:r>
    </w:p>
    <w:p w14:paraId="066F8482" w14:textId="77777777" w:rsidR="002141A1" w:rsidRDefault="002E7514">
      <w:pPr>
        <w:spacing w:before="41"/>
        <w:ind w:left="108" w:right="6382"/>
        <w:jc w:val="center"/>
        <w:rPr>
          <w:b/>
          <w:sz w:val="17"/>
        </w:rPr>
      </w:pPr>
      <w:r>
        <w:rPr>
          <w:b/>
          <w:w w:val="105"/>
          <w:sz w:val="17"/>
        </w:rPr>
        <w:t>Öğretim dili</w:t>
      </w:r>
    </w:p>
    <w:p w14:paraId="7F3B203A" w14:textId="77777777" w:rsidR="002141A1" w:rsidRDefault="002E7514">
      <w:pPr>
        <w:pStyle w:val="GvdeMetni"/>
        <w:spacing w:before="41" w:line="290" w:lineRule="auto"/>
        <w:ind w:right="118"/>
      </w:pPr>
      <w:r>
        <w:rPr>
          <w:b/>
          <w:w w:val="105"/>
        </w:rPr>
        <w:t xml:space="preserve">MADDE 5 – </w:t>
      </w:r>
      <w:r>
        <w:rPr>
          <w:w w:val="105"/>
        </w:rPr>
        <w:t>(1) Fakültede eğitim-öğretim dili Türkçedir. YÖK’ün belirttiği özel durumlar haricinde, Fakülteye kayıt aşamasında olan uluslararası öğrencilerin, Senatonun belirlediği koşullarda di</w:t>
      </w:r>
      <w:r>
        <w:rPr>
          <w:w w:val="105"/>
        </w:rPr>
        <w:t>l sınavına alınarak yeterlilikleri değerlendirilir. İki yıl içinde Türkçe düzeyini Senatonun belirlediği düzeye getiremeyen öğrencilerin kayıtları silinir.</w:t>
      </w:r>
    </w:p>
    <w:p w14:paraId="1A504955" w14:textId="77777777" w:rsidR="002141A1" w:rsidRDefault="002E7514">
      <w:pPr>
        <w:pStyle w:val="Balk1"/>
        <w:spacing w:line="194" w:lineRule="exact"/>
      </w:pPr>
      <w:r>
        <w:rPr>
          <w:w w:val="105"/>
        </w:rPr>
        <w:t>Öğrenci işleri</w:t>
      </w:r>
    </w:p>
    <w:p w14:paraId="151A09E3" w14:textId="77777777" w:rsidR="002141A1" w:rsidRDefault="002E7514">
      <w:pPr>
        <w:pStyle w:val="GvdeMetni"/>
        <w:spacing w:before="40" w:line="290" w:lineRule="auto"/>
        <w:ind w:right="118"/>
      </w:pPr>
      <w:r>
        <w:rPr>
          <w:b/>
          <w:w w:val="105"/>
        </w:rPr>
        <w:t xml:space="preserve">MADDE 6 – </w:t>
      </w:r>
      <w:r>
        <w:rPr>
          <w:w w:val="105"/>
        </w:rPr>
        <w:t xml:space="preserve">(1) Öğrencilerin; kayıt, kayıt yenileme, ilişik kesme, nakil yoluyla kabul </w:t>
      </w:r>
      <w:r>
        <w:rPr>
          <w:w w:val="105"/>
        </w:rPr>
        <w:t>edilme, intibak, bölüm değiştirme, derse yazılma, yatay ve dikey geçişler, sınavlar, not işleri, mezun takibi ve benzer her türlü işlemleri öğrenci işleri tarafından yürütülür. Bunlardan gerekli görülenler Rektörlükçe merkezi olarak da yürütülebilir.</w:t>
      </w:r>
    </w:p>
    <w:p w14:paraId="22FA124C" w14:textId="77777777" w:rsidR="002141A1" w:rsidRDefault="002E7514">
      <w:pPr>
        <w:pStyle w:val="Balk1"/>
        <w:spacing w:line="195" w:lineRule="exact"/>
      </w:pPr>
      <w:r>
        <w:rPr>
          <w:w w:val="105"/>
        </w:rPr>
        <w:t>Kayıt</w:t>
      </w:r>
      <w:r>
        <w:rPr>
          <w:w w:val="105"/>
        </w:rPr>
        <w:t>la ilgili genel esaslar</w:t>
      </w:r>
    </w:p>
    <w:p w14:paraId="6E9CB65D" w14:textId="77777777" w:rsidR="002141A1" w:rsidRDefault="002E7514">
      <w:pPr>
        <w:pStyle w:val="GvdeMetni"/>
        <w:spacing w:before="41" w:line="290" w:lineRule="auto"/>
        <w:ind w:right="112"/>
      </w:pPr>
      <w:r>
        <w:rPr>
          <w:b/>
          <w:w w:val="105"/>
        </w:rPr>
        <w:t xml:space="preserve">MADDE 7 – </w:t>
      </w:r>
      <w:r>
        <w:rPr>
          <w:w w:val="105"/>
        </w:rPr>
        <w:t>(1) Kayıt işlemleri YÖK tarafından belirlenen esaslar çerçevesinde, belirli günlerde, Üniversite tarafından duyurulan belgeler ile bizzat başvurularak yapılır. Ergin olmayan öğrenciler kaydını velisi ile birlikte yaptırmak</w:t>
      </w:r>
      <w:r>
        <w:rPr>
          <w:w w:val="105"/>
        </w:rPr>
        <w:t xml:space="preserve"> zorundadır. Bizzat başvuru yapamayanların kayıtlarının yapılabilmesi için adayların kanuni temsilcisi başvuruda</w:t>
      </w:r>
      <w:r>
        <w:rPr>
          <w:spacing w:val="-4"/>
          <w:w w:val="105"/>
        </w:rPr>
        <w:t xml:space="preserve"> </w:t>
      </w:r>
      <w:r>
        <w:rPr>
          <w:w w:val="105"/>
        </w:rPr>
        <w:t>bulunabilir.</w:t>
      </w:r>
      <w:r>
        <w:rPr>
          <w:spacing w:val="-3"/>
          <w:w w:val="105"/>
        </w:rPr>
        <w:t xml:space="preserve"> </w:t>
      </w:r>
      <w:r>
        <w:rPr>
          <w:w w:val="105"/>
        </w:rPr>
        <w:t>Zamanında</w:t>
      </w:r>
      <w:r>
        <w:rPr>
          <w:spacing w:val="-4"/>
          <w:w w:val="105"/>
        </w:rPr>
        <w:t xml:space="preserve"> </w:t>
      </w:r>
      <w:r>
        <w:rPr>
          <w:w w:val="105"/>
        </w:rPr>
        <w:t>başvurmayan</w:t>
      </w:r>
      <w:r>
        <w:rPr>
          <w:spacing w:val="-3"/>
          <w:w w:val="105"/>
        </w:rPr>
        <w:t xml:space="preserve"> </w:t>
      </w:r>
      <w:r>
        <w:rPr>
          <w:w w:val="105"/>
        </w:rPr>
        <w:t>veya</w:t>
      </w:r>
      <w:r>
        <w:rPr>
          <w:spacing w:val="-4"/>
          <w:w w:val="105"/>
        </w:rPr>
        <w:t xml:space="preserve"> </w:t>
      </w:r>
      <w:r>
        <w:rPr>
          <w:w w:val="105"/>
        </w:rPr>
        <w:t>kayıt</w:t>
      </w:r>
      <w:r>
        <w:rPr>
          <w:spacing w:val="-4"/>
          <w:w w:val="105"/>
        </w:rPr>
        <w:t xml:space="preserve"> </w:t>
      </w:r>
      <w:r>
        <w:rPr>
          <w:w w:val="105"/>
        </w:rPr>
        <w:t>için</w:t>
      </w:r>
      <w:r>
        <w:rPr>
          <w:spacing w:val="-3"/>
          <w:w w:val="105"/>
        </w:rPr>
        <w:t xml:space="preserve"> </w:t>
      </w:r>
      <w:r>
        <w:rPr>
          <w:w w:val="105"/>
        </w:rPr>
        <w:t>gerekli</w:t>
      </w:r>
      <w:r>
        <w:rPr>
          <w:spacing w:val="-4"/>
          <w:w w:val="105"/>
        </w:rPr>
        <w:t xml:space="preserve"> </w:t>
      </w:r>
      <w:r>
        <w:rPr>
          <w:w w:val="105"/>
        </w:rPr>
        <w:t>belgeleri</w:t>
      </w:r>
      <w:r>
        <w:rPr>
          <w:spacing w:val="-3"/>
          <w:w w:val="105"/>
        </w:rPr>
        <w:t xml:space="preserve"> </w:t>
      </w:r>
      <w:r>
        <w:rPr>
          <w:w w:val="105"/>
        </w:rPr>
        <w:t>tamamlamayan</w:t>
      </w:r>
      <w:r>
        <w:rPr>
          <w:spacing w:val="-4"/>
          <w:w w:val="105"/>
        </w:rPr>
        <w:t xml:space="preserve"> </w:t>
      </w:r>
      <w:r>
        <w:rPr>
          <w:w w:val="105"/>
        </w:rPr>
        <w:t>öğrenci</w:t>
      </w:r>
      <w:r>
        <w:rPr>
          <w:spacing w:val="-3"/>
          <w:w w:val="105"/>
        </w:rPr>
        <w:t xml:space="preserve"> </w:t>
      </w:r>
      <w:r>
        <w:rPr>
          <w:w w:val="105"/>
        </w:rPr>
        <w:t>kayıt</w:t>
      </w:r>
      <w:r>
        <w:rPr>
          <w:spacing w:val="-4"/>
          <w:w w:val="105"/>
        </w:rPr>
        <w:t xml:space="preserve"> </w:t>
      </w:r>
      <w:r>
        <w:rPr>
          <w:w w:val="105"/>
        </w:rPr>
        <w:t>hakkını</w:t>
      </w:r>
    </w:p>
    <w:p w14:paraId="0D0CF5F0" w14:textId="77777777" w:rsidR="002141A1" w:rsidRDefault="002141A1">
      <w:pPr>
        <w:spacing w:line="290" w:lineRule="auto"/>
        <w:sectPr w:rsidR="002141A1" w:rsidSect="006059A2">
          <w:footerReference w:type="default" r:id="rId8"/>
          <w:type w:val="continuous"/>
          <w:pgSz w:w="11900" w:h="16860"/>
          <w:pgMar w:top="1340" w:right="701" w:bottom="480" w:left="1640" w:header="274" w:footer="282" w:gutter="0"/>
          <w:pgNumType w:start="1"/>
          <w:cols w:space="708"/>
        </w:sectPr>
      </w:pPr>
    </w:p>
    <w:p w14:paraId="4543BE3F" w14:textId="77777777" w:rsidR="002141A1" w:rsidRDefault="002E7514">
      <w:pPr>
        <w:pStyle w:val="GvdeMetni"/>
        <w:spacing w:before="89" w:line="290" w:lineRule="auto"/>
        <w:ind w:right="113" w:firstLine="0"/>
      </w:pPr>
      <w:r>
        <w:rPr>
          <w:w w:val="105"/>
        </w:rPr>
        <w:lastRenderedPageBreak/>
        <w:t>kaybeder. Kayıt için istenen belgelerin aslı veya Üniversite tarafından onaylı örneği kabul edilir. Belirlenen tarihler arasında kesin kaydını yaptırmayan adaylar herhangi bir hak iddia edemezler. Öğrencini</w:t>
      </w:r>
      <w:r>
        <w:rPr>
          <w:w w:val="105"/>
        </w:rPr>
        <w:t>n adrese dayalı nüfus kayıt sisteminde yer alan adresi, tebligat adresi olarak kabul edilir. Fakülteye öğrenci olarak kayıt yaptırabilmek için aşağıdaki şartlardan biri aranır:</w:t>
      </w:r>
    </w:p>
    <w:p w14:paraId="52E64A5B" w14:textId="77777777" w:rsidR="002141A1" w:rsidRDefault="002E7514">
      <w:pPr>
        <w:pStyle w:val="ListeParagraf"/>
        <w:numPr>
          <w:ilvl w:val="0"/>
          <w:numId w:val="22"/>
        </w:numPr>
        <w:tabs>
          <w:tab w:val="left" w:pos="960"/>
        </w:tabs>
        <w:spacing w:line="194" w:lineRule="exact"/>
        <w:ind w:hanging="183"/>
        <w:rPr>
          <w:sz w:val="17"/>
        </w:rPr>
      </w:pPr>
      <w:r>
        <w:rPr>
          <w:w w:val="105"/>
          <w:sz w:val="17"/>
        </w:rPr>
        <w:t>ÖSYM tarafından yapılan sınavla Fakülteye yerleştirilmiş</w:t>
      </w:r>
      <w:r>
        <w:rPr>
          <w:spacing w:val="-10"/>
          <w:w w:val="105"/>
          <w:sz w:val="17"/>
        </w:rPr>
        <w:t xml:space="preserve"> </w:t>
      </w:r>
      <w:r>
        <w:rPr>
          <w:w w:val="105"/>
          <w:sz w:val="17"/>
        </w:rPr>
        <w:t>olmak.</w:t>
      </w:r>
    </w:p>
    <w:p w14:paraId="67BF6C3C" w14:textId="77777777" w:rsidR="002141A1" w:rsidRDefault="002E7514">
      <w:pPr>
        <w:pStyle w:val="ListeParagraf"/>
        <w:numPr>
          <w:ilvl w:val="0"/>
          <w:numId w:val="22"/>
        </w:numPr>
        <w:tabs>
          <w:tab w:val="left" w:pos="970"/>
        </w:tabs>
        <w:spacing w:before="41"/>
        <w:ind w:left="969" w:hanging="193"/>
        <w:rPr>
          <w:sz w:val="17"/>
        </w:rPr>
      </w:pPr>
      <w:r>
        <w:rPr>
          <w:spacing w:val="-4"/>
          <w:w w:val="105"/>
          <w:sz w:val="17"/>
        </w:rPr>
        <w:t xml:space="preserve">Yatay </w:t>
      </w:r>
      <w:r>
        <w:rPr>
          <w:w w:val="105"/>
          <w:sz w:val="17"/>
        </w:rPr>
        <w:t>geçiş ile Fakülteye kabul edilmiş</w:t>
      </w:r>
      <w:r>
        <w:rPr>
          <w:spacing w:val="-4"/>
          <w:w w:val="105"/>
          <w:sz w:val="17"/>
        </w:rPr>
        <w:t xml:space="preserve"> </w:t>
      </w:r>
      <w:r>
        <w:rPr>
          <w:w w:val="105"/>
          <w:sz w:val="17"/>
        </w:rPr>
        <w:t>olmak.</w:t>
      </w:r>
    </w:p>
    <w:p w14:paraId="35A81835" w14:textId="77777777" w:rsidR="002141A1" w:rsidRDefault="002E7514">
      <w:pPr>
        <w:pStyle w:val="ListeParagraf"/>
        <w:numPr>
          <w:ilvl w:val="0"/>
          <w:numId w:val="22"/>
        </w:numPr>
        <w:tabs>
          <w:tab w:val="left" w:pos="960"/>
        </w:tabs>
        <w:spacing w:before="40"/>
        <w:ind w:hanging="183"/>
        <w:rPr>
          <w:sz w:val="17"/>
        </w:rPr>
      </w:pPr>
      <w:r>
        <w:rPr>
          <w:w w:val="105"/>
          <w:sz w:val="17"/>
        </w:rPr>
        <w:t>İlgili mevzuat hükümlerine göre yerleştirilmesine karar verilmiş uluslararası öğrenci</w:t>
      </w:r>
      <w:r>
        <w:rPr>
          <w:spacing w:val="-21"/>
          <w:w w:val="105"/>
          <w:sz w:val="17"/>
        </w:rPr>
        <w:t xml:space="preserve"> </w:t>
      </w:r>
      <w:r>
        <w:rPr>
          <w:w w:val="105"/>
          <w:sz w:val="17"/>
        </w:rPr>
        <w:t>olmak.</w:t>
      </w:r>
    </w:p>
    <w:p w14:paraId="0CB57E00" w14:textId="77777777" w:rsidR="002141A1" w:rsidRDefault="002E7514">
      <w:pPr>
        <w:pStyle w:val="GvdeMetni"/>
        <w:spacing w:before="41" w:line="290" w:lineRule="auto"/>
        <w:ind w:right="112"/>
      </w:pPr>
      <w:r>
        <w:rPr>
          <w:w w:val="105"/>
        </w:rPr>
        <w:t>(2) Kesin kayıt yaptırmaya hak kazanmış adayların, i</w:t>
      </w:r>
      <w:r>
        <w:rPr>
          <w:w w:val="105"/>
        </w:rPr>
        <w:t xml:space="preserve">lan edilen süre içinde istenilen belgeler ile ilgili </w:t>
      </w:r>
      <w:r>
        <w:rPr>
          <w:spacing w:val="-3"/>
          <w:w w:val="105"/>
        </w:rPr>
        <w:t xml:space="preserve">kayıt </w:t>
      </w:r>
      <w:r>
        <w:rPr>
          <w:w w:val="105"/>
        </w:rPr>
        <w:t>bürosuna</w:t>
      </w:r>
      <w:r>
        <w:rPr>
          <w:spacing w:val="-7"/>
          <w:w w:val="105"/>
        </w:rPr>
        <w:t xml:space="preserve"> </w:t>
      </w:r>
      <w:r>
        <w:rPr>
          <w:w w:val="105"/>
        </w:rPr>
        <w:t>başvurmaları</w:t>
      </w:r>
      <w:r>
        <w:rPr>
          <w:spacing w:val="-5"/>
          <w:w w:val="105"/>
        </w:rPr>
        <w:t xml:space="preserve"> </w:t>
      </w:r>
      <w:r>
        <w:rPr>
          <w:w w:val="105"/>
        </w:rPr>
        <w:t>gerekir.</w:t>
      </w:r>
      <w:r>
        <w:rPr>
          <w:spacing w:val="-4"/>
          <w:w w:val="105"/>
        </w:rPr>
        <w:t xml:space="preserve"> </w:t>
      </w:r>
      <w:r>
        <w:rPr>
          <w:w w:val="105"/>
        </w:rPr>
        <w:t>Uluslararası</w:t>
      </w:r>
      <w:r>
        <w:rPr>
          <w:spacing w:val="-5"/>
          <w:w w:val="105"/>
        </w:rPr>
        <w:t xml:space="preserve"> </w:t>
      </w:r>
      <w:r>
        <w:rPr>
          <w:w w:val="105"/>
        </w:rPr>
        <w:t>öğrencilerin</w:t>
      </w:r>
      <w:r>
        <w:rPr>
          <w:spacing w:val="-4"/>
          <w:w w:val="105"/>
        </w:rPr>
        <w:t xml:space="preserve"> </w:t>
      </w:r>
      <w:r>
        <w:rPr>
          <w:w w:val="105"/>
        </w:rPr>
        <w:t>Fakülteye</w:t>
      </w:r>
      <w:r>
        <w:rPr>
          <w:spacing w:val="-5"/>
          <w:w w:val="105"/>
        </w:rPr>
        <w:t xml:space="preserve"> </w:t>
      </w:r>
      <w:r>
        <w:rPr>
          <w:w w:val="105"/>
        </w:rPr>
        <w:t>kabul</w:t>
      </w:r>
      <w:r>
        <w:rPr>
          <w:spacing w:val="-5"/>
          <w:w w:val="105"/>
        </w:rPr>
        <w:t xml:space="preserve"> </w:t>
      </w:r>
      <w:r>
        <w:rPr>
          <w:w w:val="105"/>
        </w:rPr>
        <w:t>edilmesi</w:t>
      </w:r>
      <w:r>
        <w:rPr>
          <w:spacing w:val="-4"/>
          <w:w w:val="105"/>
        </w:rPr>
        <w:t xml:space="preserve"> </w:t>
      </w:r>
      <w:r>
        <w:rPr>
          <w:w w:val="105"/>
        </w:rPr>
        <w:t>ve</w:t>
      </w:r>
      <w:r>
        <w:rPr>
          <w:spacing w:val="-5"/>
          <w:w w:val="105"/>
        </w:rPr>
        <w:t xml:space="preserve"> </w:t>
      </w:r>
      <w:r>
        <w:rPr>
          <w:w w:val="105"/>
        </w:rPr>
        <w:t>kayıt</w:t>
      </w:r>
      <w:r>
        <w:rPr>
          <w:spacing w:val="-2"/>
          <w:w w:val="105"/>
        </w:rPr>
        <w:t xml:space="preserve"> </w:t>
      </w:r>
      <w:r>
        <w:rPr>
          <w:w w:val="105"/>
        </w:rPr>
        <w:t>işlemleri</w:t>
      </w:r>
      <w:r>
        <w:rPr>
          <w:spacing w:val="-2"/>
          <w:w w:val="105"/>
        </w:rPr>
        <w:t xml:space="preserve"> </w:t>
      </w:r>
      <w:r>
        <w:rPr>
          <w:w w:val="105"/>
        </w:rPr>
        <w:t>Senato</w:t>
      </w:r>
      <w:r>
        <w:rPr>
          <w:spacing w:val="-2"/>
          <w:w w:val="105"/>
        </w:rPr>
        <w:t xml:space="preserve"> </w:t>
      </w:r>
      <w:r>
        <w:rPr>
          <w:w w:val="105"/>
        </w:rPr>
        <w:t xml:space="preserve">tarafından belirlenen esas ve usullere göre yapılır. </w:t>
      </w:r>
      <w:r>
        <w:rPr>
          <w:spacing w:val="-4"/>
          <w:w w:val="105"/>
        </w:rPr>
        <w:t xml:space="preserve">Yalan </w:t>
      </w:r>
      <w:r>
        <w:rPr>
          <w:w w:val="105"/>
        </w:rPr>
        <w:t>beyan veya sahte belge durumunda, öğrenci hakkında yasal işlem başlatılır.</w:t>
      </w:r>
    </w:p>
    <w:p w14:paraId="29AF8A30" w14:textId="77777777" w:rsidR="002141A1" w:rsidRDefault="002E7514">
      <w:pPr>
        <w:pStyle w:val="Balk1"/>
        <w:spacing w:line="194" w:lineRule="exact"/>
      </w:pPr>
      <w:r>
        <w:rPr>
          <w:w w:val="105"/>
        </w:rPr>
        <w:t>Öğrenci katkı payı/öğrenim ücreti</w:t>
      </w:r>
    </w:p>
    <w:p w14:paraId="4E551227" w14:textId="77777777" w:rsidR="002141A1" w:rsidRDefault="002E7514">
      <w:pPr>
        <w:pStyle w:val="GvdeMetni"/>
        <w:spacing w:before="41" w:line="290" w:lineRule="auto"/>
        <w:ind w:right="111"/>
      </w:pPr>
      <w:r>
        <w:rPr>
          <w:b/>
          <w:w w:val="105"/>
        </w:rPr>
        <w:t xml:space="preserve">MADDE 8 – </w:t>
      </w:r>
      <w:r>
        <w:rPr>
          <w:w w:val="105"/>
        </w:rPr>
        <w:t>(1) Öğrenciler her öğretim yılı başında kaydını yenilemek ve 2547 sayılı Kanun</w:t>
      </w:r>
      <w:r>
        <w:rPr>
          <w:w w:val="105"/>
        </w:rPr>
        <w:t>un 46 ncı maddesi ve ilgili mevzuat hükümleri uyarınca belirlenen katkı payını akademik takvimde belirlenen sürede ödemekle yükümlüdür. Öğrenci katkı payını süresi içinde ödemeyen öğrencilerin kayıt yenileme işlemleri yapılmaz. Bu öğrenciler,</w:t>
      </w:r>
      <w:r>
        <w:rPr>
          <w:spacing w:val="-6"/>
          <w:w w:val="105"/>
        </w:rPr>
        <w:t xml:space="preserve"> </w:t>
      </w:r>
      <w:r>
        <w:rPr>
          <w:w w:val="105"/>
        </w:rPr>
        <w:t>derslere</w:t>
      </w:r>
      <w:r>
        <w:rPr>
          <w:spacing w:val="-5"/>
          <w:w w:val="105"/>
        </w:rPr>
        <w:t xml:space="preserve"> </w:t>
      </w:r>
      <w:r>
        <w:rPr>
          <w:w w:val="105"/>
        </w:rPr>
        <w:t>ve</w:t>
      </w:r>
      <w:r>
        <w:rPr>
          <w:spacing w:val="-5"/>
          <w:w w:val="105"/>
        </w:rPr>
        <w:t xml:space="preserve"> </w:t>
      </w:r>
      <w:r>
        <w:rPr>
          <w:w w:val="105"/>
        </w:rPr>
        <w:t>s</w:t>
      </w:r>
      <w:r>
        <w:rPr>
          <w:w w:val="105"/>
        </w:rPr>
        <w:t>ınavlara</w:t>
      </w:r>
      <w:r>
        <w:rPr>
          <w:spacing w:val="-5"/>
          <w:w w:val="105"/>
        </w:rPr>
        <w:t xml:space="preserve"> </w:t>
      </w:r>
      <w:r>
        <w:rPr>
          <w:w w:val="105"/>
        </w:rPr>
        <w:t>giremez</w:t>
      </w:r>
      <w:r>
        <w:rPr>
          <w:spacing w:val="-6"/>
          <w:w w:val="105"/>
        </w:rPr>
        <w:t xml:space="preserve"> </w:t>
      </w:r>
      <w:r>
        <w:rPr>
          <w:w w:val="105"/>
        </w:rPr>
        <w:t>ve</w:t>
      </w:r>
      <w:r>
        <w:rPr>
          <w:spacing w:val="-5"/>
          <w:w w:val="105"/>
        </w:rPr>
        <w:t xml:space="preserve"> </w:t>
      </w:r>
      <w:r>
        <w:rPr>
          <w:w w:val="105"/>
        </w:rPr>
        <w:t>öğrencilik</w:t>
      </w:r>
      <w:r>
        <w:rPr>
          <w:spacing w:val="-5"/>
          <w:w w:val="105"/>
        </w:rPr>
        <w:t xml:space="preserve"> </w:t>
      </w:r>
      <w:r>
        <w:rPr>
          <w:w w:val="105"/>
        </w:rPr>
        <w:t>haklarından</w:t>
      </w:r>
      <w:r>
        <w:rPr>
          <w:spacing w:val="-4"/>
          <w:w w:val="105"/>
        </w:rPr>
        <w:t xml:space="preserve"> </w:t>
      </w:r>
      <w:r>
        <w:rPr>
          <w:w w:val="105"/>
        </w:rPr>
        <w:t>yararlanamazlar.</w:t>
      </w:r>
      <w:r>
        <w:rPr>
          <w:spacing w:val="-5"/>
          <w:w w:val="105"/>
        </w:rPr>
        <w:t xml:space="preserve"> </w:t>
      </w:r>
      <w:r>
        <w:rPr>
          <w:w w:val="105"/>
        </w:rPr>
        <w:t>Öğrencinin</w:t>
      </w:r>
      <w:r>
        <w:rPr>
          <w:spacing w:val="-4"/>
          <w:w w:val="105"/>
        </w:rPr>
        <w:t xml:space="preserve"> </w:t>
      </w:r>
      <w:r>
        <w:rPr>
          <w:w w:val="105"/>
        </w:rPr>
        <w:t>kayıt</w:t>
      </w:r>
      <w:r>
        <w:rPr>
          <w:spacing w:val="-4"/>
          <w:w w:val="105"/>
        </w:rPr>
        <w:t xml:space="preserve"> </w:t>
      </w:r>
      <w:r>
        <w:rPr>
          <w:w w:val="105"/>
        </w:rPr>
        <w:t>yenilemediği</w:t>
      </w:r>
      <w:r>
        <w:rPr>
          <w:spacing w:val="-5"/>
          <w:w w:val="105"/>
        </w:rPr>
        <w:t xml:space="preserve"> </w:t>
      </w:r>
      <w:r>
        <w:rPr>
          <w:w w:val="105"/>
        </w:rPr>
        <w:t>yıl öğrenim süresinden</w:t>
      </w:r>
      <w:r>
        <w:rPr>
          <w:spacing w:val="-3"/>
          <w:w w:val="105"/>
        </w:rPr>
        <w:t xml:space="preserve"> </w:t>
      </w:r>
      <w:r>
        <w:rPr>
          <w:w w:val="105"/>
        </w:rPr>
        <w:t>sayılır.</w:t>
      </w:r>
    </w:p>
    <w:p w14:paraId="30A63D48" w14:textId="77777777" w:rsidR="002141A1" w:rsidRDefault="002E7514">
      <w:pPr>
        <w:pStyle w:val="Balk1"/>
        <w:spacing w:line="194" w:lineRule="exact"/>
      </w:pPr>
      <w:r>
        <w:rPr>
          <w:w w:val="105"/>
        </w:rPr>
        <w:t>Kayıt yenileme, derslere yazılma ve kimlik kartı</w:t>
      </w:r>
    </w:p>
    <w:p w14:paraId="7489C832" w14:textId="77777777" w:rsidR="002141A1" w:rsidRDefault="002E7514">
      <w:pPr>
        <w:pStyle w:val="GvdeMetni"/>
        <w:spacing w:before="41" w:line="290" w:lineRule="auto"/>
        <w:ind w:right="119"/>
      </w:pPr>
      <w:r>
        <w:rPr>
          <w:b/>
          <w:w w:val="105"/>
        </w:rPr>
        <w:t xml:space="preserve">MADDE 9 – </w:t>
      </w:r>
      <w:r>
        <w:rPr>
          <w:w w:val="105"/>
        </w:rPr>
        <w:t>(1) Her eğitim yılı başında akademik takvimle belirlenen tarihlerde öğrenci</w:t>
      </w:r>
      <w:r>
        <w:rPr>
          <w:w w:val="105"/>
        </w:rPr>
        <w:t xml:space="preserve">lerin kayıtları yenilenir. Kayıt yenileme işlemleri Fakülte tarafından ilan edilir. Kayıt yenileme işleminin geçerli olabilmesi için danışman tarafından onaylanması ve varsa katkı payının/öğrenim ücretinin ödenmiş olması gereklidir. Belirtilen süre içinde </w:t>
      </w:r>
      <w:r>
        <w:rPr>
          <w:w w:val="105"/>
        </w:rPr>
        <w:t>kayıtlarını yenilemeyen ve derslere yazılmayan öğrenciler derslere ve sınavlara giremez. Akademik takvimde belirtilen süre içinde derse kaydını yaptırmayan öğrencinin o yılı öğrenim süresinden sayılır. Mazereti sebebiyle kaydını</w:t>
      </w:r>
      <w:r>
        <w:rPr>
          <w:spacing w:val="-6"/>
          <w:w w:val="105"/>
        </w:rPr>
        <w:t xml:space="preserve"> </w:t>
      </w:r>
      <w:r>
        <w:rPr>
          <w:w w:val="105"/>
        </w:rPr>
        <w:t>belirlenen</w:t>
      </w:r>
      <w:r>
        <w:rPr>
          <w:spacing w:val="-6"/>
          <w:w w:val="105"/>
        </w:rPr>
        <w:t xml:space="preserve"> </w:t>
      </w:r>
      <w:r>
        <w:rPr>
          <w:w w:val="105"/>
        </w:rPr>
        <w:t>zaman</w:t>
      </w:r>
      <w:r>
        <w:rPr>
          <w:spacing w:val="-5"/>
          <w:w w:val="105"/>
        </w:rPr>
        <w:t xml:space="preserve"> </w:t>
      </w:r>
      <w:r>
        <w:rPr>
          <w:w w:val="105"/>
        </w:rPr>
        <w:t>içinde</w:t>
      </w:r>
      <w:r>
        <w:rPr>
          <w:spacing w:val="-6"/>
          <w:w w:val="105"/>
        </w:rPr>
        <w:t xml:space="preserve"> </w:t>
      </w:r>
      <w:r>
        <w:rPr>
          <w:w w:val="105"/>
        </w:rPr>
        <w:t>yen</w:t>
      </w:r>
      <w:r>
        <w:rPr>
          <w:w w:val="105"/>
        </w:rPr>
        <w:t>ilemeyen</w:t>
      </w:r>
      <w:r>
        <w:rPr>
          <w:spacing w:val="-5"/>
          <w:w w:val="105"/>
        </w:rPr>
        <w:t xml:space="preserve"> </w:t>
      </w:r>
      <w:r>
        <w:rPr>
          <w:w w:val="105"/>
        </w:rPr>
        <w:t>öğrenci,</w:t>
      </w:r>
      <w:r>
        <w:rPr>
          <w:spacing w:val="-6"/>
          <w:w w:val="105"/>
        </w:rPr>
        <w:t xml:space="preserve"> </w:t>
      </w:r>
      <w:r>
        <w:rPr>
          <w:w w:val="105"/>
        </w:rPr>
        <w:t>mazereti</w:t>
      </w:r>
      <w:r>
        <w:rPr>
          <w:spacing w:val="-5"/>
          <w:w w:val="105"/>
        </w:rPr>
        <w:t xml:space="preserve"> </w:t>
      </w:r>
      <w:r>
        <w:rPr>
          <w:w w:val="105"/>
        </w:rPr>
        <w:t>Fakülte</w:t>
      </w:r>
      <w:r>
        <w:rPr>
          <w:spacing w:val="-6"/>
          <w:w w:val="105"/>
        </w:rPr>
        <w:t xml:space="preserve"> </w:t>
      </w:r>
      <w:r>
        <w:rPr>
          <w:w w:val="105"/>
        </w:rPr>
        <w:t>Yönetim</w:t>
      </w:r>
      <w:r>
        <w:rPr>
          <w:spacing w:val="-5"/>
          <w:w w:val="105"/>
        </w:rPr>
        <w:t xml:space="preserve"> </w:t>
      </w:r>
      <w:r>
        <w:rPr>
          <w:w w:val="105"/>
        </w:rPr>
        <w:t>Kurulunca</w:t>
      </w:r>
      <w:r>
        <w:rPr>
          <w:spacing w:val="-6"/>
          <w:w w:val="105"/>
        </w:rPr>
        <w:t xml:space="preserve"> </w:t>
      </w:r>
      <w:r>
        <w:rPr>
          <w:w w:val="105"/>
        </w:rPr>
        <w:t>kabul</w:t>
      </w:r>
      <w:r>
        <w:rPr>
          <w:spacing w:val="-5"/>
          <w:w w:val="105"/>
        </w:rPr>
        <w:t xml:space="preserve"> </w:t>
      </w:r>
      <w:r>
        <w:rPr>
          <w:w w:val="105"/>
        </w:rPr>
        <w:t>edildiği</w:t>
      </w:r>
      <w:r>
        <w:rPr>
          <w:spacing w:val="-6"/>
          <w:w w:val="105"/>
        </w:rPr>
        <w:t xml:space="preserve"> </w:t>
      </w:r>
      <w:r>
        <w:rPr>
          <w:w w:val="105"/>
        </w:rPr>
        <w:t>takdirde</w:t>
      </w:r>
      <w:r>
        <w:rPr>
          <w:spacing w:val="-5"/>
          <w:w w:val="105"/>
        </w:rPr>
        <w:t xml:space="preserve"> </w:t>
      </w:r>
      <w:r>
        <w:rPr>
          <w:w w:val="105"/>
        </w:rPr>
        <w:t>bir ay içinde kaydını</w:t>
      </w:r>
      <w:r>
        <w:rPr>
          <w:spacing w:val="-4"/>
          <w:w w:val="105"/>
        </w:rPr>
        <w:t xml:space="preserve"> </w:t>
      </w:r>
      <w:r>
        <w:rPr>
          <w:w w:val="105"/>
        </w:rPr>
        <w:t>yenileyebilir.</w:t>
      </w:r>
    </w:p>
    <w:p w14:paraId="64D22C95" w14:textId="77777777" w:rsidR="002141A1" w:rsidRDefault="002E7514">
      <w:pPr>
        <w:pStyle w:val="GvdeMetni"/>
        <w:spacing w:line="290" w:lineRule="auto"/>
        <w:ind w:right="112"/>
      </w:pPr>
      <w:r>
        <w:rPr>
          <w:w w:val="105"/>
        </w:rPr>
        <w:t>(2)</w:t>
      </w:r>
      <w:r>
        <w:rPr>
          <w:spacing w:val="-6"/>
          <w:w w:val="105"/>
        </w:rPr>
        <w:t xml:space="preserve"> </w:t>
      </w:r>
      <w:r>
        <w:rPr>
          <w:w w:val="105"/>
        </w:rPr>
        <w:t>Üniversiteye</w:t>
      </w:r>
      <w:r>
        <w:rPr>
          <w:spacing w:val="-6"/>
          <w:w w:val="105"/>
        </w:rPr>
        <w:t xml:space="preserve"> </w:t>
      </w:r>
      <w:r>
        <w:rPr>
          <w:w w:val="105"/>
        </w:rPr>
        <w:t>kesin</w:t>
      </w:r>
      <w:r>
        <w:rPr>
          <w:spacing w:val="-5"/>
          <w:w w:val="105"/>
        </w:rPr>
        <w:t xml:space="preserve"> </w:t>
      </w:r>
      <w:r>
        <w:rPr>
          <w:w w:val="105"/>
        </w:rPr>
        <w:t>kayıt</w:t>
      </w:r>
      <w:r>
        <w:rPr>
          <w:spacing w:val="-6"/>
          <w:w w:val="105"/>
        </w:rPr>
        <w:t xml:space="preserve"> </w:t>
      </w:r>
      <w:r>
        <w:rPr>
          <w:w w:val="105"/>
        </w:rPr>
        <w:t>yaptıran</w:t>
      </w:r>
      <w:r>
        <w:rPr>
          <w:spacing w:val="-5"/>
          <w:w w:val="105"/>
        </w:rPr>
        <w:t xml:space="preserve"> </w:t>
      </w:r>
      <w:r>
        <w:rPr>
          <w:w w:val="105"/>
        </w:rPr>
        <w:t>öğrenciye</w:t>
      </w:r>
      <w:r>
        <w:rPr>
          <w:spacing w:val="-6"/>
          <w:w w:val="105"/>
        </w:rPr>
        <w:t xml:space="preserve"> </w:t>
      </w:r>
      <w:r>
        <w:rPr>
          <w:w w:val="105"/>
        </w:rPr>
        <w:t>fotoğraflı</w:t>
      </w:r>
      <w:r>
        <w:rPr>
          <w:spacing w:val="-3"/>
          <w:w w:val="105"/>
        </w:rPr>
        <w:t xml:space="preserve"> </w:t>
      </w:r>
      <w:r>
        <w:rPr>
          <w:w w:val="105"/>
        </w:rPr>
        <w:t>bir</w:t>
      </w:r>
      <w:r>
        <w:rPr>
          <w:spacing w:val="-4"/>
          <w:w w:val="105"/>
        </w:rPr>
        <w:t xml:space="preserve"> </w:t>
      </w:r>
      <w:r>
        <w:rPr>
          <w:w w:val="105"/>
        </w:rPr>
        <w:t>kimlik</w:t>
      </w:r>
      <w:r>
        <w:rPr>
          <w:spacing w:val="-4"/>
          <w:w w:val="105"/>
        </w:rPr>
        <w:t xml:space="preserve"> </w:t>
      </w:r>
      <w:r>
        <w:rPr>
          <w:w w:val="105"/>
        </w:rPr>
        <w:t>kartı</w:t>
      </w:r>
      <w:r>
        <w:rPr>
          <w:spacing w:val="-3"/>
          <w:w w:val="105"/>
        </w:rPr>
        <w:t xml:space="preserve"> </w:t>
      </w:r>
      <w:r>
        <w:rPr>
          <w:w w:val="105"/>
        </w:rPr>
        <w:t>verilir.</w:t>
      </w:r>
      <w:r>
        <w:rPr>
          <w:spacing w:val="-4"/>
          <w:w w:val="105"/>
        </w:rPr>
        <w:t xml:space="preserve"> </w:t>
      </w:r>
      <w:r>
        <w:rPr>
          <w:w w:val="105"/>
        </w:rPr>
        <w:t>Öğrenci</w:t>
      </w:r>
      <w:r>
        <w:rPr>
          <w:spacing w:val="-4"/>
          <w:w w:val="105"/>
        </w:rPr>
        <w:t xml:space="preserve"> </w:t>
      </w:r>
      <w:r>
        <w:rPr>
          <w:w w:val="105"/>
        </w:rPr>
        <w:t>kimlik</w:t>
      </w:r>
      <w:r>
        <w:rPr>
          <w:spacing w:val="-3"/>
          <w:w w:val="105"/>
        </w:rPr>
        <w:t xml:space="preserve"> </w:t>
      </w:r>
      <w:r>
        <w:rPr>
          <w:w w:val="105"/>
        </w:rPr>
        <w:t>kartı,</w:t>
      </w:r>
      <w:r>
        <w:rPr>
          <w:spacing w:val="-4"/>
          <w:w w:val="105"/>
        </w:rPr>
        <w:t xml:space="preserve"> </w:t>
      </w:r>
      <w:r>
        <w:rPr>
          <w:w w:val="105"/>
        </w:rPr>
        <w:t>öğrenim süreleri içerisinde geçerlidir. Kimlik kartını kaybeden veya kimlik kartı kullanılamayacak kadar yıpranan öğrenci, öğrenci işlerine yazılı olarak başvurması halinde, yıpranma durumunda ise eski kimlik kartını iade etmesi koşuluyla kendisine yeni ki</w:t>
      </w:r>
      <w:r>
        <w:rPr>
          <w:w w:val="105"/>
        </w:rPr>
        <w:t>mlik kartı verilir. Kayıp veya yenileme durumunda kart bedelinin Üniversite tarafından belirlenen esaslar çerçevesinde öğrenci tarafından ödenmesi</w:t>
      </w:r>
      <w:r>
        <w:rPr>
          <w:spacing w:val="-8"/>
          <w:w w:val="105"/>
        </w:rPr>
        <w:t xml:space="preserve"> </w:t>
      </w:r>
      <w:r>
        <w:rPr>
          <w:w w:val="105"/>
        </w:rPr>
        <w:t>gerekir.</w:t>
      </w:r>
    </w:p>
    <w:p w14:paraId="6E054B3C" w14:textId="77777777" w:rsidR="002141A1" w:rsidRDefault="002E7514">
      <w:pPr>
        <w:pStyle w:val="Balk1"/>
        <w:spacing w:line="194" w:lineRule="exact"/>
      </w:pPr>
      <w:r>
        <w:rPr>
          <w:w w:val="105"/>
        </w:rPr>
        <w:t>Yatay geçişler, intibak ve muafiyet işlemleri</w:t>
      </w:r>
    </w:p>
    <w:p w14:paraId="5C242758" w14:textId="77777777" w:rsidR="002141A1" w:rsidRDefault="002E7514">
      <w:pPr>
        <w:pStyle w:val="GvdeMetni"/>
        <w:spacing w:before="38" w:line="290" w:lineRule="auto"/>
        <w:ind w:right="120"/>
      </w:pPr>
      <w:r>
        <w:rPr>
          <w:b/>
          <w:w w:val="105"/>
        </w:rPr>
        <w:t xml:space="preserve">MADDE 10 – </w:t>
      </w:r>
      <w:r>
        <w:rPr>
          <w:w w:val="105"/>
        </w:rPr>
        <w:t>(1) Eşdeğer yükseköğretim kurumlarından yat</w:t>
      </w:r>
      <w:r>
        <w:rPr>
          <w:w w:val="105"/>
        </w:rPr>
        <w:t>ay geçişler; 24/4/2010 tarihli ve 27561 sayılı Resmî Gazete’de yayımlanan Yükseköğretim Kurumlarında Önlisans ve Lisans Düzeyindeki Programlar Arasında Geçiş, Çift Anadal, Yan Dal ile Kurumlar Arası Kredi Transferi Yapılması Esaslarına İlişkin Yönetmelik h</w:t>
      </w:r>
      <w:r>
        <w:rPr>
          <w:w w:val="105"/>
        </w:rPr>
        <w:t>ükümlerince ve ilgili mevzuat hükümleri uyarınca Fakülte Yönetim Kurulu tarafından tespit edilen esaslar çerçevesinde yapılır.</w:t>
      </w:r>
    </w:p>
    <w:p w14:paraId="72064032" w14:textId="77777777" w:rsidR="002141A1" w:rsidRDefault="002E7514">
      <w:pPr>
        <w:pStyle w:val="GvdeMetni"/>
        <w:spacing w:line="290" w:lineRule="auto"/>
        <w:ind w:right="118"/>
      </w:pPr>
      <w:r>
        <w:rPr>
          <w:w w:val="105"/>
        </w:rPr>
        <w:t>(2) Herhangi bir yükseköğretim kurumuna kayıtlı iken ÖSYM’nin yaptığı sınav sonucuna dayanarak ya da yatay geçiş ile Fakülteye ka</w:t>
      </w:r>
      <w:r>
        <w:rPr>
          <w:w w:val="105"/>
        </w:rPr>
        <w:t>ydını yaptıran öğrencilerin öğrenimlerine devam etmelerinde ve ders intibaklarının yapılmasında aşağıdaki esaslar uygulanır:</w:t>
      </w:r>
    </w:p>
    <w:p w14:paraId="74D9A736" w14:textId="77777777" w:rsidR="002141A1" w:rsidRDefault="002E7514">
      <w:pPr>
        <w:pStyle w:val="ListeParagraf"/>
        <w:numPr>
          <w:ilvl w:val="0"/>
          <w:numId w:val="21"/>
        </w:numPr>
        <w:tabs>
          <w:tab w:val="left" w:pos="963"/>
        </w:tabs>
        <w:spacing w:line="290" w:lineRule="auto"/>
        <w:ind w:right="112" w:firstLine="556"/>
        <w:jc w:val="both"/>
        <w:rPr>
          <w:sz w:val="17"/>
        </w:rPr>
      </w:pPr>
      <w:r>
        <w:rPr>
          <w:w w:val="105"/>
          <w:sz w:val="17"/>
        </w:rPr>
        <w:t>Herhangi</w:t>
      </w:r>
      <w:r>
        <w:rPr>
          <w:spacing w:val="-5"/>
          <w:w w:val="105"/>
          <w:sz w:val="17"/>
        </w:rPr>
        <w:t xml:space="preserve"> </w:t>
      </w:r>
      <w:r>
        <w:rPr>
          <w:w w:val="105"/>
          <w:sz w:val="17"/>
        </w:rPr>
        <w:t>bir</w:t>
      </w:r>
      <w:r>
        <w:rPr>
          <w:spacing w:val="-4"/>
          <w:w w:val="105"/>
          <w:sz w:val="17"/>
        </w:rPr>
        <w:t xml:space="preserve"> </w:t>
      </w:r>
      <w:r>
        <w:rPr>
          <w:w w:val="105"/>
          <w:sz w:val="17"/>
        </w:rPr>
        <w:t>muafiyet</w:t>
      </w:r>
      <w:r>
        <w:rPr>
          <w:spacing w:val="-4"/>
          <w:w w:val="105"/>
          <w:sz w:val="17"/>
        </w:rPr>
        <w:t xml:space="preserve"> </w:t>
      </w:r>
      <w:r>
        <w:rPr>
          <w:w w:val="105"/>
          <w:sz w:val="17"/>
        </w:rPr>
        <w:t>talebinde</w:t>
      </w:r>
      <w:r>
        <w:rPr>
          <w:spacing w:val="-4"/>
          <w:w w:val="105"/>
          <w:sz w:val="17"/>
        </w:rPr>
        <w:t xml:space="preserve"> </w:t>
      </w:r>
      <w:r>
        <w:rPr>
          <w:w w:val="105"/>
          <w:sz w:val="17"/>
        </w:rPr>
        <w:t>bulunmayarak</w:t>
      </w:r>
      <w:r>
        <w:rPr>
          <w:spacing w:val="-4"/>
          <w:w w:val="105"/>
          <w:sz w:val="17"/>
        </w:rPr>
        <w:t xml:space="preserve"> </w:t>
      </w:r>
      <w:r>
        <w:rPr>
          <w:w w:val="105"/>
          <w:sz w:val="17"/>
        </w:rPr>
        <w:t>Fakülteye</w:t>
      </w:r>
      <w:r>
        <w:rPr>
          <w:spacing w:val="-4"/>
          <w:w w:val="105"/>
          <w:sz w:val="17"/>
        </w:rPr>
        <w:t xml:space="preserve"> </w:t>
      </w:r>
      <w:r>
        <w:rPr>
          <w:w w:val="105"/>
          <w:sz w:val="17"/>
        </w:rPr>
        <w:t>kaydolan</w:t>
      </w:r>
      <w:r>
        <w:rPr>
          <w:spacing w:val="-4"/>
          <w:w w:val="105"/>
          <w:sz w:val="17"/>
        </w:rPr>
        <w:t xml:space="preserve"> </w:t>
      </w:r>
      <w:r>
        <w:rPr>
          <w:w w:val="105"/>
          <w:sz w:val="17"/>
        </w:rPr>
        <w:t>öğrenci,</w:t>
      </w:r>
      <w:r>
        <w:rPr>
          <w:spacing w:val="-4"/>
          <w:w w:val="105"/>
          <w:sz w:val="17"/>
        </w:rPr>
        <w:t xml:space="preserve"> </w:t>
      </w:r>
      <w:r>
        <w:rPr>
          <w:w w:val="105"/>
          <w:sz w:val="17"/>
        </w:rPr>
        <w:t>2547</w:t>
      </w:r>
      <w:r>
        <w:rPr>
          <w:spacing w:val="-4"/>
          <w:w w:val="105"/>
          <w:sz w:val="17"/>
        </w:rPr>
        <w:t xml:space="preserve"> </w:t>
      </w:r>
      <w:r>
        <w:rPr>
          <w:w w:val="105"/>
          <w:sz w:val="17"/>
        </w:rPr>
        <w:t>sayılı</w:t>
      </w:r>
      <w:r>
        <w:rPr>
          <w:spacing w:val="-4"/>
          <w:w w:val="105"/>
          <w:sz w:val="17"/>
        </w:rPr>
        <w:t xml:space="preserve"> </w:t>
      </w:r>
      <w:r>
        <w:rPr>
          <w:w w:val="105"/>
          <w:sz w:val="17"/>
        </w:rPr>
        <w:t>Kanunda</w:t>
      </w:r>
      <w:r>
        <w:rPr>
          <w:spacing w:val="-4"/>
          <w:w w:val="105"/>
          <w:sz w:val="17"/>
        </w:rPr>
        <w:t xml:space="preserve"> </w:t>
      </w:r>
      <w:r>
        <w:rPr>
          <w:w w:val="105"/>
          <w:sz w:val="17"/>
        </w:rPr>
        <w:t>öngörülen süre içerisinde normal eğiti</w:t>
      </w:r>
      <w:r>
        <w:rPr>
          <w:w w:val="105"/>
          <w:sz w:val="17"/>
        </w:rPr>
        <w:t>m-öğretim programına devam</w:t>
      </w:r>
      <w:r>
        <w:rPr>
          <w:spacing w:val="-10"/>
          <w:w w:val="105"/>
          <w:sz w:val="17"/>
        </w:rPr>
        <w:t xml:space="preserve"> </w:t>
      </w:r>
      <w:r>
        <w:rPr>
          <w:w w:val="105"/>
          <w:sz w:val="17"/>
        </w:rPr>
        <w:t>edebilir.</w:t>
      </w:r>
    </w:p>
    <w:p w14:paraId="5CF0B5EE" w14:textId="77777777" w:rsidR="002141A1" w:rsidRDefault="002E7514">
      <w:pPr>
        <w:pStyle w:val="ListeParagraf"/>
        <w:numPr>
          <w:ilvl w:val="0"/>
          <w:numId w:val="21"/>
        </w:numPr>
        <w:tabs>
          <w:tab w:val="left" w:pos="1010"/>
        </w:tabs>
        <w:spacing w:line="290" w:lineRule="auto"/>
        <w:ind w:right="112" w:firstLine="556"/>
        <w:jc w:val="both"/>
        <w:rPr>
          <w:sz w:val="17"/>
        </w:rPr>
      </w:pPr>
      <w:r>
        <w:rPr>
          <w:w w:val="105"/>
          <w:sz w:val="17"/>
        </w:rPr>
        <w:t>Öğrencinin muafiyet talebinde bulunması halinde; lisans eğitim-öğretim komisyonu önerisiyle Fakülte Yönetim Kurulu, başarılı olduğu program uyumu bulunan dersleri, kurulu veya stajı değerlendirerek, hangilerinden geçmiş kabul edilebileceğini karara bağlar.</w:t>
      </w:r>
      <w:r>
        <w:rPr>
          <w:w w:val="105"/>
          <w:sz w:val="17"/>
        </w:rPr>
        <w:t xml:space="preserve"> İntibak ettirildiği yıl 2547 sayılı Kanunun tanımış olduğu azami süreden düşülerek, programın kalan dersleri, kurulu veya stajı kalan yıl sayısı içerisinde başarı ile</w:t>
      </w:r>
      <w:r>
        <w:rPr>
          <w:spacing w:val="-31"/>
          <w:w w:val="105"/>
          <w:sz w:val="17"/>
        </w:rPr>
        <w:t xml:space="preserve"> </w:t>
      </w:r>
      <w:r>
        <w:rPr>
          <w:w w:val="105"/>
          <w:sz w:val="17"/>
        </w:rPr>
        <w:t>bitirilir.</w:t>
      </w:r>
    </w:p>
    <w:p w14:paraId="19805A48" w14:textId="77777777" w:rsidR="002141A1" w:rsidRDefault="002E7514">
      <w:pPr>
        <w:pStyle w:val="ListeParagraf"/>
        <w:numPr>
          <w:ilvl w:val="0"/>
          <w:numId w:val="21"/>
        </w:numPr>
        <w:tabs>
          <w:tab w:val="left" w:pos="977"/>
        </w:tabs>
        <w:spacing w:line="290" w:lineRule="auto"/>
        <w:ind w:right="112" w:firstLine="556"/>
        <w:jc w:val="both"/>
        <w:rPr>
          <w:sz w:val="17"/>
        </w:rPr>
      </w:pPr>
      <w:r>
        <w:rPr>
          <w:w w:val="105"/>
          <w:sz w:val="17"/>
        </w:rPr>
        <w:t>(a) ve (b) bentlerindeki esasların hangisinin uygulanacağı öğrencinin tercihi</w:t>
      </w:r>
      <w:r>
        <w:rPr>
          <w:w w:val="105"/>
          <w:sz w:val="17"/>
        </w:rPr>
        <w:t>ne bırakılır. Öğrenci muafiyet başvurularını kayıt yaptırdıktan sonraki iki hafta içinde sunmak zorundadır. Bu süreler dışında yapılan muafiyet başvuruları dikkate</w:t>
      </w:r>
      <w:r>
        <w:rPr>
          <w:spacing w:val="-3"/>
          <w:w w:val="105"/>
          <w:sz w:val="17"/>
        </w:rPr>
        <w:t xml:space="preserve"> </w:t>
      </w:r>
      <w:r>
        <w:rPr>
          <w:w w:val="105"/>
          <w:sz w:val="17"/>
        </w:rPr>
        <w:t>alınmaz.</w:t>
      </w:r>
    </w:p>
    <w:p w14:paraId="6C14486E" w14:textId="77777777" w:rsidR="002141A1" w:rsidRDefault="002E7514">
      <w:pPr>
        <w:pStyle w:val="Balk1"/>
        <w:spacing w:line="191" w:lineRule="exact"/>
        <w:ind w:left="107"/>
        <w:jc w:val="center"/>
      </w:pPr>
      <w:r>
        <w:rPr>
          <w:w w:val="105"/>
        </w:rPr>
        <w:t>ÜÇÜNCÜ BÖLÜM</w:t>
      </w:r>
    </w:p>
    <w:p w14:paraId="612BA0B7" w14:textId="77777777" w:rsidR="002141A1" w:rsidRDefault="002E7514">
      <w:pPr>
        <w:spacing w:before="40"/>
        <w:ind w:left="107"/>
        <w:jc w:val="center"/>
        <w:rPr>
          <w:b/>
          <w:sz w:val="17"/>
        </w:rPr>
      </w:pPr>
      <w:r>
        <w:rPr>
          <w:b/>
          <w:w w:val="105"/>
          <w:sz w:val="17"/>
        </w:rPr>
        <w:t>Eğitim-Öğretimle İlgili Esaslar</w:t>
      </w:r>
    </w:p>
    <w:p w14:paraId="61C176F4" w14:textId="77777777" w:rsidR="002141A1" w:rsidRDefault="002E7514">
      <w:pPr>
        <w:spacing w:before="41"/>
        <w:ind w:left="108" w:right="5945"/>
        <w:jc w:val="center"/>
        <w:rPr>
          <w:b/>
          <w:sz w:val="17"/>
        </w:rPr>
      </w:pPr>
      <w:r>
        <w:rPr>
          <w:b/>
          <w:w w:val="105"/>
          <w:sz w:val="17"/>
        </w:rPr>
        <w:t>Akademik takvim</w:t>
      </w:r>
    </w:p>
    <w:p w14:paraId="55FD4CC0" w14:textId="77777777" w:rsidR="002141A1" w:rsidRDefault="002E7514">
      <w:pPr>
        <w:pStyle w:val="GvdeMetni"/>
        <w:spacing w:before="41" w:line="290" w:lineRule="auto"/>
        <w:ind w:right="113"/>
      </w:pPr>
      <w:r>
        <w:rPr>
          <w:b/>
          <w:w w:val="105"/>
        </w:rPr>
        <w:t xml:space="preserve">MADDE 11 – </w:t>
      </w:r>
      <w:r>
        <w:rPr>
          <w:w w:val="105"/>
        </w:rPr>
        <w:t>(1) Akademik takvim, her yıl lisans eğitim-öğretim komisyonu tarafından hazırlanır, Fakülte Kurulunca tespit edilir, Senato tarafından onaylanır ve eğitim yılı başlamadan önce öğrencilere duyurulur. Birimlerin eğitim ve öğretim başlangıç ve bitiş tarihleri</w:t>
      </w:r>
      <w:r>
        <w:rPr>
          <w:w w:val="105"/>
        </w:rPr>
        <w:t>, sınav tarihleri, kayıt yenileme ile benzeri konular akademik takvimde belirtilir.</w:t>
      </w:r>
    </w:p>
    <w:p w14:paraId="717640FB" w14:textId="77777777" w:rsidR="002141A1" w:rsidRDefault="002E7514">
      <w:pPr>
        <w:pStyle w:val="GvdeMetni"/>
        <w:spacing w:line="290" w:lineRule="auto"/>
        <w:ind w:right="114"/>
      </w:pPr>
      <w:r>
        <w:rPr>
          <w:w w:val="105"/>
        </w:rPr>
        <w:t>(2) Tıp eğitiminde, Dönem I, II, III’te temel olarak ders kurulları en az yirmi sekiz hafta, Dönem IV ve V’te staj blokları toplamda en az otuz iki hafta, Dönem VI ön hekim</w:t>
      </w:r>
      <w:r>
        <w:rPr>
          <w:w w:val="105"/>
        </w:rPr>
        <w:t>lik dilimi bir yıl süreyle yapılır. Dönem final ve bütünleme sınavları, kurul, staj ve staj bloğu sınavları bu sürelere dâhil değildir.</w:t>
      </w:r>
    </w:p>
    <w:p w14:paraId="60A7D837" w14:textId="77777777" w:rsidR="002141A1" w:rsidRDefault="002E7514">
      <w:pPr>
        <w:pStyle w:val="Balk1"/>
        <w:spacing w:line="195" w:lineRule="exact"/>
        <w:jc w:val="left"/>
      </w:pPr>
      <w:r>
        <w:rPr>
          <w:w w:val="105"/>
        </w:rPr>
        <w:t>Dersler</w:t>
      </w:r>
    </w:p>
    <w:p w14:paraId="221E99B6" w14:textId="77777777" w:rsidR="002141A1" w:rsidRDefault="002141A1">
      <w:pPr>
        <w:spacing w:line="195" w:lineRule="exact"/>
        <w:sectPr w:rsidR="002141A1" w:rsidSect="006059A2">
          <w:pgSz w:w="11900" w:h="16860"/>
          <w:pgMar w:top="1340" w:right="701" w:bottom="480" w:left="1640" w:header="274" w:footer="282" w:gutter="0"/>
          <w:cols w:space="708"/>
        </w:sectPr>
      </w:pPr>
    </w:p>
    <w:p w14:paraId="0AFBABE5" w14:textId="77777777" w:rsidR="002141A1" w:rsidRDefault="002E7514">
      <w:pPr>
        <w:pStyle w:val="GvdeMetni"/>
        <w:spacing w:before="89" w:line="290" w:lineRule="auto"/>
        <w:ind w:right="112"/>
      </w:pPr>
      <w:r>
        <w:rPr>
          <w:b/>
          <w:w w:val="105"/>
        </w:rPr>
        <w:lastRenderedPageBreak/>
        <w:t xml:space="preserve">MADDE 12 – </w:t>
      </w:r>
      <w:r>
        <w:rPr>
          <w:w w:val="105"/>
        </w:rPr>
        <w:t xml:space="preserve">(1) Fakültede tam entegre, sistem temelli eğitim modeli uygulanmakta olup; dersler </w:t>
      </w:r>
      <w:r>
        <w:rPr>
          <w:w w:val="105"/>
        </w:rPr>
        <w:t>güncel ulusal çekirdek eğitim programı (UÇEP) müfredatına uygun olarak ve Fakültenin mezun yeterlilikleri gözetilerek,</w:t>
      </w:r>
      <w:r>
        <w:rPr>
          <w:spacing w:val="-28"/>
          <w:w w:val="105"/>
        </w:rPr>
        <w:t xml:space="preserve"> </w:t>
      </w:r>
      <w:r>
        <w:rPr>
          <w:w w:val="105"/>
        </w:rPr>
        <w:t>Tıp Eğitimi Anabilim Dalı koordinasyonuyla Lisans Eğitim-Öğretim Komisyonunca düzenlenir. Her eğitim-öğretim yılının sonunda program değe</w:t>
      </w:r>
      <w:r>
        <w:rPr>
          <w:w w:val="105"/>
        </w:rPr>
        <w:t>rlendirme çıktıları ve UÇEP güncellemeleri göz önünde bulundurularak gerekli değişiklikler</w:t>
      </w:r>
      <w:r>
        <w:rPr>
          <w:spacing w:val="-2"/>
          <w:w w:val="105"/>
        </w:rPr>
        <w:t xml:space="preserve"> </w:t>
      </w:r>
      <w:r>
        <w:rPr>
          <w:w w:val="105"/>
        </w:rPr>
        <w:t>yapılır.</w:t>
      </w:r>
    </w:p>
    <w:p w14:paraId="73FE1C52" w14:textId="77777777" w:rsidR="002141A1" w:rsidRDefault="002E7514">
      <w:pPr>
        <w:pStyle w:val="ListeParagraf"/>
        <w:numPr>
          <w:ilvl w:val="0"/>
          <w:numId w:val="20"/>
        </w:numPr>
        <w:tabs>
          <w:tab w:val="left" w:pos="1088"/>
        </w:tabs>
        <w:spacing w:line="290" w:lineRule="auto"/>
        <w:ind w:right="118" w:firstLine="556"/>
        <w:jc w:val="both"/>
        <w:rPr>
          <w:sz w:val="17"/>
        </w:rPr>
      </w:pPr>
      <w:r>
        <w:rPr>
          <w:w w:val="105"/>
          <w:sz w:val="17"/>
        </w:rPr>
        <w:t>Dönem I, II ve III’e ait ders programları, dönem koordinatörleri ve yardımcıları tarafından ilgili anabilim dallarının görüşü alınarak; Dönem IV ve V staj b</w:t>
      </w:r>
      <w:r>
        <w:rPr>
          <w:w w:val="105"/>
          <w:sz w:val="17"/>
        </w:rPr>
        <w:t xml:space="preserve">loğu programları, ilgili anabilim dalları ile birlikte </w:t>
      </w:r>
      <w:r>
        <w:rPr>
          <w:spacing w:val="-3"/>
          <w:w w:val="105"/>
          <w:sz w:val="17"/>
        </w:rPr>
        <w:t xml:space="preserve">dönem </w:t>
      </w:r>
      <w:r>
        <w:rPr>
          <w:w w:val="105"/>
          <w:sz w:val="17"/>
        </w:rPr>
        <w:t>koordinatörleri ve yardımcıları tarafından düzenlenir ve her eğitim öğretim yılı sonunda Lisans Eğitim-Öğretim Komisyonuna sunulur. Fakülte Kurulu onayı ile birlikte program uygulamaya</w:t>
      </w:r>
      <w:r>
        <w:rPr>
          <w:spacing w:val="-19"/>
          <w:w w:val="105"/>
          <w:sz w:val="17"/>
        </w:rPr>
        <w:t xml:space="preserve"> </w:t>
      </w:r>
      <w:r>
        <w:rPr>
          <w:w w:val="105"/>
          <w:sz w:val="17"/>
        </w:rPr>
        <w:t>alınır.</w:t>
      </w:r>
    </w:p>
    <w:p w14:paraId="76917577" w14:textId="77777777" w:rsidR="002141A1" w:rsidRDefault="002E7514">
      <w:pPr>
        <w:pStyle w:val="ListeParagraf"/>
        <w:numPr>
          <w:ilvl w:val="0"/>
          <w:numId w:val="20"/>
        </w:numPr>
        <w:tabs>
          <w:tab w:val="left" w:pos="1032"/>
        </w:tabs>
        <w:spacing w:line="290" w:lineRule="auto"/>
        <w:ind w:right="122" w:firstLine="556"/>
        <w:jc w:val="both"/>
        <w:rPr>
          <w:sz w:val="17"/>
        </w:rPr>
      </w:pPr>
      <w:r>
        <w:rPr>
          <w:w w:val="105"/>
          <w:sz w:val="17"/>
        </w:rPr>
        <w:t xml:space="preserve">Dönem I, II ve III’te kurul dersleri içinde temel tıp derslerine ilave olarak Bilim Koridoru, </w:t>
      </w:r>
      <w:r>
        <w:rPr>
          <w:spacing w:val="-3"/>
          <w:w w:val="105"/>
          <w:sz w:val="17"/>
        </w:rPr>
        <w:t xml:space="preserve">Toplum </w:t>
      </w:r>
      <w:r>
        <w:rPr>
          <w:w w:val="105"/>
          <w:sz w:val="17"/>
        </w:rPr>
        <w:t>Sağlığı ve Sosyal Hekimlik Koridoru (TSH) dersleri yer almaktadır. Kurul Dersleri dışında ise mesleki beceri geliştirmeye yönelik Kliniğe Erken Giriş (KEG)</w:t>
      </w:r>
      <w:r>
        <w:rPr>
          <w:w w:val="105"/>
          <w:sz w:val="17"/>
        </w:rPr>
        <w:t xml:space="preserve"> dersleri, Probleme Dayalı Öğrenme (PDÖ) dersleri ve kişisel gelişimi arttırmaya yönelik alan içi ve alan dışı seçmeli dersler yer</w:t>
      </w:r>
      <w:r>
        <w:rPr>
          <w:spacing w:val="-13"/>
          <w:w w:val="105"/>
          <w:sz w:val="17"/>
        </w:rPr>
        <w:t xml:space="preserve"> </w:t>
      </w:r>
      <w:r>
        <w:rPr>
          <w:w w:val="105"/>
          <w:sz w:val="17"/>
        </w:rPr>
        <w:t>alır.</w:t>
      </w:r>
    </w:p>
    <w:p w14:paraId="455443DA" w14:textId="77777777" w:rsidR="002141A1" w:rsidRDefault="002E7514">
      <w:pPr>
        <w:pStyle w:val="ListeParagraf"/>
        <w:numPr>
          <w:ilvl w:val="0"/>
          <w:numId w:val="20"/>
        </w:numPr>
        <w:tabs>
          <w:tab w:val="left" w:pos="1050"/>
        </w:tabs>
        <w:spacing w:line="290" w:lineRule="auto"/>
        <w:ind w:right="111" w:firstLine="556"/>
        <w:jc w:val="both"/>
        <w:rPr>
          <w:sz w:val="17"/>
        </w:rPr>
      </w:pPr>
      <w:r>
        <w:rPr>
          <w:w w:val="105"/>
          <w:sz w:val="17"/>
        </w:rPr>
        <w:t>Aktif Eğitim Dersleri; Bilim Koridoru, TSH, KEG ve PDÖ derslerinden oluşur. Ders programları aktif eğitim koordinatörü,</w:t>
      </w:r>
      <w:r>
        <w:rPr>
          <w:w w:val="105"/>
          <w:sz w:val="17"/>
        </w:rPr>
        <w:t xml:space="preserve"> yardımcıları ve ilgili dönem koordinatörü tarafından hazırlanır. Aktif eğitim derslerinin işleyişi aktif eğitim koordinatörü ve yardımcıları tarafından takip</w:t>
      </w:r>
      <w:r>
        <w:rPr>
          <w:spacing w:val="-11"/>
          <w:w w:val="105"/>
          <w:sz w:val="17"/>
        </w:rPr>
        <w:t xml:space="preserve"> </w:t>
      </w:r>
      <w:r>
        <w:rPr>
          <w:w w:val="105"/>
          <w:sz w:val="17"/>
        </w:rPr>
        <w:t>edilir.</w:t>
      </w:r>
    </w:p>
    <w:p w14:paraId="4CBBD225" w14:textId="77777777" w:rsidR="002141A1" w:rsidRDefault="002E7514">
      <w:pPr>
        <w:pStyle w:val="ListeParagraf"/>
        <w:numPr>
          <w:ilvl w:val="0"/>
          <w:numId w:val="19"/>
        </w:numPr>
        <w:tabs>
          <w:tab w:val="left" w:pos="979"/>
        </w:tabs>
        <w:spacing w:line="290" w:lineRule="auto"/>
        <w:ind w:right="112" w:firstLine="556"/>
        <w:jc w:val="both"/>
        <w:rPr>
          <w:sz w:val="17"/>
        </w:rPr>
      </w:pPr>
      <w:r>
        <w:rPr>
          <w:w w:val="105"/>
          <w:sz w:val="17"/>
        </w:rPr>
        <w:t>Bilim Koridoru; Eğitim süreci boyunca bilimsel çalışma planlama, yürütme, veri toplama-an</w:t>
      </w:r>
      <w:r>
        <w:rPr>
          <w:w w:val="105"/>
          <w:sz w:val="17"/>
        </w:rPr>
        <w:t>aliz etme ve güncel literatürü takip etme becerileri kazandırmak amaçlı yapılan teorik ve pratik derslerden oluşur. Bilim koridoru derslerinin işleyişi Bilim Koridoru koordinatörü ve dönem koordinatörleri tarafından takip</w:t>
      </w:r>
      <w:r>
        <w:rPr>
          <w:spacing w:val="-24"/>
          <w:w w:val="105"/>
          <w:sz w:val="17"/>
        </w:rPr>
        <w:t xml:space="preserve"> </w:t>
      </w:r>
      <w:r>
        <w:rPr>
          <w:w w:val="105"/>
          <w:sz w:val="17"/>
        </w:rPr>
        <w:t>edilir.</w:t>
      </w:r>
    </w:p>
    <w:p w14:paraId="5C79A803" w14:textId="77777777" w:rsidR="002141A1" w:rsidRDefault="002E7514">
      <w:pPr>
        <w:pStyle w:val="ListeParagraf"/>
        <w:numPr>
          <w:ilvl w:val="0"/>
          <w:numId w:val="19"/>
        </w:numPr>
        <w:tabs>
          <w:tab w:val="left" w:pos="979"/>
        </w:tabs>
        <w:spacing w:line="290" w:lineRule="auto"/>
        <w:ind w:right="113" w:firstLine="556"/>
        <w:jc w:val="both"/>
        <w:rPr>
          <w:sz w:val="17"/>
        </w:rPr>
      </w:pPr>
      <w:r>
        <w:rPr>
          <w:w w:val="105"/>
          <w:sz w:val="17"/>
        </w:rPr>
        <w:t>TSH Koridoru; Eğitim sürec</w:t>
      </w:r>
      <w:r>
        <w:rPr>
          <w:w w:val="105"/>
          <w:sz w:val="17"/>
        </w:rPr>
        <w:t>i boyunca toplumun gereksinimlerine yönelik sağlık hizmeti sunma becerisine ve evrensel etik değerlere sahip, koruyucu hekimliği ve toplum sağlığını önceleyerek doğru tanı koyma ve tedavi yapabilme becerisi kazandırmak amaçlı yapılan teorik ve pratik dersl</w:t>
      </w:r>
      <w:r>
        <w:rPr>
          <w:w w:val="105"/>
          <w:sz w:val="17"/>
        </w:rPr>
        <w:t>erden oluşur. TSH koridoru derslerinin işleyişi TSH koordinatörü ve dönem koordinatörleri tarafından takip</w:t>
      </w:r>
      <w:r>
        <w:rPr>
          <w:spacing w:val="-12"/>
          <w:w w:val="105"/>
          <w:sz w:val="17"/>
        </w:rPr>
        <w:t xml:space="preserve"> </w:t>
      </w:r>
      <w:r>
        <w:rPr>
          <w:w w:val="105"/>
          <w:sz w:val="17"/>
        </w:rPr>
        <w:t>edilir.</w:t>
      </w:r>
    </w:p>
    <w:p w14:paraId="422F5B5F" w14:textId="77777777" w:rsidR="002141A1" w:rsidRDefault="002E7514">
      <w:pPr>
        <w:pStyle w:val="ListeParagraf"/>
        <w:numPr>
          <w:ilvl w:val="0"/>
          <w:numId w:val="19"/>
        </w:numPr>
        <w:tabs>
          <w:tab w:val="left" w:pos="992"/>
        </w:tabs>
        <w:spacing w:line="290" w:lineRule="auto"/>
        <w:ind w:right="117" w:firstLine="556"/>
        <w:jc w:val="both"/>
        <w:rPr>
          <w:sz w:val="17"/>
        </w:rPr>
      </w:pPr>
      <w:r>
        <w:rPr>
          <w:w w:val="105"/>
          <w:sz w:val="17"/>
        </w:rPr>
        <w:t xml:space="preserve">KEG Dersleri; Güncel UÇEP ve Fakülte ÇEP temel alınarak her yıl ve her kurulun amaç ve öğrenim hedeflerine uygun olarak belirlenen, hekimlik </w:t>
      </w:r>
      <w:r>
        <w:rPr>
          <w:w w:val="105"/>
          <w:sz w:val="17"/>
        </w:rPr>
        <w:t>mesleği uygulama becerilerini kazandırmaya yönelik pratik derslerden oluşur. KEG derslerinin işleyişi KEG ve dönem koordinatörleri tarafından takip</w:t>
      </w:r>
      <w:r>
        <w:rPr>
          <w:spacing w:val="-22"/>
          <w:w w:val="105"/>
          <w:sz w:val="17"/>
        </w:rPr>
        <w:t xml:space="preserve"> </w:t>
      </w:r>
      <w:r>
        <w:rPr>
          <w:w w:val="105"/>
          <w:sz w:val="17"/>
        </w:rPr>
        <w:t>edilir.</w:t>
      </w:r>
    </w:p>
    <w:p w14:paraId="2DD13503" w14:textId="77777777" w:rsidR="002141A1" w:rsidRDefault="002E7514">
      <w:pPr>
        <w:pStyle w:val="GvdeMetni"/>
        <w:spacing w:line="290" w:lineRule="auto"/>
        <w:ind w:right="116"/>
      </w:pPr>
      <w:r>
        <w:rPr>
          <w:w w:val="105"/>
        </w:rPr>
        <w:t>ç) PDÖ Dersleri; Güncel UÇEP ve Fakülte ÇEP temel alınarak her yıl, her kurulun amaç ve öğrenim hede</w:t>
      </w:r>
      <w:r>
        <w:rPr>
          <w:w w:val="105"/>
        </w:rPr>
        <w:t>flerine uygun olarak belirlenen; hekimlik mesleğinde sıklıkla karşılaşılan sorun ve olayların çözümlenmesine yönelik</w:t>
      </w:r>
      <w:r>
        <w:rPr>
          <w:spacing w:val="-7"/>
          <w:w w:val="105"/>
        </w:rPr>
        <w:t xml:space="preserve"> </w:t>
      </w:r>
      <w:r>
        <w:rPr>
          <w:w w:val="105"/>
        </w:rPr>
        <w:t>derslerden</w:t>
      </w:r>
      <w:r>
        <w:rPr>
          <w:spacing w:val="-7"/>
          <w:w w:val="105"/>
        </w:rPr>
        <w:t xml:space="preserve"> </w:t>
      </w:r>
      <w:r>
        <w:rPr>
          <w:w w:val="105"/>
        </w:rPr>
        <w:t>oluşur.</w:t>
      </w:r>
      <w:r>
        <w:rPr>
          <w:spacing w:val="-7"/>
          <w:w w:val="105"/>
        </w:rPr>
        <w:t xml:space="preserve"> </w:t>
      </w:r>
      <w:r>
        <w:rPr>
          <w:w w:val="105"/>
        </w:rPr>
        <w:t>PDÖ</w:t>
      </w:r>
      <w:r>
        <w:rPr>
          <w:spacing w:val="-7"/>
          <w:w w:val="105"/>
        </w:rPr>
        <w:t xml:space="preserve"> </w:t>
      </w:r>
      <w:r>
        <w:rPr>
          <w:w w:val="105"/>
        </w:rPr>
        <w:t>derslerinin</w:t>
      </w:r>
      <w:r>
        <w:rPr>
          <w:spacing w:val="-7"/>
          <w:w w:val="105"/>
        </w:rPr>
        <w:t xml:space="preserve"> </w:t>
      </w:r>
      <w:r>
        <w:rPr>
          <w:w w:val="105"/>
        </w:rPr>
        <w:t>işleyişi</w:t>
      </w:r>
      <w:r>
        <w:rPr>
          <w:spacing w:val="-7"/>
          <w:w w:val="105"/>
        </w:rPr>
        <w:t xml:space="preserve"> </w:t>
      </w:r>
      <w:r>
        <w:rPr>
          <w:w w:val="105"/>
        </w:rPr>
        <w:t>PDÖ</w:t>
      </w:r>
      <w:r>
        <w:rPr>
          <w:spacing w:val="-6"/>
          <w:w w:val="105"/>
        </w:rPr>
        <w:t xml:space="preserve"> </w:t>
      </w:r>
      <w:r>
        <w:rPr>
          <w:w w:val="105"/>
        </w:rPr>
        <w:t>koordinatörü</w:t>
      </w:r>
      <w:r>
        <w:rPr>
          <w:spacing w:val="-7"/>
          <w:w w:val="105"/>
        </w:rPr>
        <w:t xml:space="preserve"> </w:t>
      </w:r>
      <w:r>
        <w:rPr>
          <w:w w:val="105"/>
        </w:rPr>
        <w:t>ve</w:t>
      </w:r>
      <w:r>
        <w:rPr>
          <w:spacing w:val="-7"/>
          <w:w w:val="105"/>
        </w:rPr>
        <w:t xml:space="preserve"> </w:t>
      </w:r>
      <w:r>
        <w:rPr>
          <w:w w:val="105"/>
        </w:rPr>
        <w:t>dönem</w:t>
      </w:r>
      <w:r>
        <w:rPr>
          <w:spacing w:val="-7"/>
          <w:w w:val="105"/>
        </w:rPr>
        <w:t xml:space="preserve"> </w:t>
      </w:r>
      <w:r>
        <w:rPr>
          <w:w w:val="105"/>
        </w:rPr>
        <w:t>koordinatörleri</w:t>
      </w:r>
      <w:r>
        <w:rPr>
          <w:spacing w:val="-7"/>
          <w:w w:val="105"/>
        </w:rPr>
        <w:t xml:space="preserve"> </w:t>
      </w:r>
      <w:r>
        <w:rPr>
          <w:w w:val="105"/>
        </w:rPr>
        <w:t>tarafından</w:t>
      </w:r>
      <w:r>
        <w:rPr>
          <w:spacing w:val="-7"/>
          <w:w w:val="105"/>
        </w:rPr>
        <w:t xml:space="preserve"> </w:t>
      </w:r>
      <w:r>
        <w:rPr>
          <w:w w:val="105"/>
        </w:rPr>
        <w:t>takip</w:t>
      </w:r>
      <w:r>
        <w:rPr>
          <w:spacing w:val="-6"/>
          <w:w w:val="105"/>
        </w:rPr>
        <w:t xml:space="preserve"> </w:t>
      </w:r>
      <w:r>
        <w:rPr>
          <w:w w:val="105"/>
        </w:rPr>
        <w:t>edilir.</w:t>
      </w:r>
    </w:p>
    <w:p w14:paraId="4DEB8456" w14:textId="77777777" w:rsidR="002141A1" w:rsidRDefault="002E7514">
      <w:pPr>
        <w:pStyle w:val="ListeParagraf"/>
        <w:numPr>
          <w:ilvl w:val="0"/>
          <w:numId w:val="20"/>
        </w:numPr>
        <w:tabs>
          <w:tab w:val="left" w:pos="1079"/>
        </w:tabs>
        <w:spacing w:line="290" w:lineRule="auto"/>
        <w:ind w:right="113" w:firstLine="556"/>
        <w:jc w:val="both"/>
        <w:rPr>
          <w:sz w:val="17"/>
        </w:rPr>
      </w:pPr>
      <w:r>
        <w:rPr>
          <w:w w:val="105"/>
          <w:sz w:val="17"/>
        </w:rPr>
        <w:t>Entegre Dersler: Eğitim süresi boyunca kurullarda ve staj bloklarında farklı disiplinleri ilgilendiren semptom</w:t>
      </w:r>
      <w:r>
        <w:rPr>
          <w:spacing w:val="-6"/>
          <w:w w:val="105"/>
          <w:sz w:val="17"/>
        </w:rPr>
        <w:t xml:space="preserve"> </w:t>
      </w:r>
      <w:r>
        <w:rPr>
          <w:w w:val="105"/>
          <w:sz w:val="17"/>
        </w:rPr>
        <w:t>ve</w:t>
      </w:r>
      <w:r>
        <w:rPr>
          <w:spacing w:val="-6"/>
          <w:w w:val="105"/>
          <w:sz w:val="17"/>
        </w:rPr>
        <w:t xml:space="preserve"> </w:t>
      </w:r>
      <w:r>
        <w:rPr>
          <w:w w:val="105"/>
          <w:sz w:val="17"/>
        </w:rPr>
        <w:t>hastalıklarla</w:t>
      </w:r>
      <w:r>
        <w:rPr>
          <w:spacing w:val="-6"/>
          <w:w w:val="105"/>
          <w:sz w:val="17"/>
        </w:rPr>
        <w:t xml:space="preserve"> </w:t>
      </w:r>
      <w:r>
        <w:rPr>
          <w:w w:val="105"/>
          <w:sz w:val="17"/>
        </w:rPr>
        <w:t>ilgili</w:t>
      </w:r>
      <w:r>
        <w:rPr>
          <w:spacing w:val="-6"/>
          <w:w w:val="105"/>
          <w:sz w:val="17"/>
        </w:rPr>
        <w:t xml:space="preserve"> </w:t>
      </w:r>
      <w:r>
        <w:rPr>
          <w:w w:val="105"/>
          <w:sz w:val="17"/>
        </w:rPr>
        <w:t>ortak</w:t>
      </w:r>
      <w:r>
        <w:rPr>
          <w:spacing w:val="-5"/>
          <w:w w:val="105"/>
          <w:sz w:val="17"/>
        </w:rPr>
        <w:t xml:space="preserve"> </w:t>
      </w:r>
      <w:r>
        <w:rPr>
          <w:w w:val="105"/>
          <w:sz w:val="17"/>
        </w:rPr>
        <w:t>yapılan</w:t>
      </w:r>
      <w:r>
        <w:rPr>
          <w:spacing w:val="-6"/>
          <w:w w:val="105"/>
          <w:sz w:val="17"/>
        </w:rPr>
        <w:t xml:space="preserve"> </w:t>
      </w:r>
      <w:r>
        <w:rPr>
          <w:w w:val="105"/>
          <w:sz w:val="17"/>
        </w:rPr>
        <w:t>dersleri</w:t>
      </w:r>
      <w:r>
        <w:rPr>
          <w:spacing w:val="-6"/>
          <w:w w:val="105"/>
          <w:sz w:val="17"/>
        </w:rPr>
        <w:t xml:space="preserve"> </w:t>
      </w:r>
      <w:r>
        <w:rPr>
          <w:w w:val="105"/>
          <w:sz w:val="17"/>
        </w:rPr>
        <w:t>ifade</w:t>
      </w:r>
      <w:r>
        <w:rPr>
          <w:spacing w:val="-4"/>
          <w:w w:val="105"/>
          <w:sz w:val="17"/>
        </w:rPr>
        <w:t xml:space="preserve"> </w:t>
      </w:r>
      <w:r>
        <w:rPr>
          <w:w w:val="105"/>
          <w:sz w:val="17"/>
        </w:rPr>
        <w:t>eder.</w:t>
      </w:r>
      <w:r>
        <w:rPr>
          <w:spacing w:val="-4"/>
          <w:w w:val="105"/>
          <w:sz w:val="17"/>
        </w:rPr>
        <w:t xml:space="preserve"> </w:t>
      </w:r>
      <w:r>
        <w:rPr>
          <w:w w:val="105"/>
          <w:sz w:val="17"/>
        </w:rPr>
        <w:t>Entegre</w:t>
      </w:r>
      <w:r>
        <w:rPr>
          <w:spacing w:val="-4"/>
          <w:w w:val="105"/>
          <w:sz w:val="17"/>
        </w:rPr>
        <w:t xml:space="preserve"> </w:t>
      </w:r>
      <w:r>
        <w:rPr>
          <w:w w:val="105"/>
          <w:sz w:val="17"/>
        </w:rPr>
        <w:t>derslerin</w:t>
      </w:r>
      <w:r>
        <w:rPr>
          <w:spacing w:val="-4"/>
          <w:w w:val="105"/>
          <w:sz w:val="17"/>
        </w:rPr>
        <w:t xml:space="preserve"> </w:t>
      </w:r>
      <w:r>
        <w:rPr>
          <w:w w:val="105"/>
          <w:sz w:val="17"/>
        </w:rPr>
        <w:t>işleyişi</w:t>
      </w:r>
      <w:r>
        <w:rPr>
          <w:spacing w:val="-4"/>
          <w:w w:val="105"/>
          <w:sz w:val="17"/>
        </w:rPr>
        <w:t xml:space="preserve"> </w:t>
      </w:r>
      <w:r>
        <w:rPr>
          <w:w w:val="105"/>
          <w:sz w:val="17"/>
        </w:rPr>
        <w:t>Entegre</w:t>
      </w:r>
      <w:r>
        <w:rPr>
          <w:spacing w:val="-4"/>
          <w:w w:val="105"/>
          <w:sz w:val="17"/>
        </w:rPr>
        <w:t xml:space="preserve"> </w:t>
      </w:r>
      <w:r>
        <w:rPr>
          <w:w w:val="105"/>
          <w:sz w:val="17"/>
        </w:rPr>
        <w:t>Dersler</w:t>
      </w:r>
      <w:r>
        <w:rPr>
          <w:spacing w:val="-4"/>
          <w:w w:val="105"/>
          <w:sz w:val="17"/>
        </w:rPr>
        <w:t xml:space="preserve"> </w:t>
      </w:r>
      <w:r>
        <w:rPr>
          <w:w w:val="105"/>
          <w:sz w:val="17"/>
        </w:rPr>
        <w:t>koordinatörü ve dönem koordinatörleri taraf</w:t>
      </w:r>
      <w:r>
        <w:rPr>
          <w:w w:val="105"/>
          <w:sz w:val="17"/>
        </w:rPr>
        <w:t>ından takip</w:t>
      </w:r>
      <w:r>
        <w:rPr>
          <w:spacing w:val="-8"/>
          <w:w w:val="105"/>
          <w:sz w:val="17"/>
        </w:rPr>
        <w:t xml:space="preserve"> </w:t>
      </w:r>
      <w:r>
        <w:rPr>
          <w:w w:val="105"/>
          <w:sz w:val="17"/>
        </w:rPr>
        <w:t>edilir.</w:t>
      </w:r>
    </w:p>
    <w:p w14:paraId="5F40C5AF" w14:textId="77777777" w:rsidR="002141A1" w:rsidRDefault="002E7514">
      <w:pPr>
        <w:pStyle w:val="ListeParagraf"/>
        <w:numPr>
          <w:ilvl w:val="0"/>
          <w:numId w:val="20"/>
        </w:numPr>
        <w:tabs>
          <w:tab w:val="left" w:pos="1032"/>
        </w:tabs>
        <w:spacing w:line="290" w:lineRule="auto"/>
        <w:ind w:right="113" w:firstLine="556"/>
        <w:jc w:val="both"/>
        <w:rPr>
          <w:sz w:val="17"/>
        </w:rPr>
      </w:pPr>
      <w:r>
        <w:rPr>
          <w:w w:val="105"/>
          <w:sz w:val="17"/>
        </w:rPr>
        <w:t>Seçmeli</w:t>
      </w:r>
      <w:r>
        <w:rPr>
          <w:spacing w:val="-3"/>
          <w:w w:val="105"/>
          <w:sz w:val="17"/>
        </w:rPr>
        <w:t xml:space="preserve"> </w:t>
      </w:r>
      <w:r>
        <w:rPr>
          <w:w w:val="105"/>
          <w:sz w:val="17"/>
        </w:rPr>
        <w:t>dersler,</w:t>
      </w:r>
      <w:r>
        <w:rPr>
          <w:spacing w:val="-3"/>
          <w:w w:val="105"/>
          <w:sz w:val="17"/>
        </w:rPr>
        <w:t xml:space="preserve"> </w:t>
      </w:r>
      <w:r>
        <w:rPr>
          <w:w w:val="105"/>
          <w:sz w:val="17"/>
        </w:rPr>
        <w:t>meslekle</w:t>
      </w:r>
      <w:r>
        <w:rPr>
          <w:spacing w:val="-3"/>
          <w:w w:val="105"/>
          <w:sz w:val="17"/>
        </w:rPr>
        <w:t xml:space="preserve"> </w:t>
      </w:r>
      <w:r>
        <w:rPr>
          <w:w w:val="105"/>
          <w:sz w:val="17"/>
        </w:rPr>
        <w:t>ilgili</w:t>
      </w:r>
      <w:r>
        <w:rPr>
          <w:spacing w:val="-2"/>
          <w:w w:val="105"/>
          <w:sz w:val="17"/>
        </w:rPr>
        <w:t xml:space="preserve"> </w:t>
      </w:r>
      <w:r>
        <w:rPr>
          <w:w w:val="105"/>
          <w:sz w:val="17"/>
        </w:rPr>
        <w:t>formasyonu</w:t>
      </w:r>
      <w:r>
        <w:rPr>
          <w:spacing w:val="-3"/>
          <w:w w:val="105"/>
          <w:sz w:val="17"/>
        </w:rPr>
        <w:t xml:space="preserve"> </w:t>
      </w:r>
      <w:r>
        <w:rPr>
          <w:w w:val="105"/>
          <w:sz w:val="17"/>
        </w:rPr>
        <w:t>tamamlayan</w:t>
      </w:r>
      <w:r>
        <w:rPr>
          <w:spacing w:val="-3"/>
          <w:w w:val="105"/>
          <w:sz w:val="17"/>
        </w:rPr>
        <w:t xml:space="preserve"> </w:t>
      </w:r>
      <w:r>
        <w:rPr>
          <w:w w:val="105"/>
          <w:sz w:val="17"/>
        </w:rPr>
        <w:t>dersler</w:t>
      </w:r>
      <w:r>
        <w:rPr>
          <w:spacing w:val="-2"/>
          <w:w w:val="105"/>
          <w:sz w:val="17"/>
        </w:rPr>
        <w:t xml:space="preserve"> </w:t>
      </w:r>
      <w:r>
        <w:rPr>
          <w:w w:val="105"/>
          <w:sz w:val="17"/>
        </w:rPr>
        <w:t>olabileceği</w:t>
      </w:r>
      <w:r>
        <w:rPr>
          <w:spacing w:val="-3"/>
          <w:w w:val="105"/>
          <w:sz w:val="17"/>
        </w:rPr>
        <w:t xml:space="preserve"> </w:t>
      </w:r>
      <w:r>
        <w:rPr>
          <w:w w:val="105"/>
          <w:sz w:val="17"/>
        </w:rPr>
        <w:t>gibi,</w:t>
      </w:r>
      <w:r>
        <w:rPr>
          <w:spacing w:val="-3"/>
          <w:w w:val="105"/>
          <w:sz w:val="17"/>
        </w:rPr>
        <w:t xml:space="preserve"> </w:t>
      </w:r>
      <w:r>
        <w:rPr>
          <w:w w:val="105"/>
          <w:sz w:val="17"/>
        </w:rPr>
        <w:t>genel</w:t>
      </w:r>
      <w:r>
        <w:rPr>
          <w:spacing w:val="-2"/>
          <w:w w:val="105"/>
          <w:sz w:val="17"/>
        </w:rPr>
        <w:t xml:space="preserve"> </w:t>
      </w:r>
      <w:r>
        <w:rPr>
          <w:w w:val="105"/>
          <w:sz w:val="17"/>
        </w:rPr>
        <w:t>kültür</w:t>
      </w:r>
      <w:r>
        <w:rPr>
          <w:spacing w:val="-6"/>
          <w:w w:val="105"/>
          <w:sz w:val="17"/>
        </w:rPr>
        <w:t xml:space="preserve"> </w:t>
      </w:r>
      <w:r>
        <w:rPr>
          <w:w w:val="105"/>
          <w:sz w:val="17"/>
        </w:rPr>
        <w:t>ya</w:t>
      </w:r>
      <w:r>
        <w:rPr>
          <w:spacing w:val="-5"/>
          <w:w w:val="105"/>
          <w:sz w:val="17"/>
        </w:rPr>
        <w:t xml:space="preserve"> </w:t>
      </w:r>
      <w:r>
        <w:rPr>
          <w:w w:val="105"/>
          <w:sz w:val="17"/>
        </w:rPr>
        <w:t>da</w:t>
      </w:r>
      <w:r>
        <w:rPr>
          <w:spacing w:val="-5"/>
          <w:w w:val="105"/>
          <w:sz w:val="17"/>
        </w:rPr>
        <w:t xml:space="preserve"> </w:t>
      </w:r>
      <w:r>
        <w:rPr>
          <w:w w:val="105"/>
          <w:sz w:val="17"/>
        </w:rPr>
        <w:t>değişik ilgi alanlarına ilişkin dersler olabilir. Alan içi ve alan dışı seçmeli derslerin organizasyonu (derslerin seçilmesi, ders konte</w:t>
      </w:r>
      <w:r>
        <w:rPr>
          <w:w w:val="105"/>
          <w:sz w:val="17"/>
        </w:rPr>
        <w:t>njanlarının belirlenmesi, ölçme-değerlendirme) seçmeli ders koordinatörü, yardımcısı ve ilgili dersin öğretim elemanı tarafından organize edilir. Seçmeli ders kredisi toplam kredinin %25’ini</w:t>
      </w:r>
      <w:r>
        <w:rPr>
          <w:spacing w:val="-22"/>
          <w:w w:val="105"/>
          <w:sz w:val="17"/>
        </w:rPr>
        <w:t xml:space="preserve"> </w:t>
      </w:r>
      <w:r>
        <w:rPr>
          <w:w w:val="105"/>
          <w:sz w:val="17"/>
        </w:rPr>
        <w:t>geçemez.</w:t>
      </w:r>
    </w:p>
    <w:p w14:paraId="52ECC0BC" w14:textId="77777777" w:rsidR="002141A1" w:rsidRDefault="002E7514">
      <w:pPr>
        <w:pStyle w:val="ListeParagraf"/>
        <w:numPr>
          <w:ilvl w:val="0"/>
          <w:numId w:val="20"/>
        </w:numPr>
        <w:tabs>
          <w:tab w:val="left" w:pos="1029"/>
        </w:tabs>
        <w:spacing w:line="290" w:lineRule="auto"/>
        <w:ind w:right="113" w:firstLine="556"/>
        <w:jc w:val="both"/>
        <w:rPr>
          <w:sz w:val="17"/>
        </w:rPr>
      </w:pPr>
      <w:r>
        <w:rPr>
          <w:w w:val="105"/>
          <w:sz w:val="17"/>
        </w:rPr>
        <w:t>Ortak</w:t>
      </w:r>
      <w:r>
        <w:rPr>
          <w:spacing w:val="-6"/>
          <w:w w:val="105"/>
          <w:sz w:val="17"/>
        </w:rPr>
        <w:t xml:space="preserve"> </w:t>
      </w:r>
      <w:r>
        <w:rPr>
          <w:w w:val="105"/>
          <w:sz w:val="17"/>
        </w:rPr>
        <w:t>zorunlu</w:t>
      </w:r>
      <w:r>
        <w:rPr>
          <w:spacing w:val="-5"/>
          <w:w w:val="105"/>
          <w:sz w:val="17"/>
        </w:rPr>
        <w:t xml:space="preserve"> </w:t>
      </w:r>
      <w:r>
        <w:rPr>
          <w:w w:val="105"/>
          <w:sz w:val="17"/>
        </w:rPr>
        <w:t>dersler,</w:t>
      </w:r>
      <w:r>
        <w:rPr>
          <w:spacing w:val="-5"/>
          <w:w w:val="105"/>
          <w:sz w:val="17"/>
        </w:rPr>
        <w:t xml:space="preserve"> </w:t>
      </w:r>
      <w:r>
        <w:rPr>
          <w:w w:val="105"/>
          <w:sz w:val="17"/>
        </w:rPr>
        <w:t>2547</w:t>
      </w:r>
      <w:r>
        <w:rPr>
          <w:spacing w:val="-6"/>
          <w:w w:val="105"/>
          <w:sz w:val="17"/>
        </w:rPr>
        <w:t xml:space="preserve"> </w:t>
      </w:r>
      <w:r>
        <w:rPr>
          <w:w w:val="105"/>
          <w:sz w:val="17"/>
        </w:rPr>
        <w:t>sayılı</w:t>
      </w:r>
      <w:r>
        <w:rPr>
          <w:spacing w:val="-5"/>
          <w:w w:val="105"/>
          <w:sz w:val="17"/>
        </w:rPr>
        <w:t xml:space="preserve"> </w:t>
      </w:r>
      <w:r>
        <w:rPr>
          <w:w w:val="105"/>
          <w:sz w:val="17"/>
        </w:rPr>
        <w:t>Kanunun</w:t>
      </w:r>
      <w:r>
        <w:rPr>
          <w:spacing w:val="-5"/>
          <w:w w:val="105"/>
          <w:sz w:val="17"/>
        </w:rPr>
        <w:t xml:space="preserve"> </w:t>
      </w:r>
      <w:r>
        <w:rPr>
          <w:w w:val="105"/>
          <w:sz w:val="17"/>
        </w:rPr>
        <w:t>5</w:t>
      </w:r>
      <w:r>
        <w:rPr>
          <w:spacing w:val="-5"/>
          <w:w w:val="105"/>
          <w:sz w:val="17"/>
        </w:rPr>
        <w:t xml:space="preserve"> </w:t>
      </w:r>
      <w:r>
        <w:rPr>
          <w:w w:val="105"/>
          <w:sz w:val="17"/>
        </w:rPr>
        <w:t>inci</w:t>
      </w:r>
      <w:r>
        <w:rPr>
          <w:spacing w:val="-6"/>
          <w:w w:val="105"/>
          <w:sz w:val="17"/>
        </w:rPr>
        <w:t xml:space="preserve"> </w:t>
      </w:r>
      <w:r>
        <w:rPr>
          <w:w w:val="105"/>
          <w:sz w:val="17"/>
        </w:rPr>
        <w:t>maddesinin</w:t>
      </w:r>
      <w:r>
        <w:rPr>
          <w:spacing w:val="-5"/>
          <w:w w:val="105"/>
          <w:sz w:val="17"/>
        </w:rPr>
        <w:t xml:space="preserve"> </w:t>
      </w:r>
      <w:r>
        <w:rPr>
          <w:w w:val="105"/>
          <w:sz w:val="17"/>
        </w:rPr>
        <w:t>birinci</w:t>
      </w:r>
      <w:r>
        <w:rPr>
          <w:spacing w:val="-5"/>
          <w:w w:val="105"/>
          <w:sz w:val="17"/>
        </w:rPr>
        <w:t xml:space="preserve"> </w:t>
      </w:r>
      <w:r>
        <w:rPr>
          <w:w w:val="105"/>
          <w:sz w:val="17"/>
        </w:rPr>
        <w:t>fıkrasının</w:t>
      </w:r>
      <w:r>
        <w:rPr>
          <w:spacing w:val="-5"/>
          <w:w w:val="105"/>
          <w:sz w:val="17"/>
        </w:rPr>
        <w:t xml:space="preserve"> </w:t>
      </w:r>
      <w:r>
        <w:rPr>
          <w:w w:val="105"/>
          <w:sz w:val="17"/>
        </w:rPr>
        <w:t>(ı)</w:t>
      </w:r>
      <w:r>
        <w:rPr>
          <w:spacing w:val="-6"/>
          <w:w w:val="105"/>
          <w:sz w:val="17"/>
        </w:rPr>
        <w:t xml:space="preserve"> </w:t>
      </w:r>
      <w:r>
        <w:rPr>
          <w:w w:val="105"/>
          <w:sz w:val="17"/>
        </w:rPr>
        <w:t>bendinde</w:t>
      </w:r>
      <w:r>
        <w:rPr>
          <w:spacing w:val="-5"/>
          <w:w w:val="105"/>
          <w:sz w:val="17"/>
        </w:rPr>
        <w:t xml:space="preserve"> </w:t>
      </w:r>
      <w:r>
        <w:rPr>
          <w:w w:val="105"/>
          <w:sz w:val="17"/>
        </w:rPr>
        <w:t>belirtilen</w:t>
      </w:r>
      <w:r>
        <w:rPr>
          <w:spacing w:val="-5"/>
          <w:w w:val="105"/>
          <w:sz w:val="17"/>
        </w:rPr>
        <w:t xml:space="preserve"> </w:t>
      </w:r>
      <w:r>
        <w:rPr>
          <w:w w:val="105"/>
          <w:sz w:val="17"/>
        </w:rPr>
        <w:t xml:space="preserve">ortak zorunlu derslerden oluşur. Bu derslerden; Atatürk İlkeleri ve İnkılap Tarihi, Türk Dili ve yabancı dil dersleri, zorunlu ve kredili ders olarak, haftada iki ders saati olmak üzere birinci sınıfta </w:t>
      </w:r>
      <w:r>
        <w:rPr>
          <w:w w:val="105"/>
          <w:sz w:val="17"/>
        </w:rPr>
        <w:t>okutulur. Mesleki yabancı dil, zorunlu ve kredili ders olarak ikinci sınıfta</w:t>
      </w:r>
      <w:r>
        <w:rPr>
          <w:spacing w:val="-7"/>
          <w:w w:val="105"/>
          <w:sz w:val="17"/>
        </w:rPr>
        <w:t xml:space="preserve"> </w:t>
      </w:r>
      <w:r>
        <w:rPr>
          <w:w w:val="105"/>
          <w:sz w:val="17"/>
        </w:rPr>
        <w:t>okutulur.</w:t>
      </w:r>
    </w:p>
    <w:p w14:paraId="5FAAD74B" w14:textId="77777777" w:rsidR="002141A1" w:rsidRDefault="002E7514">
      <w:pPr>
        <w:pStyle w:val="Balk1"/>
        <w:spacing w:line="194" w:lineRule="exact"/>
      </w:pPr>
      <w:r>
        <w:rPr>
          <w:w w:val="105"/>
        </w:rPr>
        <w:t>Programın</w:t>
      </w:r>
      <w:r>
        <w:rPr>
          <w:spacing w:val="-16"/>
          <w:w w:val="105"/>
        </w:rPr>
        <w:t xml:space="preserve"> </w:t>
      </w:r>
      <w:r>
        <w:rPr>
          <w:w w:val="105"/>
        </w:rPr>
        <w:t>dağılımı</w:t>
      </w:r>
    </w:p>
    <w:p w14:paraId="381240C6" w14:textId="77777777" w:rsidR="002141A1" w:rsidRDefault="002E7514">
      <w:pPr>
        <w:pStyle w:val="GvdeMetni"/>
        <w:spacing w:before="30" w:line="290" w:lineRule="auto"/>
        <w:ind w:right="111"/>
      </w:pPr>
      <w:r>
        <w:rPr>
          <w:b/>
          <w:w w:val="105"/>
        </w:rPr>
        <w:t xml:space="preserve">MADDE 13 – </w:t>
      </w:r>
      <w:r>
        <w:rPr>
          <w:w w:val="105"/>
        </w:rPr>
        <w:t>(1) Fakülte, klinik öncesi, klinik staj ve ön hekimlik olmak üzere üç evreden oluşur. Klinik öncesi evre Dönem I, II ve III; klinik staj ev</w:t>
      </w:r>
      <w:r>
        <w:rPr>
          <w:w w:val="105"/>
        </w:rPr>
        <w:t>resi Dönem IV ve V, ön hekimlik evresi de Dönem VI intörnlük diliminden oluşur. Eğitim süresi, her biri bir ders yılını kapsayan altı dönemden ibarettir.</w:t>
      </w:r>
    </w:p>
    <w:p w14:paraId="2F4BAE51" w14:textId="77777777" w:rsidR="002141A1" w:rsidRDefault="002E7514">
      <w:pPr>
        <w:pStyle w:val="GvdeMetni"/>
        <w:spacing w:line="290" w:lineRule="auto"/>
        <w:ind w:right="119"/>
      </w:pPr>
      <w:r>
        <w:rPr>
          <w:w w:val="105"/>
        </w:rPr>
        <w:t>(2) Fakülte eğitiminde yıl geçme esası vardır. öğrenci Dönem I, II ve III’te kaldığı yılı, Dönem IV ve</w:t>
      </w:r>
      <w:r>
        <w:rPr>
          <w:w w:val="105"/>
        </w:rPr>
        <w:t xml:space="preserve"> V’te kaldığı staj/staj bloğunu ve Dönem VI’da kaldığı intörnlük eğitim dilimini aynı şekilde tamamlayarak bir üst yıla geçer ya da mezun olur.</w:t>
      </w:r>
    </w:p>
    <w:p w14:paraId="056B30B9" w14:textId="77777777" w:rsidR="002141A1" w:rsidRDefault="002E7514">
      <w:pPr>
        <w:pStyle w:val="Balk1"/>
        <w:spacing w:line="195" w:lineRule="exact"/>
      </w:pPr>
      <w:r>
        <w:rPr>
          <w:w w:val="105"/>
        </w:rPr>
        <w:t>Eğitim-öğretimin düzenlenmesi</w:t>
      </w:r>
    </w:p>
    <w:p w14:paraId="7C38CDC5" w14:textId="77777777" w:rsidR="002141A1" w:rsidRDefault="002E7514">
      <w:pPr>
        <w:pStyle w:val="GvdeMetni"/>
        <w:spacing w:before="39" w:line="290" w:lineRule="auto"/>
        <w:ind w:right="121"/>
      </w:pPr>
      <w:r>
        <w:rPr>
          <w:b/>
          <w:w w:val="105"/>
        </w:rPr>
        <w:t xml:space="preserve">MADDE 14 – </w:t>
      </w:r>
      <w:r>
        <w:rPr>
          <w:w w:val="105"/>
        </w:rPr>
        <w:t xml:space="preserve">(1) Fakültede eğitim-öğretim, Tıp Eğitimi Anabilim Dalı (TEAD), Lisans </w:t>
      </w:r>
      <w:r>
        <w:rPr>
          <w:w w:val="105"/>
        </w:rPr>
        <w:t>Eğitim-Öğretim Komisyonu, Ölçme-Değerlendirme Komisyonu ve Program Değerlendirme Komisyonu tarafından düzenlenir. Eğitim-öğretimle ilgili temel esaslar ve görevler şunlardır:</w:t>
      </w:r>
    </w:p>
    <w:p w14:paraId="2A3AF0FC" w14:textId="77777777" w:rsidR="002141A1" w:rsidRDefault="002E7514">
      <w:pPr>
        <w:pStyle w:val="ListeParagraf"/>
        <w:numPr>
          <w:ilvl w:val="0"/>
          <w:numId w:val="18"/>
        </w:numPr>
        <w:tabs>
          <w:tab w:val="left" w:pos="992"/>
        </w:tabs>
        <w:spacing w:line="290" w:lineRule="auto"/>
        <w:ind w:right="111" w:firstLine="556"/>
        <w:jc w:val="both"/>
        <w:rPr>
          <w:sz w:val="17"/>
        </w:rPr>
      </w:pPr>
      <w:r>
        <w:rPr>
          <w:w w:val="105"/>
          <w:sz w:val="17"/>
        </w:rPr>
        <w:t>Lisans Eğitim-Öğretim Komisyonu: Bir başkan, eğitim-öğretim baş koordinatörü ve y</w:t>
      </w:r>
      <w:r>
        <w:rPr>
          <w:w w:val="105"/>
          <w:sz w:val="17"/>
        </w:rPr>
        <w:t xml:space="preserve">ardımcısı, </w:t>
      </w:r>
      <w:r>
        <w:rPr>
          <w:spacing w:val="-3"/>
          <w:w w:val="105"/>
          <w:sz w:val="17"/>
        </w:rPr>
        <w:t xml:space="preserve">dönem </w:t>
      </w:r>
      <w:r>
        <w:rPr>
          <w:w w:val="105"/>
          <w:sz w:val="17"/>
        </w:rPr>
        <w:t>koordinatörleri ve yardımcıları, aktif eğitim koordinatörü ve yardımcıları, seçmeli ders koordinatörü ve yardımcısı, entegre ders koordinatörü ve TEAD’ı temsilen bir öğretim üyesinden oluşur. Başkan, lisans eğitiminden sorumlu Dekan</w:t>
      </w:r>
      <w:r>
        <w:rPr>
          <w:spacing w:val="-2"/>
          <w:w w:val="105"/>
          <w:sz w:val="17"/>
        </w:rPr>
        <w:t xml:space="preserve"> </w:t>
      </w:r>
      <w:r>
        <w:rPr>
          <w:w w:val="105"/>
          <w:sz w:val="17"/>
        </w:rPr>
        <w:t>Yardım</w:t>
      </w:r>
      <w:r>
        <w:rPr>
          <w:w w:val="105"/>
          <w:sz w:val="17"/>
        </w:rPr>
        <w:t>cısıdır.</w:t>
      </w:r>
    </w:p>
    <w:p w14:paraId="323BB51C" w14:textId="77777777" w:rsidR="002141A1" w:rsidRDefault="002E7514">
      <w:pPr>
        <w:pStyle w:val="ListeParagraf"/>
        <w:numPr>
          <w:ilvl w:val="0"/>
          <w:numId w:val="17"/>
        </w:numPr>
        <w:tabs>
          <w:tab w:val="left" w:pos="1084"/>
        </w:tabs>
        <w:spacing w:line="290" w:lineRule="auto"/>
        <w:ind w:right="116" w:firstLine="556"/>
        <w:jc w:val="both"/>
        <w:rPr>
          <w:sz w:val="17"/>
        </w:rPr>
      </w:pPr>
      <w:r>
        <w:rPr>
          <w:w w:val="105"/>
          <w:sz w:val="17"/>
        </w:rPr>
        <w:t xml:space="preserve">Lisans Eğitim-Öğretim Komisyonu; Program Değerlendirme Komisyonu, Ölçme-Değerlendirme Komisyonu ve TEAD’ın tespit ve önerileriyle tıp eğitiminin amacı, hedefleri, planlanması, uygulanması </w:t>
      </w:r>
      <w:r>
        <w:rPr>
          <w:spacing w:val="-6"/>
          <w:w w:val="105"/>
          <w:sz w:val="17"/>
        </w:rPr>
        <w:t xml:space="preserve">ve </w:t>
      </w:r>
      <w:r>
        <w:rPr>
          <w:w w:val="105"/>
          <w:sz w:val="17"/>
        </w:rPr>
        <w:t>geliştirilmesi konularında fikir alışverişi yapar, Bölüm</w:t>
      </w:r>
      <w:r>
        <w:rPr>
          <w:w w:val="105"/>
          <w:sz w:val="17"/>
        </w:rPr>
        <w:t xml:space="preserve"> başkanları ile koordinasyon içinde bir sonraki yılın eğitim programını Mayıs ayının sonuna dek hazırlar ve programda yer alan dersleri verecek öğretim üyelerini ilgili</w:t>
      </w:r>
      <w:r>
        <w:rPr>
          <w:spacing w:val="39"/>
          <w:w w:val="105"/>
          <w:sz w:val="17"/>
        </w:rPr>
        <w:t xml:space="preserve"> </w:t>
      </w:r>
      <w:r>
        <w:rPr>
          <w:w w:val="105"/>
          <w:sz w:val="17"/>
        </w:rPr>
        <w:t>anabilim</w:t>
      </w:r>
    </w:p>
    <w:p w14:paraId="379FCA8A" w14:textId="77777777" w:rsidR="002141A1" w:rsidRDefault="002141A1">
      <w:pPr>
        <w:spacing w:line="290" w:lineRule="auto"/>
        <w:jc w:val="both"/>
        <w:rPr>
          <w:sz w:val="17"/>
        </w:rPr>
        <w:sectPr w:rsidR="002141A1" w:rsidSect="006059A2">
          <w:pgSz w:w="11900" w:h="16860"/>
          <w:pgMar w:top="1340" w:right="701" w:bottom="480" w:left="1640" w:header="274" w:footer="282" w:gutter="0"/>
          <w:cols w:space="708"/>
        </w:sectPr>
      </w:pPr>
    </w:p>
    <w:p w14:paraId="0829E208" w14:textId="77777777" w:rsidR="002141A1" w:rsidRDefault="002E7514">
      <w:pPr>
        <w:pStyle w:val="GvdeMetni"/>
        <w:spacing w:before="89" w:line="290" w:lineRule="auto"/>
        <w:ind w:right="113" w:firstLine="0"/>
      </w:pPr>
      <w:r>
        <w:rPr>
          <w:w w:val="105"/>
        </w:rPr>
        <w:lastRenderedPageBreak/>
        <w:t>dallarıyla görüşerek belirleyip, Haziran ayının sonuna dek p</w:t>
      </w:r>
      <w:r>
        <w:rPr>
          <w:w w:val="105"/>
        </w:rPr>
        <w:t>rogramın son şeklini vererek Fakülte Kurulunun görüşlerine sunar.</w:t>
      </w:r>
    </w:p>
    <w:p w14:paraId="49D114D6" w14:textId="77777777" w:rsidR="002141A1" w:rsidRDefault="002E7514">
      <w:pPr>
        <w:pStyle w:val="ListeParagraf"/>
        <w:numPr>
          <w:ilvl w:val="0"/>
          <w:numId w:val="17"/>
        </w:numPr>
        <w:tabs>
          <w:tab w:val="left" w:pos="981"/>
        </w:tabs>
        <w:spacing w:line="290" w:lineRule="auto"/>
        <w:ind w:right="117" w:firstLine="556"/>
        <w:jc w:val="both"/>
        <w:rPr>
          <w:sz w:val="17"/>
        </w:rPr>
      </w:pPr>
      <w:r>
        <w:rPr>
          <w:w w:val="105"/>
          <w:sz w:val="17"/>
        </w:rPr>
        <w:t>Eğitim-öğretimin, Fakülte Kurulunda kararlaştırılan esaslara ve akademik takvime dayalı olarak, derslerin birbirleriyle uyumlu bir şekilde ve düzenli biçimde yürütülmesini sağlar. Gerektiğin</w:t>
      </w:r>
      <w:r>
        <w:rPr>
          <w:w w:val="105"/>
          <w:sz w:val="17"/>
        </w:rPr>
        <w:t>de öğrencilerin durumları hakkında Dekanlığa bilgi</w:t>
      </w:r>
      <w:r>
        <w:rPr>
          <w:spacing w:val="-4"/>
          <w:w w:val="105"/>
          <w:sz w:val="17"/>
        </w:rPr>
        <w:t xml:space="preserve"> </w:t>
      </w:r>
      <w:r>
        <w:rPr>
          <w:w w:val="105"/>
          <w:sz w:val="17"/>
        </w:rPr>
        <w:t>verir.</w:t>
      </w:r>
    </w:p>
    <w:p w14:paraId="75193DF7" w14:textId="77777777" w:rsidR="002141A1" w:rsidRDefault="002E7514">
      <w:pPr>
        <w:pStyle w:val="ListeParagraf"/>
        <w:numPr>
          <w:ilvl w:val="0"/>
          <w:numId w:val="17"/>
        </w:numPr>
        <w:tabs>
          <w:tab w:val="left" w:pos="1022"/>
        </w:tabs>
        <w:spacing w:line="290" w:lineRule="auto"/>
        <w:ind w:right="118" w:firstLine="556"/>
        <w:jc w:val="both"/>
        <w:rPr>
          <w:sz w:val="17"/>
        </w:rPr>
      </w:pPr>
      <w:r>
        <w:rPr>
          <w:w w:val="105"/>
          <w:sz w:val="17"/>
        </w:rPr>
        <w:t>Lisans Eğitim-Öğretim Komisyonu çalışma ve toplantı düzenini kendisi belirler, gerekli durumlarda başkanın çağrısı üzerine olağanüstü olarak toplanır. Fakülte öğrenci temsilcisi de Lisans Eğitim-Öğretim Komisyonu toplantılarına oy hakkı olmadan</w:t>
      </w:r>
      <w:r>
        <w:rPr>
          <w:spacing w:val="-6"/>
          <w:w w:val="105"/>
          <w:sz w:val="17"/>
        </w:rPr>
        <w:t xml:space="preserve"> </w:t>
      </w:r>
      <w:r>
        <w:rPr>
          <w:w w:val="105"/>
          <w:sz w:val="17"/>
        </w:rPr>
        <w:t>katılabilir</w:t>
      </w:r>
      <w:r>
        <w:rPr>
          <w:w w:val="105"/>
          <w:sz w:val="17"/>
        </w:rPr>
        <w:t>.</w:t>
      </w:r>
    </w:p>
    <w:p w14:paraId="646B1FF8" w14:textId="77777777" w:rsidR="002141A1" w:rsidRDefault="002E7514">
      <w:pPr>
        <w:pStyle w:val="ListeParagraf"/>
        <w:numPr>
          <w:ilvl w:val="0"/>
          <w:numId w:val="17"/>
        </w:numPr>
        <w:tabs>
          <w:tab w:val="left" w:pos="1032"/>
        </w:tabs>
        <w:spacing w:line="290" w:lineRule="auto"/>
        <w:ind w:right="112" w:firstLine="556"/>
        <w:jc w:val="both"/>
        <w:rPr>
          <w:sz w:val="17"/>
        </w:rPr>
      </w:pPr>
      <w:r>
        <w:rPr>
          <w:w w:val="105"/>
          <w:sz w:val="17"/>
        </w:rPr>
        <w:t xml:space="preserve">Eğitim-öğretim baş koordinatörü: Dekan tarafından, Fakülte öğretim üyeleri arasından üç yıllığına görevlendirilir. Süresi biten öğretim üyesi yeniden görevlendirilebilir. Sınıf koordinatörlerinin hazırladığı öğretim </w:t>
      </w:r>
      <w:r>
        <w:rPr>
          <w:spacing w:val="-6"/>
          <w:w w:val="105"/>
          <w:sz w:val="17"/>
        </w:rPr>
        <w:t xml:space="preserve">ve </w:t>
      </w:r>
      <w:r>
        <w:rPr>
          <w:w w:val="105"/>
          <w:sz w:val="17"/>
        </w:rPr>
        <w:t>sınav çizelgelerine son şeklini ver</w:t>
      </w:r>
      <w:r>
        <w:rPr>
          <w:w w:val="105"/>
          <w:sz w:val="17"/>
        </w:rPr>
        <w:t xml:space="preserve">erek, en geç Mayıs ayının ilk haftasında Lisans Eğitim-Öğretim </w:t>
      </w:r>
      <w:r>
        <w:rPr>
          <w:spacing w:val="-2"/>
          <w:w w:val="105"/>
          <w:sz w:val="17"/>
        </w:rPr>
        <w:t xml:space="preserve">komisyonunun </w:t>
      </w:r>
      <w:r>
        <w:rPr>
          <w:w w:val="105"/>
          <w:sz w:val="17"/>
        </w:rPr>
        <w:t>onayına</w:t>
      </w:r>
      <w:r>
        <w:rPr>
          <w:spacing w:val="-2"/>
          <w:w w:val="105"/>
          <w:sz w:val="17"/>
        </w:rPr>
        <w:t xml:space="preserve"> </w:t>
      </w:r>
      <w:r>
        <w:rPr>
          <w:w w:val="105"/>
          <w:sz w:val="17"/>
        </w:rPr>
        <w:t>sunar.</w:t>
      </w:r>
    </w:p>
    <w:p w14:paraId="7CB65504" w14:textId="77777777" w:rsidR="002141A1" w:rsidRDefault="002E7514">
      <w:pPr>
        <w:pStyle w:val="ListeParagraf"/>
        <w:numPr>
          <w:ilvl w:val="0"/>
          <w:numId w:val="17"/>
        </w:numPr>
        <w:tabs>
          <w:tab w:val="left" w:pos="970"/>
        </w:tabs>
        <w:spacing w:line="290" w:lineRule="auto"/>
        <w:ind w:right="112" w:firstLine="556"/>
        <w:jc w:val="both"/>
        <w:rPr>
          <w:sz w:val="17"/>
        </w:rPr>
      </w:pPr>
      <w:r>
        <w:rPr>
          <w:w w:val="105"/>
          <w:sz w:val="17"/>
        </w:rPr>
        <w:t>Eğitim-öğretim</w:t>
      </w:r>
      <w:r>
        <w:rPr>
          <w:spacing w:val="-6"/>
          <w:w w:val="105"/>
          <w:sz w:val="17"/>
        </w:rPr>
        <w:t xml:space="preserve"> </w:t>
      </w:r>
      <w:r>
        <w:rPr>
          <w:w w:val="105"/>
          <w:sz w:val="17"/>
        </w:rPr>
        <w:t>baş</w:t>
      </w:r>
      <w:r>
        <w:rPr>
          <w:spacing w:val="-6"/>
          <w:w w:val="105"/>
          <w:sz w:val="17"/>
        </w:rPr>
        <w:t xml:space="preserve"> </w:t>
      </w:r>
      <w:r>
        <w:rPr>
          <w:w w:val="105"/>
          <w:sz w:val="17"/>
        </w:rPr>
        <w:t>koordinatör</w:t>
      </w:r>
      <w:r>
        <w:rPr>
          <w:spacing w:val="-6"/>
          <w:w w:val="105"/>
          <w:sz w:val="17"/>
        </w:rPr>
        <w:t xml:space="preserve"> </w:t>
      </w:r>
      <w:r>
        <w:rPr>
          <w:w w:val="105"/>
          <w:sz w:val="17"/>
        </w:rPr>
        <w:t>yardımcısı:</w:t>
      </w:r>
      <w:r>
        <w:rPr>
          <w:spacing w:val="-6"/>
          <w:w w:val="105"/>
          <w:sz w:val="17"/>
        </w:rPr>
        <w:t xml:space="preserve"> </w:t>
      </w:r>
      <w:r>
        <w:rPr>
          <w:w w:val="105"/>
          <w:sz w:val="17"/>
        </w:rPr>
        <w:t>Dekan</w:t>
      </w:r>
      <w:r>
        <w:rPr>
          <w:spacing w:val="-6"/>
          <w:w w:val="105"/>
          <w:sz w:val="17"/>
        </w:rPr>
        <w:t xml:space="preserve"> </w:t>
      </w:r>
      <w:r>
        <w:rPr>
          <w:w w:val="105"/>
          <w:sz w:val="17"/>
        </w:rPr>
        <w:t>tarafından,</w:t>
      </w:r>
      <w:r>
        <w:rPr>
          <w:spacing w:val="-6"/>
          <w:w w:val="105"/>
          <w:sz w:val="17"/>
        </w:rPr>
        <w:t xml:space="preserve"> </w:t>
      </w:r>
      <w:r>
        <w:rPr>
          <w:w w:val="105"/>
          <w:sz w:val="17"/>
        </w:rPr>
        <w:t>Fakülte</w:t>
      </w:r>
      <w:r>
        <w:rPr>
          <w:spacing w:val="-6"/>
          <w:w w:val="105"/>
          <w:sz w:val="17"/>
        </w:rPr>
        <w:t xml:space="preserve"> </w:t>
      </w:r>
      <w:r>
        <w:rPr>
          <w:w w:val="105"/>
          <w:sz w:val="17"/>
        </w:rPr>
        <w:t>öğretim</w:t>
      </w:r>
      <w:r>
        <w:rPr>
          <w:spacing w:val="-6"/>
          <w:w w:val="105"/>
          <w:sz w:val="17"/>
        </w:rPr>
        <w:t xml:space="preserve"> </w:t>
      </w:r>
      <w:r>
        <w:rPr>
          <w:w w:val="105"/>
          <w:sz w:val="17"/>
        </w:rPr>
        <w:t>üyeleri</w:t>
      </w:r>
      <w:r>
        <w:rPr>
          <w:spacing w:val="-6"/>
          <w:w w:val="105"/>
          <w:sz w:val="17"/>
        </w:rPr>
        <w:t xml:space="preserve"> </w:t>
      </w:r>
      <w:r>
        <w:rPr>
          <w:w w:val="105"/>
          <w:sz w:val="17"/>
        </w:rPr>
        <w:t>arasından</w:t>
      </w:r>
      <w:r>
        <w:rPr>
          <w:spacing w:val="-6"/>
          <w:w w:val="105"/>
          <w:sz w:val="17"/>
        </w:rPr>
        <w:t xml:space="preserve"> </w:t>
      </w:r>
      <w:r>
        <w:rPr>
          <w:w w:val="105"/>
          <w:sz w:val="17"/>
        </w:rPr>
        <w:t>üç</w:t>
      </w:r>
      <w:r>
        <w:rPr>
          <w:spacing w:val="-5"/>
          <w:w w:val="105"/>
          <w:sz w:val="17"/>
        </w:rPr>
        <w:t xml:space="preserve"> </w:t>
      </w:r>
      <w:r>
        <w:rPr>
          <w:w w:val="105"/>
          <w:sz w:val="17"/>
        </w:rPr>
        <w:t>yıllığına görevlendirilir. Süresi biten öğretim üyesi yeniden görev</w:t>
      </w:r>
      <w:r>
        <w:rPr>
          <w:w w:val="105"/>
          <w:sz w:val="17"/>
        </w:rPr>
        <w:t>lendirilebilir. Dönem koordinatörlerinin hazırladığı öğretim ve sınav çizelgelerine son şeklini vererek, en geç Mayıs ayının ilk haftasında Lisans Eğitim-Öğretim Komisyonunun onayına sunulmasında baş koordinatöre yardım</w:t>
      </w:r>
      <w:r>
        <w:rPr>
          <w:spacing w:val="-8"/>
          <w:w w:val="105"/>
          <w:sz w:val="17"/>
        </w:rPr>
        <w:t xml:space="preserve"> </w:t>
      </w:r>
      <w:r>
        <w:rPr>
          <w:w w:val="105"/>
          <w:sz w:val="17"/>
        </w:rPr>
        <w:t>eder.</w:t>
      </w:r>
    </w:p>
    <w:p w14:paraId="79E8782E" w14:textId="77777777" w:rsidR="002141A1" w:rsidRDefault="002E7514">
      <w:pPr>
        <w:pStyle w:val="ListeParagraf"/>
        <w:numPr>
          <w:ilvl w:val="0"/>
          <w:numId w:val="17"/>
        </w:numPr>
        <w:tabs>
          <w:tab w:val="left" w:pos="1021"/>
        </w:tabs>
        <w:spacing w:line="290" w:lineRule="auto"/>
        <w:ind w:right="112" w:firstLine="556"/>
        <w:jc w:val="both"/>
        <w:rPr>
          <w:sz w:val="17"/>
        </w:rPr>
      </w:pPr>
      <w:r>
        <w:rPr>
          <w:w w:val="105"/>
          <w:sz w:val="17"/>
        </w:rPr>
        <w:t>Dönem koordinatörü: Dekan tara</w:t>
      </w:r>
      <w:r>
        <w:rPr>
          <w:w w:val="105"/>
          <w:sz w:val="17"/>
        </w:rPr>
        <w:t>fından her sınıf için Fakülte öğretim üyeleri arasından üç yıllığına görevlendirilir. Süresi biten öğretim üyesi yeniden görevlendirilebilir. Dönem koordinatörü; yıllık olarak bir sonraki yılın takvimine göre her sınıf için, anabilim dallarınca verilen pro</w:t>
      </w:r>
      <w:r>
        <w:rPr>
          <w:w w:val="105"/>
          <w:sz w:val="17"/>
        </w:rPr>
        <w:t xml:space="preserve">gramlar çerçevesinde, ders konularını ve bu dersleri vermekle yükümlü anabilim dallarını, sınavlarının günlerini ve kredilerini kapsayan bir öğretim ve sınav çizelgesi hazırlar. Dönem koordinatörleri hazırladıkları öğretim ve sınav çizelgelerini Nisan ayı </w:t>
      </w:r>
      <w:r>
        <w:rPr>
          <w:w w:val="105"/>
          <w:sz w:val="17"/>
        </w:rPr>
        <w:t>sonuna kadar eğitim-öğretim baş koordinatörlüğüne</w:t>
      </w:r>
      <w:r>
        <w:rPr>
          <w:spacing w:val="-3"/>
          <w:w w:val="105"/>
          <w:sz w:val="17"/>
        </w:rPr>
        <w:t xml:space="preserve"> </w:t>
      </w:r>
      <w:r>
        <w:rPr>
          <w:w w:val="105"/>
          <w:sz w:val="17"/>
        </w:rPr>
        <w:t>sunar.</w:t>
      </w:r>
    </w:p>
    <w:p w14:paraId="6657751E" w14:textId="77777777" w:rsidR="002141A1" w:rsidRDefault="002E7514">
      <w:pPr>
        <w:pStyle w:val="ListeParagraf"/>
        <w:numPr>
          <w:ilvl w:val="0"/>
          <w:numId w:val="17"/>
        </w:numPr>
        <w:tabs>
          <w:tab w:val="left" w:pos="1003"/>
        </w:tabs>
        <w:spacing w:line="290" w:lineRule="auto"/>
        <w:ind w:right="122" w:firstLine="556"/>
        <w:jc w:val="both"/>
        <w:rPr>
          <w:sz w:val="17"/>
        </w:rPr>
      </w:pPr>
      <w:r>
        <w:rPr>
          <w:w w:val="105"/>
          <w:sz w:val="17"/>
        </w:rPr>
        <w:t>Dönem koordinatör yardımcısı: Dönem koordinatörlerine yardımcı olan öğretim üyeleridir. Her dönem koordinatörü, yardımcısı olacak öğretim üyesini, Lisans Eğitim-Öğretim Komisyonu başkanına sunar ve b</w:t>
      </w:r>
      <w:r>
        <w:rPr>
          <w:w w:val="105"/>
          <w:sz w:val="17"/>
        </w:rPr>
        <w:t>aşkanın teklifi ile Dekan tarafından</w:t>
      </w:r>
      <w:r>
        <w:rPr>
          <w:spacing w:val="-6"/>
          <w:w w:val="105"/>
          <w:sz w:val="17"/>
        </w:rPr>
        <w:t xml:space="preserve"> </w:t>
      </w:r>
      <w:r>
        <w:rPr>
          <w:w w:val="105"/>
          <w:sz w:val="17"/>
        </w:rPr>
        <w:t>görevlendirilir.</w:t>
      </w:r>
    </w:p>
    <w:p w14:paraId="4434FC34" w14:textId="77777777" w:rsidR="002141A1" w:rsidRDefault="002E7514">
      <w:pPr>
        <w:pStyle w:val="ListeParagraf"/>
        <w:numPr>
          <w:ilvl w:val="0"/>
          <w:numId w:val="17"/>
        </w:numPr>
        <w:tabs>
          <w:tab w:val="left" w:pos="973"/>
        </w:tabs>
        <w:spacing w:line="290" w:lineRule="auto"/>
        <w:ind w:right="113" w:firstLine="556"/>
        <w:jc w:val="both"/>
        <w:rPr>
          <w:sz w:val="17"/>
        </w:rPr>
      </w:pPr>
      <w:r>
        <w:rPr>
          <w:w w:val="105"/>
          <w:sz w:val="17"/>
        </w:rPr>
        <w:t xml:space="preserve">Aktif eğitim koordinatörü: Dekan tarafından Dönem I, II ve III’te uygulanan Bilim ve TSH Koridoru, PDÖ ve KEG derslerinin koordinasyonu, Dönem </w:t>
      </w:r>
      <w:r>
        <w:rPr>
          <w:spacing w:val="-8"/>
          <w:w w:val="105"/>
          <w:sz w:val="17"/>
        </w:rPr>
        <w:t xml:space="preserve">IV, </w:t>
      </w:r>
      <w:r>
        <w:rPr>
          <w:w w:val="105"/>
          <w:sz w:val="17"/>
        </w:rPr>
        <w:t>V ve VI’daki Bilim ve TSH Koridoru organizasyonu için F</w:t>
      </w:r>
      <w:r>
        <w:rPr>
          <w:w w:val="105"/>
          <w:sz w:val="17"/>
        </w:rPr>
        <w:t>akülte öğretim üyeleri arasından</w:t>
      </w:r>
      <w:r>
        <w:rPr>
          <w:spacing w:val="-5"/>
          <w:w w:val="105"/>
          <w:sz w:val="17"/>
        </w:rPr>
        <w:t xml:space="preserve"> </w:t>
      </w:r>
      <w:r>
        <w:rPr>
          <w:w w:val="105"/>
          <w:sz w:val="17"/>
        </w:rPr>
        <w:t>görevlendirilir.</w:t>
      </w:r>
    </w:p>
    <w:p w14:paraId="3FBC3DD8" w14:textId="77777777" w:rsidR="002141A1" w:rsidRDefault="002E7514">
      <w:pPr>
        <w:pStyle w:val="ListeParagraf"/>
        <w:numPr>
          <w:ilvl w:val="0"/>
          <w:numId w:val="17"/>
        </w:numPr>
        <w:tabs>
          <w:tab w:val="left" w:pos="1088"/>
        </w:tabs>
        <w:spacing w:line="290" w:lineRule="auto"/>
        <w:ind w:right="111" w:firstLine="556"/>
        <w:jc w:val="both"/>
        <w:rPr>
          <w:sz w:val="17"/>
        </w:rPr>
      </w:pPr>
      <w:r>
        <w:rPr>
          <w:w w:val="105"/>
          <w:sz w:val="17"/>
        </w:rPr>
        <w:t>Aktif eğitim koordinatör yardımcıları: Bilim ve TSH koridoru, KEG ve PDÖ derslerinin koordinasyonundan sorumlu öğretim üyeleridir. Aktif eğitim koordinatörü, her bir koridor ya da ders için yardımcısı olaca</w:t>
      </w:r>
      <w:r>
        <w:rPr>
          <w:w w:val="105"/>
          <w:sz w:val="17"/>
        </w:rPr>
        <w:t>k bir ya da birden fazla sayıda öğretim üyesini, Lisans Eğitim-Öğretim Komisyonu başkanına sunar ve başkanın teklifi ile Dekan tarafından</w:t>
      </w:r>
      <w:r>
        <w:rPr>
          <w:spacing w:val="-6"/>
          <w:w w:val="105"/>
          <w:sz w:val="17"/>
        </w:rPr>
        <w:t xml:space="preserve"> </w:t>
      </w:r>
      <w:r>
        <w:rPr>
          <w:w w:val="105"/>
          <w:sz w:val="17"/>
        </w:rPr>
        <w:t>görevlendirilir.</w:t>
      </w:r>
    </w:p>
    <w:p w14:paraId="339D50F9" w14:textId="77777777" w:rsidR="002141A1" w:rsidRDefault="002E7514">
      <w:pPr>
        <w:pStyle w:val="ListeParagraf"/>
        <w:numPr>
          <w:ilvl w:val="0"/>
          <w:numId w:val="17"/>
        </w:numPr>
        <w:tabs>
          <w:tab w:val="left" w:pos="1066"/>
        </w:tabs>
        <w:spacing w:line="290" w:lineRule="auto"/>
        <w:ind w:right="122" w:firstLine="556"/>
        <w:jc w:val="both"/>
        <w:rPr>
          <w:sz w:val="17"/>
        </w:rPr>
      </w:pPr>
      <w:r>
        <w:rPr>
          <w:w w:val="105"/>
          <w:sz w:val="17"/>
        </w:rPr>
        <w:t xml:space="preserve">Seçmeli ders koordinatörü: Dekan tarafından görevlendirilen, tüm yıllarda uygulanan alan içi ve alan </w:t>
      </w:r>
      <w:r>
        <w:rPr>
          <w:spacing w:val="-4"/>
          <w:w w:val="105"/>
          <w:sz w:val="17"/>
        </w:rPr>
        <w:t xml:space="preserve">dışı </w:t>
      </w:r>
      <w:r>
        <w:rPr>
          <w:w w:val="105"/>
          <w:sz w:val="17"/>
        </w:rPr>
        <w:t>seçmeli derslerin koordinasyonundan sorumlu öğretim</w:t>
      </w:r>
      <w:r>
        <w:rPr>
          <w:spacing w:val="-8"/>
          <w:w w:val="105"/>
          <w:sz w:val="17"/>
        </w:rPr>
        <w:t xml:space="preserve"> </w:t>
      </w:r>
      <w:r>
        <w:rPr>
          <w:w w:val="105"/>
          <w:sz w:val="17"/>
        </w:rPr>
        <w:t>üyesidir.</w:t>
      </w:r>
    </w:p>
    <w:p w14:paraId="35384191" w14:textId="77777777" w:rsidR="002141A1" w:rsidRDefault="002E7514">
      <w:pPr>
        <w:pStyle w:val="ListeParagraf"/>
        <w:numPr>
          <w:ilvl w:val="0"/>
          <w:numId w:val="17"/>
        </w:numPr>
        <w:tabs>
          <w:tab w:val="left" w:pos="1057"/>
        </w:tabs>
        <w:spacing w:line="290" w:lineRule="auto"/>
        <w:ind w:right="124" w:firstLine="556"/>
        <w:jc w:val="both"/>
        <w:rPr>
          <w:sz w:val="17"/>
        </w:rPr>
      </w:pPr>
      <w:r>
        <w:rPr>
          <w:w w:val="105"/>
          <w:sz w:val="17"/>
        </w:rPr>
        <w:t xml:space="preserve">Seçmeli ders koordinatör yardımcısı: Dekan tarafından görevlendirilen, tüm yıllarda uygulanan alan içi </w:t>
      </w:r>
      <w:r>
        <w:rPr>
          <w:spacing w:val="-7"/>
          <w:w w:val="105"/>
          <w:sz w:val="17"/>
        </w:rPr>
        <w:t xml:space="preserve">ve </w:t>
      </w:r>
      <w:r>
        <w:rPr>
          <w:w w:val="105"/>
          <w:sz w:val="17"/>
        </w:rPr>
        <w:t>alan</w:t>
      </w:r>
      <w:r>
        <w:rPr>
          <w:spacing w:val="-4"/>
          <w:w w:val="105"/>
          <w:sz w:val="17"/>
        </w:rPr>
        <w:t xml:space="preserve"> </w:t>
      </w:r>
      <w:r>
        <w:rPr>
          <w:w w:val="105"/>
          <w:sz w:val="17"/>
        </w:rPr>
        <w:t>dışı</w:t>
      </w:r>
      <w:r>
        <w:rPr>
          <w:spacing w:val="-4"/>
          <w:w w:val="105"/>
          <w:sz w:val="17"/>
        </w:rPr>
        <w:t xml:space="preserve"> </w:t>
      </w:r>
      <w:r>
        <w:rPr>
          <w:w w:val="105"/>
          <w:sz w:val="17"/>
        </w:rPr>
        <w:t>seçmeli</w:t>
      </w:r>
      <w:r>
        <w:rPr>
          <w:spacing w:val="-4"/>
          <w:w w:val="105"/>
          <w:sz w:val="17"/>
        </w:rPr>
        <w:t xml:space="preserve"> </w:t>
      </w:r>
      <w:r>
        <w:rPr>
          <w:w w:val="105"/>
          <w:sz w:val="17"/>
        </w:rPr>
        <w:t>derslerin</w:t>
      </w:r>
      <w:r>
        <w:rPr>
          <w:spacing w:val="-4"/>
          <w:w w:val="105"/>
          <w:sz w:val="17"/>
        </w:rPr>
        <w:t xml:space="preserve"> </w:t>
      </w:r>
      <w:r>
        <w:rPr>
          <w:w w:val="105"/>
          <w:sz w:val="17"/>
        </w:rPr>
        <w:t>koordinasyonundan</w:t>
      </w:r>
      <w:r>
        <w:rPr>
          <w:spacing w:val="-4"/>
          <w:w w:val="105"/>
          <w:sz w:val="17"/>
        </w:rPr>
        <w:t xml:space="preserve"> </w:t>
      </w:r>
      <w:r>
        <w:rPr>
          <w:w w:val="105"/>
          <w:sz w:val="17"/>
        </w:rPr>
        <w:t>sorumlu</w:t>
      </w:r>
      <w:r>
        <w:rPr>
          <w:spacing w:val="-4"/>
          <w:w w:val="105"/>
          <w:sz w:val="17"/>
        </w:rPr>
        <w:t xml:space="preserve"> </w:t>
      </w:r>
      <w:r>
        <w:rPr>
          <w:w w:val="105"/>
          <w:sz w:val="17"/>
        </w:rPr>
        <w:t>seçmeli</w:t>
      </w:r>
      <w:r>
        <w:rPr>
          <w:spacing w:val="-4"/>
          <w:w w:val="105"/>
          <w:sz w:val="17"/>
        </w:rPr>
        <w:t xml:space="preserve"> </w:t>
      </w:r>
      <w:r>
        <w:rPr>
          <w:w w:val="105"/>
          <w:sz w:val="17"/>
        </w:rPr>
        <w:t>ders</w:t>
      </w:r>
      <w:r>
        <w:rPr>
          <w:spacing w:val="-4"/>
          <w:w w:val="105"/>
          <w:sz w:val="17"/>
        </w:rPr>
        <w:t xml:space="preserve"> </w:t>
      </w:r>
      <w:r>
        <w:rPr>
          <w:w w:val="105"/>
          <w:sz w:val="17"/>
        </w:rPr>
        <w:t>koordinatörüne</w:t>
      </w:r>
      <w:r>
        <w:rPr>
          <w:spacing w:val="-4"/>
          <w:w w:val="105"/>
          <w:sz w:val="17"/>
        </w:rPr>
        <w:t xml:space="preserve"> </w:t>
      </w:r>
      <w:r>
        <w:rPr>
          <w:w w:val="105"/>
          <w:sz w:val="17"/>
        </w:rPr>
        <w:t>yardımcı</w:t>
      </w:r>
      <w:r>
        <w:rPr>
          <w:spacing w:val="-4"/>
          <w:w w:val="105"/>
          <w:sz w:val="17"/>
        </w:rPr>
        <w:t xml:space="preserve"> </w:t>
      </w:r>
      <w:r>
        <w:rPr>
          <w:w w:val="105"/>
          <w:sz w:val="17"/>
        </w:rPr>
        <w:t>öğretim</w:t>
      </w:r>
      <w:r>
        <w:rPr>
          <w:spacing w:val="-4"/>
          <w:w w:val="105"/>
          <w:sz w:val="17"/>
        </w:rPr>
        <w:t xml:space="preserve"> </w:t>
      </w:r>
      <w:r>
        <w:rPr>
          <w:w w:val="105"/>
          <w:sz w:val="17"/>
        </w:rPr>
        <w:t>üyesidir.</w:t>
      </w:r>
    </w:p>
    <w:p w14:paraId="4A381ABC" w14:textId="77777777" w:rsidR="002141A1" w:rsidRDefault="002E7514">
      <w:pPr>
        <w:pStyle w:val="ListeParagraf"/>
        <w:numPr>
          <w:ilvl w:val="0"/>
          <w:numId w:val="17"/>
        </w:numPr>
        <w:tabs>
          <w:tab w:val="left" w:pos="1074"/>
        </w:tabs>
        <w:spacing w:line="290" w:lineRule="auto"/>
        <w:ind w:right="117" w:firstLine="556"/>
        <w:jc w:val="both"/>
        <w:rPr>
          <w:sz w:val="17"/>
        </w:rPr>
      </w:pPr>
      <w:r>
        <w:rPr>
          <w:w w:val="105"/>
          <w:sz w:val="17"/>
        </w:rPr>
        <w:t>Ders kurulu sorumlusu: Lisans Eğitim-Öğretim Komisyonu tarafından önerilen ve Dekanlık tarafından görevlendirilen ders kurulu sorumlusu öğretim üyeleri, Dönem I, II ve III’te dönem koordinatörleri ve yardımcıları</w:t>
      </w:r>
      <w:r>
        <w:rPr>
          <w:spacing w:val="-13"/>
          <w:w w:val="105"/>
          <w:sz w:val="17"/>
        </w:rPr>
        <w:t xml:space="preserve"> </w:t>
      </w:r>
      <w:r>
        <w:rPr>
          <w:w w:val="105"/>
          <w:sz w:val="17"/>
        </w:rPr>
        <w:t>ile birlikte ilgili kurulun içeriğinin ve d</w:t>
      </w:r>
      <w:r>
        <w:rPr>
          <w:w w:val="105"/>
          <w:sz w:val="17"/>
        </w:rPr>
        <w:t xml:space="preserve">ers programının hazırlanması, sınav planlaması ve yürütülmesi için gerekli koordinasyonun sağlanması ve sınav sorularının öğretim üyelerinden ölçme-değerlendirme biriminin belirlediği </w:t>
      </w:r>
      <w:r>
        <w:rPr>
          <w:spacing w:val="-4"/>
          <w:w w:val="105"/>
          <w:sz w:val="17"/>
        </w:rPr>
        <w:t xml:space="preserve">sınav </w:t>
      </w:r>
      <w:r>
        <w:rPr>
          <w:w w:val="105"/>
          <w:sz w:val="17"/>
        </w:rPr>
        <w:t>komisyonlarına aktarımından</w:t>
      </w:r>
      <w:r>
        <w:rPr>
          <w:spacing w:val="-3"/>
          <w:w w:val="105"/>
          <w:sz w:val="17"/>
        </w:rPr>
        <w:t xml:space="preserve"> </w:t>
      </w:r>
      <w:r>
        <w:rPr>
          <w:w w:val="105"/>
          <w:sz w:val="17"/>
        </w:rPr>
        <w:t>sorumludur.</w:t>
      </w:r>
    </w:p>
    <w:p w14:paraId="65668DF0" w14:textId="77777777" w:rsidR="002141A1" w:rsidRDefault="002E7514">
      <w:pPr>
        <w:pStyle w:val="ListeParagraf"/>
        <w:numPr>
          <w:ilvl w:val="0"/>
          <w:numId w:val="17"/>
        </w:numPr>
        <w:tabs>
          <w:tab w:val="left" w:pos="1100"/>
        </w:tabs>
        <w:spacing w:line="290" w:lineRule="auto"/>
        <w:ind w:right="116" w:firstLine="556"/>
        <w:jc w:val="both"/>
        <w:rPr>
          <w:sz w:val="17"/>
        </w:rPr>
      </w:pPr>
      <w:r>
        <w:rPr>
          <w:w w:val="105"/>
          <w:sz w:val="17"/>
        </w:rPr>
        <w:t>Staj bloğu sorumlusu: Lisa</w:t>
      </w:r>
      <w:r>
        <w:rPr>
          <w:w w:val="105"/>
          <w:sz w:val="17"/>
        </w:rPr>
        <w:t>ns Eğitim-Öğretim komisyonu tarafından önerilen ve Dekanlık tarafından görevlendirilen staj bloğu sorumlusu öğretim üyeleri, Dönem IV ve V’te dönem koordinatörleri ve yardımcıları ile birlikte ilgili bloğun içeriğinin ve ders programının hazırlanması, sına</w:t>
      </w:r>
      <w:r>
        <w:rPr>
          <w:w w:val="105"/>
          <w:sz w:val="17"/>
        </w:rPr>
        <w:t>v planlaması ve yürütülmesi için</w:t>
      </w:r>
      <w:r>
        <w:rPr>
          <w:spacing w:val="18"/>
          <w:w w:val="105"/>
          <w:sz w:val="17"/>
        </w:rPr>
        <w:t xml:space="preserve"> </w:t>
      </w:r>
      <w:r>
        <w:rPr>
          <w:w w:val="105"/>
          <w:sz w:val="17"/>
        </w:rPr>
        <w:t xml:space="preserve">gerekli koordinasyonun sağlanması ve sınav sorularının öğretim üyelerinden ölçme-değerlendirme biriminin belirlediği </w:t>
      </w:r>
      <w:r>
        <w:rPr>
          <w:spacing w:val="-3"/>
          <w:w w:val="105"/>
          <w:sz w:val="17"/>
        </w:rPr>
        <w:t xml:space="preserve">sınav </w:t>
      </w:r>
      <w:r>
        <w:rPr>
          <w:w w:val="105"/>
          <w:sz w:val="17"/>
        </w:rPr>
        <w:t>komisyonlarına aktarımından sorumludur. Dönem VI’da ise intörn doktorların çalışma planının organiza</w:t>
      </w:r>
      <w:r>
        <w:rPr>
          <w:w w:val="105"/>
          <w:sz w:val="17"/>
        </w:rPr>
        <w:t xml:space="preserve">syonu </w:t>
      </w:r>
      <w:r>
        <w:rPr>
          <w:spacing w:val="-6"/>
          <w:w w:val="105"/>
          <w:sz w:val="17"/>
        </w:rPr>
        <w:t xml:space="preserve">ve </w:t>
      </w:r>
      <w:r>
        <w:rPr>
          <w:w w:val="105"/>
          <w:sz w:val="17"/>
        </w:rPr>
        <w:t>karnelerinin öğrenci işlerine aktarımından sorumlu öğretim</w:t>
      </w:r>
      <w:r>
        <w:rPr>
          <w:spacing w:val="-10"/>
          <w:w w:val="105"/>
          <w:sz w:val="17"/>
        </w:rPr>
        <w:t xml:space="preserve"> </w:t>
      </w:r>
      <w:r>
        <w:rPr>
          <w:w w:val="105"/>
          <w:sz w:val="17"/>
        </w:rPr>
        <w:t>üyeleridir.</w:t>
      </w:r>
    </w:p>
    <w:p w14:paraId="2A6022C1" w14:textId="77777777" w:rsidR="002141A1" w:rsidRDefault="002E7514">
      <w:pPr>
        <w:pStyle w:val="ListeParagraf"/>
        <w:numPr>
          <w:ilvl w:val="0"/>
          <w:numId w:val="18"/>
        </w:numPr>
        <w:tabs>
          <w:tab w:val="left" w:pos="978"/>
        </w:tabs>
        <w:spacing w:line="290" w:lineRule="auto"/>
        <w:ind w:right="111" w:firstLine="556"/>
        <w:jc w:val="both"/>
        <w:rPr>
          <w:sz w:val="17"/>
        </w:rPr>
      </w:pPr>
      <w:r>
        <w:rPr>
          <w:w w:val="105"/>
          <w:sz w:val="17"/>
        </w:rPr>
        <w:t>Ölçme-Değerlendirme Komisyonu: Fakültenin mezuniyet öncesi tıp eğitimi programında yer alan sınav ve öğrenci değerlendirmesine ilişkin etkinliklerin tamamını bütünlüklü bir sis</w:t>
      </w:r>
      <w:r>
        <w:rPr>
          <w:w w:val="105"/>
          <w:sz w:val="17"/>
        </w:rPr>
        <w:t xml:space="preserve">tem anlayışıyla programlı biçimde ele </w:t>
      </w:r>
      <w:r>
        <w:rPr>
          <w:spacing w:val="-3"/>
          <w:w w:val="105"/>
          <w:sz w:val="17"/>
        </w:rPr>
        <w:t xml:space="preserve">alıp, </w:t>
      </w:r>
      <w:r>
        <w:rPr>
          <w:w w:val="105"/>
          <w:sz w:val="17"/>
        </w:rPr>
        <w:t xml:space="preserve">Fakültenin öğrenci değerlendirme sisteminin tasarımını ve işleyişini iyileştirip geliştirmek üzere oluşturulan ve </w:t>
      </w:r>
      <w:r>
        <w:rPr>
          <w:spacing w:val="-3"/>
          <w:w w:val="105"/>
          <w:sz w:val="17"/>
        </w:rPr>
        <w:t xml:space="preserve">görev </w:t>
      </w:r>
      <w:r>
        <w:rPr>
          <w:w w:val="105"/>
          <w:sz w:val="17"/>
        </w:rPr>
        <w:t xml:space="preserve">yürüten komisyondur. Ölçme-Değerlendirme Komisyonu, Lisans Eğitim–Öğretim Komisyonuna karşı </w:t>
      </w:r>
      <w:r>
        <w:rPr>
          <w:spacing w:val="-3"/>
          <w:w w:val="105"/>
          <w:sz w:val="17"/>
        </w:rPr>
        <w:t xml:space="preserve">sorumludur. </w:t>
      </w:r>
      <w:r>
        <w:rPr>
          <w:w w:val="105"/>
          <w:sz w:val="17"/>
        </w:rPr>
        <w:t>Ölçme-Değerlendirme</w:t>
      </w:r>
      <w:r>
        <w:rPr>
          <w:spacing w:val="-8"/>
          <w:w w:val="105"/>
          <w:sz w:val="17"/>
        </w:rPr>
        <w:t xml:space="preserve"> </w:t>
      </w:r>
      <w:r>
        <w:rPr>
          <w:w w:val="105"/>
          <w:sz w:val="17"/>
        </w:rPr>
        <w:t>Komisyonu</w:t>
      </w:r>
      <w:r>
        <w:rPr>
          <w:spacing w:val="-7"/>
          <w:w w:val="105"/>
          <w:sz w:val="17"/>
        </w:rPr>
        <w:t xml:space="preserve"> </w:t>
      </w:r>
      <w:r>
        <w:rPr>
          <w:w w:val="105"/>
          <w:sz w:val="17"/>
        </w:rPr>
        <w:t>üyeleri,</w:t>
      </w:r>
      <w:r>
        <w:rPr>
          <w:spacing w:val="-7"/>
          <w:w w:val="105"/>
          <w:sz w:val="17"/>
        </w:rPr>
        <w:t xml:space="preserve"> </w:t>
      </w:r>
      <w:r>
        <w:rPr>
          <w:w w:val="105"/>
          <w:sz w:val="17"/>
        </w:rPr>
        <w:t>Dekanlık</w:t>
      </w:r>
      <w:r>
        <w:rPr>
          <w:spacing w:val="-3"/>
          <w:w w:val="105"/>
          <w:sz w:val="17"/>
        </w:rPr>
        <w:t xml:space="preserve"> </w:t>
      </w:r>
      <w:r>
        <w:rPr>
          <w:w w:val="105"/>
          <w:sz w:val="17"/>
        </w:rPr>
        <w:t>tarafından</w:t>
      </w:r>
      <w:r>
        <w:rPr>
          <w:spacing w:val="-3"/>
          <w:w w:val="105"/>
          <w:sz w:val="17"/>
        </w:rPr>
        <w:t xml:space="preserve"> </w:t>
      </w:r>
      <w:r>
        <w:rPr>
          <w:w w:val="105"/>
          <w:sz w:val="17"/>
        </w:rPr>
        <w:t>görevlendirilen,</w:t>
      </w:r>
      <w:r>
        <w:rPr>
          <w:spacing w:val="-2"/>
          <w:w w:val="105"/>
          <w:sz w:val="17"/>
        </w:rPr>
        <w:t xml:space="preserve"> </w:t>
      </w:r>
      <w:r>
        <w:rPr>
          <w:w w:val="105"/>
          <w:sz w:val="17"/>
        </w:rPr>
        <w:t>eğitimden</w:t>
      </w:r>
      <w:r>
        <w:rPr>
          <w:spacing w:val="-3"/>
          <w:w w:val="105"/>
          <w:sz w:val="17"/>
        </w:rPr>
        <w:t xml:space="preserve"> </w:t>
      </w:r>
      <w:r>
        <w:rPr>
          <w:w w:val="105"/>
          <w:sz w:val="17"/>
        </w:rPr>
        <w:t>sorumlu</w:t>
      </w:r>
      <w:r>
        <w:rPr>
          <w:spacing w:val="-3"/>
          <w:w w:val="105"/>
          <w:sz w:val="17"/>
        </w:rPr>
        <w:t xml:space="preserve"> </w:t>
      </w:r>
      <w:r>
        <w:rPr>
          <w:w w:val="105"/>
          <w:sz w:val="17"/>
        </w:rPr>
        <w:t>Dekan</w:t>
      </w:r>
      <w:r>
        <w:rPr>
          <w:spacing w:val="-3"/>
          <w:w w:val="105"/>
          <w:sz w:val="17"/>
        </w:rPr>
        <w:t xml:space="preserve"> </w:t>
      </w:r>
      <w:r>
        <w:rPr>
          <w:w w:val="105"/>
          <w:sz w:val="17"/>
        </w:rPr>
        <w:t xml:space="preserve">yardımcısı, TEAD’ı temsilen bir öğretim üyesi, aktif eğitim koordinatörü, </w:t>
      </w:r>
      <w:r>
        <w:rPr>
          <w:spacing w:val="-3"/>
          <w:w w:val="105"/>
          <w:sz w:val="17"/>
        </w:rPr>
        <w:t xml:space="preserve">Temel </w:t>
      </w:r>
      <w:r>
        <w:rPr>
          <w:w w:val="105"/>
          <w:sz w:val="17"/>
        </w:rPr>
        <w:t>Tıp Bilimleri, Dâhili Tıp Bilimleri ve Cerrahi Tıp Bilimlerinden</w:t>
      </w:r>
      <w:r>
        <w:rPr>
          <w:w w:val="105"/>
          <w:sz w:val="17"/>
        </w:rPr>
        <w:t xml:space="preserve"> en az beş öğretim üyesinden oluşur. Toplantılara öğrenci temsilcisi olarak oy hakkı olmaksızın en az üç öğrenci davet</w:t>
      </w:r>
      <w:r>
        <w:rPr>
          <w:spacing w:val="-6"/>
          <w:w w:val="105"/>
          <w:sz w:val="17"/>
        </w:rPr>
        <w:t xml:space="preserve"> </w:t>
      </w:r>
      <w:r>
        <w:rPr>
          <w:w w:val="105"/>
          <w:sz w:val="17"/>
        </w:rPr>
        <w:t>edilir.</w:t>
      </w:r>
    </w:p>
    <w:p w14:paraId="4522158A" w14:textId="77777777" w:rsidR="002141A1" w:rsidRDefault="002E7514">
      <w:pPr>
        <w:pStyle w:val="ListeParagraf"/>
        <w:numPr>
          <w:ilvl w:val="0"/>
          <w:numId w:val="18"/>
        </w:numPr>
        <w:tabs>
          <w:tab w:val="left" w:pos="1028"/>
        </w:tabs>
        <w:spacing w:line="290" w:lineRule="auto"/>
        <w:ind w:right="111" w:firstLine="556"/>
        <w:jc w:val="both"/>
        <w:rPr>
          <w:sz w:val="17"/>
        </w:rPr>
      </w:pPr>
      <w:r>
        <w:rPr>
          <w:w w:val="105"/>
          <w:sz w:val="17"/>
        </w:rPr>
        <w:t xml:space="preserve">Program değerlendirme komisyonu: Fakülte’deki lisans eğitim programını bütüncül bir yaklaşımla uluslararası ve ulusal gelişmeler </w:t>
      </w:r>
      <w:r>
        <w:rPr>
          <w:w w:val="105"/>
          <w:sz w:val="17"/>
        </w:rPr>
        <w:t xml:space="preserve">ve düzenlemeler doğrultusunda sürekli iyileştirip geliştirmek üzere oluşturulan komisyondur. Komisyon, Lisans Eğitim-Öğretim komisyonuna karşı sorumludur. Komisyon, Dekanlık tarafından görevlendirilen, TEAD’ı temsilen bir öğretim üyesi, </w:t>
      </w:r>
      <w:r>
        <w:rPr>
          <w:spacing w:val="-3"/>
          <w:w w:val="105"/>
          <w:sz w:val="17"/>
        </w:rPr>
        <w:t xml:space="preserve">Temel </w:t>
      </w:r>
      <w:r>
        <w:rPr>
          <w:w w:val="105"/>
          <w:sz w:val="17"/>
        </w:rPr>
        <w:t>Tıp Bilimleri</w:t>
      </w:r>
      <w:r>
        <w:rPr>
          <w:w w:val="105"/>
          <w:sz w:val="17"/>
        </w:rPr>
        <w:t>, Dâhili Tıp Bilimleri ve Cerrahi</w:t>
      </w:r>
      <w:r>
        <w:rPr>
          <w:spacing w:val="44"/>
          <w:w w:val="105"/>
          <w:sz w:val="17"/>
        </w:rPr>
        <w:t xml:space="preserve"> </w:t>
      </w:r>
      <w:r>
        <w:rPr>
          <w:w w:val="105"/>
          <w:sz w:val="17"/>
        </w:rPr>
        <w:t>Tıp</w:t>
      </w:r>
    </w:p>
    <w:p w14:paraId="47A1174A" w14:textId="77777777" w:rsidR="002141A1" w:rsidRDefault="002141A1">
      <w:pPr>
        <w:spacing w:line="290" w:lineRule="auto"/>
        <w:jc w:val="both"/>
        <w:rPr>
          <w:sz w:val="17"/>
        </w:rPr>
        <w:sectPr w:rsidR="002141A1" w:rsidSect="006059A2">
          <w:pgSz w:w="11900" w:h="16860"/>
          <w:pgMar w:top="1340" w:right="701" w:bottom="480" w:left="1640" w:header="274" w:footer="282" w:gutter="0"/>
          <w:cols w:space="708"/>
        </w:sectPr>
      </w:pPr>
    </w:p>
    <w:p w14:paraId="0A0748A7" w14:textId="77777777" w:rsidR="002141A1" w:rsidRDefault="002E7514">
      <w:pPr>
        <w:pStyle w:val="GvdeMetni"/>
        <w:spacing w:before="89" w:line="290" w:lineRule="auto"/>
        <w:ind w:right="115" w:firstLine="0"/>
      </w:pPr>
      <w:r>
        <w:rPr>
          <w:w w:val="105"/>
        </w:rPr>
        <w:lastRenderedPageBreak/>
        <w:t>Bilimlerinden en az beş öğretim üyesinden oluşur. Toplantılara öğrenci temsilcisi olarak oy hakkı olmaksızın en az</w:t>
      </w:r>
      <w:r>
        <w:rPr>
          <w:spacing w:val="-20"/>
          <w:w w:val="105"/>
        </w:rPr>
        <w:t xml:space="preserve"> </w:t>
      </w:r>
      <w:r>
        <w:rPr>
          <w:w w:val="105"/>
        </w:rPr>
        <w:t>üç kişi davet</w:t>
      </w:r>
      <w:r>
        <w:rPr>
          <w:spacing w:val="-3"/>
          <w:w w:val="105"/>
        </w:rPr>
        <w:t xml:space="preserve"> </w:t>
      </w:r>
      <w:r>
        <w:rPr>
          <w:w w:val="105"/>
        </w:rPr>
        <w:t>edilir.</w:t>
      </w:r>
    </w:p>
    <w:p w14:paraId="547AEF2E" w14:textId="77777777" w:rsidR="002141A1" w:rsidRDefault="002E7514">
      <w:pPr>
        <w:pStyle w:val="Balk1"/>
        <w:spacing w:line="195" w:lineRule="exact"/>
      </w:pPr>
      <w:r>
        <w:rPr>
          <w:w w:val="105"/>
        </w:rPr>
        <w:t>Öğretim planları ve ders kredileri</w:t>
      </w:r>
    </w:p>
    <w:p w14:paraId="0B36A09D" w14:textId="77777777" w:rsidR="002141A1" w:rsidRDefault="002E7514">
      <w:pPr>
        <w:pStyle w:val="GvdeMetni"/>
        <w:spacing w:before="41" w:line="290" w:lineRule="auto"/>
        <w:ind w:right="121"/>
      </w:pPr>
      <w:r>
        <w:rPr>
          <w:b/>
          <w:w w:val="105"/>
        </w:rPr>
        <w:t xml:space="preserve">MADDE 15 – </w:t>
      </w:r>
      <w:r>
        <w:rPr>
          <w:w w:val="105"/>
        </w:rPr>
        <w:t>(1) Fakültede tam entegre eğitim-öğretim sistemi; kuramsal dersler, uygulamalar, alan içi ve alan dışı seçmeli dersler, aktif eğitim dersleri, staj blokları, seminerler ve benzeri çalışmalardan oluşur.</w:t>
      </w:r>
    </w:p>
    <w:p w14:paraId="49BC65E6" w14:textId="77777777" w:rsidR="002141A1" w:rsidRDefault="002E7514">
      <w:pPr>
        <w:pStyle w:val="ListeParagraf"/>
        <w:numPr>
          <w:ilvl w:val="0"/>
          <w:numId w:val="16"/>
        </w:numPr>
        <w:tabs>
          <w:tab w:val="left" w:pos="1050"/>
        </w:tabs>
        <w:spacing w:line="290" w:lineRule="auto"/>
        <w:ind w:right="112" w:firstLine="556"/>
        <w:jc w:val="both"/>
        <w:rPr>
          <w:sz w:val="17"/>
        </w:rPr>
      </w:pPr>
      <w:r>
        <w:rPr>
          <w:w w:val="105"/>
          <w:sz w:val="17"/>
        </w:rPr>
        <w:t>Eğitim-öğretim, kurul sistemi içinde yer alan her yıldaki derslerin adlarının ve haftalık kredi saatlerinin gösterildiği öğretim planlarına göre</w:t>
      </w:r>
      <w:r>
        <w:rPr>
          <w:spacing w:val="-6"/>
          <w:w w:val="105"/>
          <w:sz w:val="17"/>
        </w:rPr>
        <w:t xml:space="preserve"> </w:t>
      </w:r>
      <w:r>
        <w:rPr>
          <w:w w:val="105"/>
          <w:sz w:val="17"/>
        </w:rPr>
        <w:t>yapılır.</w:t>
      </w:r>
    </w:p>
    <w:p w14:paraId="5B9E119A" w14:textId="77777777" w:rsidR="002141A1" w:rsidRDefault="002E7514">
      <w:pPr>
        <w:pStyle w:val="ListeParagraf"/>
        <w:numPr>
          <w:ilvl w:val="0"/>
          <w:numId w:val="16"/>
        </w:numPr>
        <w:tabs>
          <w:tab w:val="left" w:pos="1053"/>
        </w:tabs>
        <w:spacing w:line="290" w:lineRule="auto"/>
        <w:ind w:right="112" w:firstLine="556"/>
        <w:jc w:val="both"/>
        <w:rPr>
          <w:sz w:val="17"/>
        </w:rPr>
      </w:pPr>
      <w:r>
        <w:rPr>
          <w:w w:val="105"/>
          <w:sz w:val="17"/>
        </w:rPr>
        <w:t xml:space="preserve">Kurulların kredilendirilmesi </w:t>
      </w:r>
      <w:r>
        <w:rPr>
          <w:spacing w:val="-3"/>
          <w:w w:val="105"/>
          <w:sz w:val="17"/>
        </w:rPr>
        <w:t xml:space="preserve">Avrupa </w:t>
      </w:r>
      <w:r>
        <w:rPr>
          <w:w w:val="105"/>
          <w:sz w:val="17"/>
        </w:rPr>
        <w:t xml:space="preserve">Kredi Transfer Sistemi (AKTS)’ne göre yapılır. Fakültenin eğitim- </w:t>
      </w:r>
      <w:r>
        <w:rPr>
          <w:w w:val="105"/>
          <w:sz w:val="17"/>
        </w:rPr>
        <w:t>öğretim programı her yıl 60 kredi olmak üzere toplam 360 kredidir. Her dersin AKTS değeri AKTS koordinatörü tarafından her yıl</w:t>
      </w:r>
      <w:r>
        <w:rPr>
          <w:spacing w:val="-4"/>
          <w:w w:val="105"/>
          <w:sz w:val="17"/>
        </w:rPr>
        <w:t xml:space="preserve"> </w:t>
      </w:r>
      <w:r>
        <w:rPr>
          <w:w w:val="105"/>
          <w:sz w:val="17"/>
        </w:rPr>
        <w:t>belirlenir.</w:t>
      </w:r>
    </w:p>
    <w:p w14:paraId="5A16341C" w14:textId="77777777" w:rsidR="002141A1" w:rsidRDefault="002E7514">
      <w:pPr>
        <w:pStyle w:val="ListeParagraf"/>
        <w:numPr>
          <w:ilvl w:val="0"/>
          <w:numId w:val="16"/>
        </w:numPr>
        <w:tabs>
          <w:tab w:val="left" w:pos="1051"/>
        </w:tabs>
        <w:spacing w:line="290" w:lineRule="auto"/>
        <w:ind w:right="112" w:firstLine="556"/>
        <w:jc w:val="both"/>
        <w:rPr>
          <w:sz w:val="17"/>
        </w:rPr>
      </w:pPr>
      <w:r>
        <w:rPr>
          <w:w w:val="105"/>
          <w:sz w:val="17"/>
        </w:rPr>
        <w:t>Fakültenin Senato tarafından kabul edilmiş öğretim planına uygun ders programları en geç, her eğitim- öğretim yılı ba</w:t>
      </w:r>
      <w:r>
        <w:rPr>
          <w:w w:val="105"/>
          <w:sz w:val="17"/>
        </w:rPr>
        <w:t>şında öğrencilere</w:t>
      </w:r>
      <w:r>
        <w:rPr>
          <w:spacing w:val="-6"/>
          <w:w w:val="105"/>
          <w:sz w:val="17"/>
        </w:rPr>
        <w:t xml:space="preserve"> </w:t>
      </w:r>
      <w:r>
        <w:rPr>
          <w:w w:val="105"/>
          <w:sz w:val="17"/>
        </w:rPr>
        <w:t>duyurulur.</w:t>
      </w:r>
    </w:p>
    <w:p w14:paraId="20D9F6FB" w14:textId="77777777" w:rsidR="002141A1" w:rsidRDefault="002E7514">
      <w:pPr>
        <w:pStyle w:val="ListeParagraf"/>
        <w:numPr>
          <w:ilvl w:val="0"/>
          <w:numId w:val="16"/>
        </w:numPr>
        <w:tabs>
          <w:tab w:val="left" w:pos="1029"/>
        </w:tabs>
        <w:spacing w:line="195" w:lineRule="exact"/>
        <w:ind w:left="1028" w:hanging="252"/>
        <w:jc w:val="both"/>
        <w:rPr>
          <w:sz w:val="17"/>
        </w:rPr>
      </w:pPr>
      <w:r>
        <w:rPr>
          <w:w w:val="105"/>
          <w:sz w:val="17"/>
        </w:rPr>
        <w:t>Ortak</w:t>
      </w:r>
      <w:r>
        <w:rPr>
          <w:spacing w:val="-5"/>
          <w:w w:val="105"/>
          <w:sz w:val="17"/>
        </w:rPr>
        <w:t xml:space="preserve"> </w:t>
      </w:r>
      <w:r>
        <w:rPr>
          <w:w w:val="105"/>
          <w:sz w:val="17"/>
        </w:rPr>
        <w:t>zorunlu,</w:t>
      </w:r>
      <w:r>
        <w:rPr>
          <w:spacing w:val="-4"/>
          <w:w w:val="105"/>
          <w:sz w:val="17"/>
        </w:rPr>
        <w:t xml:space="preserve"> </w:t>
      </w:r>
      <w:r>
        <w:rPr>
          <w:w w:val="105"/>
          <w:sz w:val="17"/>
        </w:rPr>
        <w:t>KEG,</w:t>
      </w:r>
      <w:r>
        <w:rPr>
          <w:spacing w:val="-5"/>
          <w:w w:val="105"/>
          <w:sz w:val="17"/>
        </w:rPr>
        <w:t xml:space="preserve"> </w:t>
      </w:r>
      <w:r>
        <w:rPr>
          <w:w w:val="105"/>
          <w:sz w:val="17"/>
        </w:rPr>
        <w:t>alan</w:t>
      </w:r>
      <w:r>
        <w:rPr>
          <w:spacing w:val="-4"/>
          <w:w w:val="105"/>
          <w:sz w:val="17"/>
        </w:rPr>
        <w:t xml:space="preserve"> </w:t>
      </w:r>
      <w:r>
        <w:rPr>
          <w:w w:val="105"/>
          <w:sz w:val="17"/>
        </w:rPr>
        <w:t>içi</w:t>
      </w:r>
      <w:r>
        <w:rPr>
          <w:spacing w:val="-5"/>
          <w:w w:val="105"/>
          <w:sz w:val="17"/>
        </w:rPr>
        <w:t xml:space="preserve"> </w:t>
      </w:r>
      <w:r>
        <w:rPr>
          <w:w w:val="105"/>
          <w:sz w:val="17"/>
        </w:rPr>
        <w:t>ve</w:t>
      </w:r>
      <w:r>
        <w:rPr>
          <w:spacing w:val="-4"/>
          <w:w w:val="105"/>
          <w:sz w:val="17"/>
        </w:rPr>
        <w:t xml:space="preserve"> </w:t>
      </w:r>
      <w:r>
        <w:rPr>
          <w:w w:val="105"/>
          <w:sz w:val="17"/>
        </w:rPr>
        <w:t>alan</w:t>
      </w:r>
      <w:r>
        <w:rPr>
          <w:spacing w:val="-5"/>
          <w:w w:val="105"/>
          <w:sz w:val="17"/>
        </w:rPr>
        <w:t xml:space="preserve"> </w:t>
      </w:r>
      <w:r>
        <w:rPr>
          <w:w w:val="105"/>
          <w:sz w:val="17"/>
        </w:rPr>
        <w:t>dışı</w:t>
      </w:r>
      <w:r>
        <w:rPr>
          <w:spacing w:val="-4"/>
          <w:w w:val="105"/>
          <w:sz w:val="17"/>
        </w:rPr>
        <w:t xml:space="preserve"> </w:t>
      </w:r>
      <w:r>
        <w:rPr>
          <w:w w:val="105"/>
          <w:sz w:val="17"/>
        </w:rPr>
        <w:t>seçmeli</w:t>
      </w:r>
      <w:r>
        <w:rPr>
          <w:spacing w:val="-5"/>
          <w:w w:val="105"/>
          <w:sz w:val="17"/>
        </w:rPr>
        <w:t xml:space="preserve"> </w:t>
      </w:r>
      <w:r>
        <w:rPr>
          <w:w w:val="105"/>
          <w:sz w:val="17"/>
        </w:rPr>
        <w:t>derslerin</w:t>
      </w:r>
      <w:r>
        <w:rPr>
          <w:spacing w:val="-4"/>
          <w:w w:val="105"/>
          <w:sz w:val="17"/>
        </w:rPr>
        <w:t xml:space="preserve"> </w:t>
      </w:r>
      <w:r>
        <w:rPr>
          <w:w w:val="105"/>
          <w:sz w:val="17"/>
        </w:rPr>
        <w:t>kredileri</w:t>
      </w:r>
      <w:r>
        <w:rPr>
          <w:spacing w:val="-4"/>
          <w:w w:val="105"/>
          <w:sz w:val="17"/>
        </w:rPr>
        <w:t xml:space="preserve"> </w:t>
      </w:r>
      <w:r>
        <w:rPr>
          <w:w w:val="105"/>
          <w:sz w:val="17"/>
        </w:rPr>
        <w:t>kurul</w:t>
      </w:r>
      <w:r>
        <w:rPr>
          <w:spacing w:val="-5"/>
          <w:w w:val="105"/>
          <w:sz w:val="17"/>
        </w:rPr>
        <w:t xml:space="preserve"> </w:t>
      </w:r>
      <w:r>
        <w:rPr>
          <w:w w:val="105"/>
          <w:sz w:val="17"/>
        </w:rPr>
        <w:t>derslerinden</w:t>
      </w:r>
      <w:r>
        <w:rPr>
          <w:spacing w:val="-4"/>
          <w:w w:val="105"/>
          <w:sz w:val="17"/>
        </w:rPr>
        <w:t xml:space="preserve"> </w:t>
      </w:r>
      <w:r>
        <w:rPr>
          <w:w w:val="105"/>
          <w:sz w:val="17"/>
        </w:rPr>
        <w:t>ayrı</w:t>
      </w:r>
      <w:r>
        <w:rPr>
          <w:spacing w:val="-5"/>
          <w:w w:val="105"/>
          <w:sz w:val="17"/>
        </w:rPr>
        <w:t xml:space="preserve"> </w:t>
      </w:r>
      <w:r>
        <w:rPr>
          <w:w w:val="105"/>
          <w:sz w:val="17"/>
        </w:rPr>
        <w:t>değerlendirilir.</w:t>
      </w:r>
    </w:p>
    <w:p w14:paraId="64E4C8BC" w14:textId="77777777" w:rsidR="002141A1" w:rsidRDefault="002E7514">
      <w:pPr>
        <w:pStyle w:val="Balk1"/>
        <w:spacing w:before="38"/>
      </w:pPr>
      <w:r>
        <w:rPr>
          <w:w w:val="105"/>
        </w:rPr>
        <w:t>Derse devam zorunluluğu</w:t>
      </w:r>
    </w:p>
    <w:p w14:paraId="37F5AE10" w14:textId="77777777" w:rsidR="002141A1" w:rsidRDefault="002E7514">
      <w:pPr>
        <w:pStyle w:val="GvdeMetni"/>
        <w:spacing w:before="41"/>
        <w:ind w:left="777" w:firstLine="0"/>
      </w:pPr>
      <w:r>
        <w:rPr>
          <w:b/>
          <w:w w:val="105"/>
        </w:rPr>
        <w:t xml:space="preserve">MADDE 16 – </w:t>
      </w:r>
      <w:r>
        <w:rPr>
          <w:w w:val="105"/>
        </w:rPr>
        <w:t>(1) Tüm ders ve staj kurullarına devam zorunludur ve buna ilişkin esaslar şunlard</w:t>
      </w:r>
      <w:r>
        <w:rPr>
          <w:w w:val="105"/>
        </w:rPr>
        <w:t>ır:</w:t>
      </w:r>
    </w:p>
    <w:p w14:paraId="67236684" w14:textId="77777777" w:rsidR="002141A1" w:rsidRDefault="002E7514">
      <w:pPr>
        <w:pStyle w:val="ListeParagraf"/>
        <w:numPr>
          <w:ilvl w:val="0"/>
          <w:numId w:val="15"/>
        </w:numPr>
        <w:tabs>
          <w:tab w:val="left" w:pos="962"/>
        </w:tabs>
        <w:spacing w:before="41" w:line="290" w:lineRule="auto"/>
        <w:ind w:right="113" w:firstLine="556"/>
        <w:jc w:val="both"/>
        <w:rPr>
          <w:sz w:val="17"/>
        </w:rPr>
      </w:pPr>
      <w:r>
        <w:rPr>
          <w:w w:val="105"/>
          <w:sz w:val="17"/>
        </w:rPr>
        <w:t>Ders kurulları eğitim programı içindeki teorik derslerin mazeretli olsun ya da olmasın %20’sinden</w:t>
      </w:r>
      <w:r>
        <w:rPr>
          <w:spacing w:val="-29"/>
          <w:w w:val="105"/>
          <w:sz w:val="17"/>
        </w:rPr>
        <w:t xml:space="preserve"> </w:t>
      </w:r>
      <w:r>
        <w:rPr>
          <w:w w:val="105"/>
          <w:sz w:val="17"/>
        </w:rPr>
        <w:t>fazlasına devam etmeyen öğrenci, ders kuruluna devam etmemiş sayılır ve ilgili ders kurullarının sonunda yapılan hiçbir</w:t>
      </w:r>
      <w:r>
        <w:rPr>
          <w:spacing w:val="-20"/>
          <w:w w:val="105"/>
          <w:sz w:val="17"/>
        </w:rPr>
        <w:t xml:space="preserve"> </w:t>
      </w:r>
      <w:r>
        <w:rPr>
          <w:w w:val="105"/>
          <w:sz w:val="17"/>
        </w:rPr>
        <w:t>sınava giremez. Ders kurul sonu ba</w:t>
      </w:r>
      <w:r>
        <w:rPr>
          <w:w w:val="105"/>
          <w:sz w:val="17"/>
        </w:rPr>
        <w:t>şarı notu sıfır olarak kabul edilir. Ders kurulları eğitim programı içindeki pratik dersleri, KEG ve PDÖ derslerine mazeretsiz devamsızlık hakkı yoktur. Bu derslere mazeretli devamsız olan öğrenci ilgili öğretim üyesinin belirlediği ve Dekanlıkça uygun ola</w:t>
      </w:r>
      <w:r>
        <w:rPr>
          <w:w w:val="105"/>
          <w:sz w:val="17"/>
        </w:rPr>
        <w:t>n bir tarihte telafi yapar. Devamsız olan ve telafi yapmayan öğrenci ilgili dersin uygulama sınavına giremez ve uygulama başarı notu sıfır olarak kabul</w:t>
      </w:r>
      <w:r>
        <w:rPr>
          <w:spacing w:val="-30"/>
          <w:w w:val="105"/>
          <w:sz w:val="17"/>
        </w:rPr>
        <w:t xml:space="preserve"> </w:t>
      </w:r>
      <w:r>
        <w:rPr>
          <w:w w:val="105"/>
          <w:sz w:val="17"/>
        </w:rPr>
        <w:t>edilir.</w:t>
      </w:r>
    </w:p>
    <w:p w14:paraId="5420B376" w14:textId="77777777" w:rsidR="002141A1" w:rsidRDefault="002E7514">
      <w:pPr>
        <w:pStyle w:val="ListeParagraf"/>
        <w:numPr>
          <w:ilvl w:val="0"/>
          <w:numId w:val="15"/>
        </w:numPr>
        <w:tabs>
          <w:tab w:val="left" w:pos="992"/>
        </w:tabs>
        <w:spacing w:line="290" w:lineRule="auto"/>
        <w:ind w:right="112" w:firstLine="556"/>
        <w:jc w:val="both"/>
        <w:rPr>
          <w:sz w:val="17"/>
        </w:rPr>
      </w:pPr>
      <w:r>
        <w:rPr>
          <w:w w:val="105"/>
          <w:sz w:val="17"/>
        </w:rPr>
        <w:t>Dönem IV ve V stajlarında, staj blokları eğitim programı içindeki teorik derslerin mazeretli ols</w:t>
      </w:r>
      <w:r>
        <w:rPr>
          <w:w w:val="105"/>
          <w:sz w:val="17"/>
        </w:rPr>
        <w:t>un ya da olmasın %20’sinden fazlasına devam etmeyen öğrenci, staj bloğuna devam etmemiş sayılır ve ilgili staj bloğunun sonunda yapılan hiçbir sınava giremez. Staj bloğu sonu başarı notu “0” (sıfır) olarak kabul edilir. Staj blokları eğitim programı içinde</w:t>
      </w:r>
      <w:r>
        <w:rPr>
          <w:w w:val="105"/>
          <w:sz w:val="17"/>
        </w:rPr>
        <w:t>ki pratik derslerine mazeretsiz devamsızlık hakkı yoktur. Bu derslere mazeretli devamsız olan öğrenci ilgili öğretim üyesinin belirlediği ve Dekanlıkça uygun olan bir tarihte telafi yapar. Devamsız olan ve telafi</w:t>
      </w:r>
      <w:r>
        <w:rPr>
          <w:spacing w:val="-25"/>
          <w:w w:val="105"/>
          <w:sz w:val="17"/>
        </w:rPr>
        <w:t xml:space="preserve"> </w:t>
      </w:r>
      <w:r>
        <w:rPr>
          <w:w w:val="105"/>
          <w:sz w:val="17"/>
        </w:rPr>
        <w:t xml:space="preserve">yapmayan öğrenci ilgili staj bloğunun uygulama sınavına giremez ve uygulama başarı notu “0” (sıfır) olarak kabul </w:t>
      </w:r>
      <w:r>
        <w:rPr>
          <w:spacing w:val="-4"/>
          <w:w w:val="105"/>
          <w:sz w:val="17"/>
        </w:rPr>
        <w:t xml:space="preserve">edilir. </w:t>
      </w:r>
      <w:r>
        <w:rPr>
          <w:w w:val="105"/>
          <w:sz w:val="17"/>
        </w:rPr>
        <w:t>Devamsızlıktan kalan öğrenci, staj bloğunu bütün öğeleri ile tekrar</w:t>
      </w:r>
      <w:r>
        <w:rPr>
          <w:spacing w:val="-15"/>
          <w:w w:val="105"/>
          <w:sz w:val="17"/>
        </w:rPr>
        <w:t xml:space="preserve"> </w:t>
      </w:r>
      <w:r>
        <w:rPr>
          <w:w w:val="105"/>
          <w:sz w:val="17"/>
        </w:rPr>
        <w:t>eder.</w:t>
      </w:r>
    </w:p>
    <w:p w14:paraId="0591AA16" w14:textId="77777777" w:rsidR="002141A1" w:rsidRDefault="002E7514">
      <w:pPr>
        <w:pStyle w:val="ListeParagraf"/>
        <w:numPr>
          <w:ilvl w:val="0"/>
          <w:numId w:val="15"/>
        </w:numPr>
        <w:tabs>
          <w:tab w:val="left" w:pos="1010"/>
        </w:tabs>
        <w:spacing w:line="290" w:lineRule="auto"/>
        <w:ind w:right="112" w:firstLine="556"/>
        <w:jc w:val="both"/>
        <w:rPr>
          <w:sz w:val="17"/>
        </w:rPr>
      </w:pPr>
      <w:r>
        <w:rPr>
          <w:w w:val="105"/>
          <w:sz w:val="17"/>
        </w:rPr>
        <w:t xml:space="preserve">Dönem VI intörnlük eğitiminde, mazeretsiz devamsızlık hakkı yoktur. Mazeret bildiren </w:t>
      </w:r>
      <w:r>
        <w:rPr>
          <w:spacing w:val="-2"/>
          <w:w w:val="105"/>
          <w:sz w:val="17"/>
        </w:rPr>
        <w:t xml:space="preserve">öğrencilerin </w:t>
      </w:r>
      <w:r>
        <w:rPr>
          <w:w w:val="105"/>
          <w:sz w:val="17"/>
        </w:rPr>
        <w:t>mazereti Fakülte Yönetim Kurulu tarafından uygunluk açısından</w:t>
      </w:r>
      <w:r>
        <w:rPr>
          <w:spacing w:val="-13"/>
          <w:w w:val="105"/>
          <w:sz w:val="17"/>
        </w:rPr>
        <w:t xml:space="preserve"> </w:t>
      </w:r>
      <w:r>
        <w:rPr>
          <w:w w:val="105"/>
          <w:sz w:val="17"/>
        </w:rPr>
        <w:t>değerlendirilir.</w:t>
      </w:r>
    </w:p>
    <w:p w14:paraId="4036B6E7" w14:textId="77777777" w:rsidR="002141A1" w:rsidRDefault="002E7514">
      <w:pPr>
        <w:pStyle w:val="GvdeMetni"/>
        <w:spacing w:line="290" w:lineRule="auto"/>
        <w:ind w:right="111"/>
      </w:pPr>
      <w:r>
        <w:rPr>
          <w:w w:val="105"/>
        </w:rPr>
        <w:t>ç) Fakültede öğrencilerin devam durumları dönem I, II, III’te ilgili kurul soru</w:t>
      </w:r>
      <w:r>
        <w:rPr>
          <w:w w:val="105"/>
        </w:rPr>
        <w:t>mlusu tarafından izlenir ve dönem koordinatörlüğüne kurul sınavından en geç iki gün öncesinde iletilir. Dönem IV ve V’te staj bloğu sorumluları tarafından, dönem VI’da ise AD başkanlığı tarafından izlenir.</w:t>
      </w:r>
    </w:p>
    <w:p w14:paraId="0E139C81" w14:textId="77777777" w:rsidR="002141A1" w:rsidRDefault="002E7514">
      <w:pPr>
        <w:pStyle w:val="ListeParagraf"/>
        <w:numPr>
          <w:ilvl w:val="0"/>
          <w:numId w:val="15"/>
        </w:numPr>
        <w:tabs>
          <w:tab w:val="left" w:pos="1005"/>
        </w:tabs>
        <w:spacing w:line="290" w:lineRule="auto"/>
        <w:ind w:right="116" w:firstLine="556"/>
        <w:jc w:val="both"/>
        <w:rPr>
          <w:sz w:val="17"/>
        </w:rPr>
      </w:pPr>
      <w:r>
        <w:rPr>
          <w:w w:val="105"/>
          <w:sz w:val="17"/>
        </w:rPr>
        <w:t xml:space="preserve">Ülkemizi, üniversiteyi veya kayıtlı olduğu birimi </w:t>
      </w:r>
      <w:r>
        <w:rPr>
          <w:w w:val="105"/>
          <w:sz w:val="17"/>
        </w:rPr>
        <w:t>temsil etmek için ilgili kurul kararı ile resmî olarak görevlendirilen öğrencilerin, görevli oldukları süreler devamsızlık hesaplamasında dikkate</w:t>
      </w:r>
      <w:r>
        <w:rPr>
          <w:spacing w:val="-20"/>
          <w:w w:val="105"/>
          <w:sz w:val="17"/>
        </w:rPr>
        <w:t xml:space="preserve"> </w:t>
      </w:r>
      <w:r>
        <w:rPr>
          <w:w w:val="105"/>
          <w:sz w:val="17"/>
        </w:rPr>
        <w:t>alınmaz.</w:t>
      </w:r>
    </w:p>
    <w:p w14:paraId="2167B983" w14:textId="77777777" w:rsidR="002141A1" w:rsidRDefault="002E7514">
      <w:pPr>
        <w:pStyle w:val="ListeParagraf"/>
        <w:numPr>
          <w:ilvl w:val="0"/>
          <w:numId w:val="15"/>
        </w:numPr>
        <w:tabs>
          <w:tab w:val="left" w:pos="978"/>
        </w:tabs>
        <w:spacing w:line="290" w:lineRule="auto"/>
        <w:ind w:right="111" w:firstLine="556"/>
        <w:jc w:val="both"/>
        <w:rPr>
          <w:sz w:val="17"/>
        </w:rPr>
      </w:pPr>
      <w:r>
        <w:rPr>
          <w:w w:val="105"/>
          <w:sz w:val="17"/>
        </w:rPr>
        <w:t>Öğrencinin mazeretli sayılmasına, Lisans Eğitim-Öğretim Komisyonu önerisiyle Fakülte Yönetim Kurulu k</w:t>
      </w:r>
      <w:r>
        <w:rPr>
          <w:w w:val="105"/>
          <w:sz w:val="17"/>
        </w:rPr>
        <w:t>arar verir. Uygun görülmeyen raporlar için Fakülte Yönetim Kurulu tarafından Tekirdağ Namık Kemal Üniversitesi Hastanesi Sağlık Kurulundan görüş talep edilebilir. Uzman görüşünün müspet olması durumunda rapor işleme alınırken, menfi görüş sonucu mazeret ka</w:t>
      </w:r>
      <w:r>
        <w:rPr>
          <w:w w:val="105"/>
          <w:sz w:val="17"/>
        </w:rPr>
        <w:t>bul</w:t>
      </w:r>
      <w:r>
        <w:rPr>
          <w:spacing w:val="-9"/>
          <w:w w:val="105"/>
          <w:sz w:val="17"/>
        </w:rPr>
        <w:t xml:space="preserve"> </w:t>
      </w:r>
      <w:r>
        <w:rPr>
          <w:w w:val="105"/>
          <w:sz w:val="17"/>
        </w:rPr>
        <w:t>edilmez.</w:t>
      </w:r>
    </w:p>
    <w:p w14:paraId="2344965B" w14:textId="77777777" w:rsidR="002141A1" w:rsidRDefault="002E7514">
      <w:pPr>
        <w:pStyle w:val="ListeParagraf"/>
        <w:numPr>
          <w:ilvl w:val="0"/>
          <w:numId w:val="15"/>
        </w:numPr>
        <w:tabs>
          <w:tab w:val="left" w:pos="941"/>
        </w:tabs>
        <w:spacing w:line="194" w:lineRule="exact"/>
        <w:ind w:left="940" w:hanging="164"/>
        <w:jc w:val="both"/>
        <w:rPr>
          <w:sz w:val="17"/>
        </w:rPr>
      </w:pPr>
      <w:r>
        <w:rPr>
          <w:w w:val="105"/>
          <w:sz w:val="17"/>
        </w:rPr>
        <w:t>Ortak zorunlu derslerin devamlılık durumu için ilgili mevzuat hükümlerine</w:t>
      </w:r>
      <w:r>
        <w:rPr>
          <w:spacing w:val="-19"/>
          <w:w w:val="105"/>
          <w:sz w:val="17"/>
        </w:rPr>
        <w:t xml:space="preserve"> </w:t>
      </w:r>
      <w:r>
        <w:rPr>
          <w:w w:val="105"/>
          <w:sz w:val="17"/>
        </w:rPr>
        <w:t>uyulur.</w:t>
      </w:r>
    </w:p>
    <w:p w14:paraId="1948EAA4" w14:textId="77777777" w:rsidR="002141A1" w:rsidRDefault="002E7514">
      <w:pPr>
        <w:pStyle w:val="Balk1"/>
        <w:spacing w:before="34"/>
      </w:pPr>
      <w:r>
        <w:rPr>
          <w:w w:val="105"/>
        </w:rPr>
        <w:t>Akademik danışmanlık sistemi</w:t>
      </w:r>
    </w:p>
    <w:p w14:paraId="1D5E574B" w14:textId="77777777" w:rsidR="002141A1" w:rsidRDefault="002E7514">
      <w:pPr>
        <w:pStyle w:val="GvdeMetni"/>
        <w:spacing w:before="41" w:line="290" w:lineRule="auto"/>
        <w:ind w:right="112"/>
      </w:pPr>
      <w:r>
        <w:rPr>
          <w:b/>
          <w:w w:val="105"/>
        </w:rPr>
        <w:t xml:space="preserve">MADDE 17 – </w:t>
      </w:r>
      <w:r>
        <w:rPr>
          <w:w w:val="105"/>
        </w:rPr>
        <w:t>(1) Öğrencilerin eğitimleriyle ilgili soru ve sorunlara rehberlik yapmak üzere, Dekanlık tarafından öğretim üyeleri arası</w:t>
      </w:r>
      <w:r>
        <w:rPr>
          <w:w w:val="105"/>
        </w:rPr>
        <w:t>ndan her öğrenci için bir danışman görevlendirilir. Öğrenci danışmanlık sistemi aşağıdaki ögelerden oluşur:</w:t>
      </w:r>
    </w:p>
    <w:p w14:paraId="47479730" w14:textId="77777777" w:rsidR="002141A1" w:rsidRDefault="002E7514">
      <w:pPr>
        <w:pStyle w:val="ListeParagraf"/>
        <w:numPr>
          <w:ilvl w:val="0"/>
          <w:numId w:val="14"/>
        </w:numPr>
        <w:tabs>
          <w:tab w:val="left" w:pos="1007"/>
        </w:tabs>
        <w:spacing w:line="290" w:lineRule="auto"/>
        <w:ind w:right="113" w:firstLine="556"/>
        <w:jc w:val="both"/>
        <w:rPr>
          <w:sz w:val="17"/>
        </w:rPr>
      </w:pPr>
      <w:r>
        <w:rPr>
          <w:w w:val="105"/>
          <w:sz w:val="17"/>
        </w:rPr>
        <w:t xml:space="preserve">Öğrenci Akademik Danışmanlık Birimi Kurulu: </w:t>
      </w:r>
      <w:r>
        <w:rPr>
          <w:spacing w:val="-3"/>
          <w:w w:val="105"/>
          <w:sz w:val="17"/>
        </w:rPr>
        <w:t xml:space="preserve">Temel </w:t>
      </w:r>
      <w:r>
        <w:rPr>
          <w:w w:val="105"/>
          <w:sz w:val="17"/>
        </w:rPr>
        <w:t xml:space="preserve">Bilimler, Dâhili Bilimler ve Cerrahi Bilimler anabilim dallarından birer öğretim üyesinden oluşan </w:t>
      </w:r>
      <w:r>
        <w:rPr>
          <w:w w:val="105"/>
          <w:sz w:val="17"/>
        </w:rPr>
        <w:t>kuruldur. Kurulun amacı danışmanlık sisteminin geliştirilmesine yönelik güncel tıp eğitimi doğrultusunda yayınlardan ve bilgilerden yararlanarak öneriler hazırlamak, bu önerileri Dekanlığa ve Fakülte üyelerine sunmaktır. Kurul bu amaçla düzenli olarak topl</w:t>
      </w:r>
      <w:r>
        <w:rPr>
          <w:w w:val="105"/>
          <w:sz w:val="17"/>
        </w:rPr>
        <w:t>anır. Danışmanlık sisteminin yürütülmesini</w:t>
      </w:r>
      <w:r>
        <w:rPr>
          <w:spacing w:val="-2"/>
          <w:w w:val="105"/>
          <w:sz w:val="17"/>
        </w:rPr>
        <w:t xml:space="preserve"> </w:t>
      </w:r>
      <w:r>
        <w:rPr>
          <w:w w:val="105"/>
          <w:sz w:val="17"/>
        </w:rPr>
        <w:t>izler.</w:t>
      </w:r>
    </w:p>
    <w:p w14:paraId="207FD618" w14:textId="77777777" w:rsidR="002141A1" w:rsidRDefault="002E7514">
      <w:pPr>
        <w:pStyle w:val="ListeParagraf"/>
        <w:numPr>
          <w:ilvl w:val="0"/>
          <w:numId w:val="14"/>
        </w:numPr>
        <w:tabs>
          <w:tab w:val="left" w:pos="985"/>
        </w:tabs>
        <w:spacing w:line="290" w:lineRule="auto"/>
        <w:ind w:right="111" w:firstLine="556"/>
        <w:jc w:val="both"/>
        <w:rPr>
          <w:sz w:val="17"/>
        </w:rPr>
      </w:pPr>
      <w:r>
        <w:rPr>
          <w:w w:val="105"/>
          <w:sz w:val="17"/>
        </w:rPr>
        <w:t xml:space="preserve">Akademik Danışman: Öğrencinin akademik, sosyal, ekonomik ortamının belirlenmesi ve bu açıdan </w:t>
      </w:r>
      <w:r>
        <w:rPr>
          <w:spacing w:val="-3"/>
          <w:w w:val="105"/>
          <w:sz w:val="17"/>
        </w:rPr>
        <w:t xml:space="preserve">sorun </w:t>
      </w:r>
      <w:r>
        <w:rPr>
          <w:w w:val="105"/>
          <w:sz w:val="17"/>
        </w:rPr>
        <w:t>olup olmadığı, ders başarısında kullandığı öğrenme yöntemleri, zaman yönetimi ve bu yöntemleri nasıl kullan</w:t>
      </w:r>
      <w:r>
        <w:rPr>
          <w:w w:val="105"/>
          <w:sz w:val="17"/>
        </w:rPr>
        <w:t>dığı, hekimlik ile ilişkili profesyonel davranışlarını gözden geçirmesi ve geliştirmesine yönelik değerlendirmeleri, kariyer gelişim hedefleri, yabancı dil bilgisi ve geliştirmeye yönelik hedefleri, bilişim teknolojilerine yakınlığı,</w:t>
      </w:r>
      <w:r>
        <w:rPr>
          <w:spacing w:val="23"/>
          <w:w w:val="105"/>
          <w:sz w:val="17"/>
        </w:rPr>
        <w:t xml:space="preserve"> </w:t>
      </w:r>
      <w:r>
        <w:rPr>
          <w:w w:val="105"/>
          <w:sz w:val="17"/>
        </w:rPr>
        <w:t>okuma alışkanlığı, bil</w:t>
      </w:r>
      <w:r>
        <w:rPr>
          <w:w w:val="105"/>
          <w:sz w:val="17"/>
        </w:rPr>
        <w:t>imsel araştırmalara ilgisi gibi konularda öğrencinin durumunun ve karşılaştığı sorunların belirlenmesinde yardımcı olan ve bunlara yönelik çözümler için öğrenciye destek olarak, yargıda bulunmaksızın değerlendirmeler yapan deneyim sahibi öğretim üyesi ve ö</w:t>
      </w:r>
      <w:r>
        <w:rPr>
          <w:w w:val="105"/>
          <w:sz w:val="17"/>
        </w:rPr>
        <w:t>ğretim</w:t>
      </w:r>
      <w:r>
        <w:rPr>
          <w:spacing w:val="-15"/>
          <w:w w:val="105"/>
          <w:sz w:val="17"/>
        </w:rPr>
        <w:t xml:space="preserve"> </w:t>
      </w:r>
      <w:r>
        <w:rPr>
          <w:w w:val="105"/>
          <w:sz w:val="17"/>
        </w:rPr>
        <w:t>görevlisidir.</w:t>
      </w:r>
    </w:p>
    <w:p w14:paraId="63451F66" w14:textId="77777777" w:rsidR="002141A1" w:rsidRDefault="002E7514">
      <w:pPr>
        <w:pStyle w:val="ListeParagraf"/>
        <w:numPr>
          <w:ilvl w:val="0"/>
          <w:numId w:val="13"/>
        </w:numPr>
        <w:tabs>
          <w:tab w:val="left" w:pos="1050"/>
        </w:tabs>
        <w:spacing w:line="290" w:lineRule="auto"/>
        <w:ind w:right="117" w:firstLine="556"/>
        <w:jc w:val="both"/>
        <w:rPr>
          <w:sz w:val="17"/>
        </w:rPr>
      </w:pPr>
      <w:r>
        <w:rPr>
          <w:w w:val="105"/>
          <w:sz w:val="17"/>
        </w:rPr>
        <w:t>Uluslararası Öğrenci Danışmanı: Türkiye dışındaki ülkelerden üniversite eğitimi almak amacıyla gelmiş bulunan öğrencilerin yabancı uyruklu olması nedeniyle karşılaştığı sosyal ve ekonomik sorunların belirlenmesi ve çözümü</w:t>
      </w:r>
      <w:r>
        <w:rPr>
          <w:spacing w:val="-3"/>
          <w:w w:val="105"/>
          <w:sz w:val="17"/>
        </w:rPr>
        <w:t xml:space="preserve"> </w:t>
      </w:r>
      <w:r>
        <w:rPr>
          <w:w w:val="105"/>
          <w:sz w:val="17"/>
        </w:rPr>
        <w:t>için,</w:t>
      </w:r>
      <w:r>
        <w:rPr>
          <w:spacing w:val="-3"/>
          <w:w w:val="105"/>
          <w:sz w:val="17"/>
        </w:rPr>
        <w:t xml:space="preserve"> </w:t>
      </w:r>
      <w:r>
        <w:rPr>
          <w:w w:val="105"/>
          <w:sz w:val="17"/>
        </w:rPr>
        <w:t>öğrenciye</w:t>
      </w:r>
      <w:r>
        <w:rPr>
          <w:spacing w:val="-3"/>
          <w:w w:val="105"/>
          <w:sz w:val="17"/>
        </w:rPr>
        <w:t xml:space="preserve"> </w:t>
      </w:r>
      <w:r>
        <w:rPr>
          <w:w w:val="105"/>
          <w:sz w:val="17"/>
        </w:rPr>
        <w:t>destek</w:t>
      </w:r>
      <w:r>
        <w:rPr>
          <w:spacing w:val="-3"/>
          <w:w w:val="105"/>
          <w:sz w:val="17"/>
        </w:rPr>
        <w:t xml:space="preserve"> </w:t>
      </w:r>
      <w:r>
        <w:rPr>
          <w:w w:val="105"/>
          <w:sz w:val="17"/>
        </w:rPr>
        <w:t>olur</w:t>
      </w:r>
      <w:r>
        <w:rPr>
          <w:spacing w:val="-3"/>
          <w:w w:val="105"/>
          <w:sz w:val="17"/>
        </w:rPr>
        <w:t xml:space="preserve"> </w:t>
      </w:r>
      <w:r>
        <w:rPr>
          <w:w w:val="105"/>
          <w:sz w:val="17"/>
        </w:rPr>
        <w:t>ve</w:t>
      </w:r>
      <w:r>
        <w:rPr>
          <w:spacing w:val="-3"/>
          <w:w w:val="105"/>
          <w:sz w:val="17"/>
        </w:rPr>
        <w:t xml:space="preserve"> </w:t>
      </w:r>
      <w:r>
        <w:rPr>
          <w:w w:val="105"/>
          <w:sz w:val="17"/>
        </w:rPr>
        <w:t>aka</w:t>
      </w:r>
      <w:r>
        <w:rPr>
          <w:w w:val="105"/>
          <w:sz w:val="17"/>
        </w:rPr>
        <w:t>demik</w:t>
      </w:r>
      <w:r>
        <w:rPr>
          <w:spacing w:val="-2"/>
          <w:w w:val="105"/>
          <w:sz w:val="17"/>
        </w:rPr>
        <w:t xml:space="preserve"> </w:t>
      </w:r>
      <w:r>
        <w:rPr>
          <w:w w:val="105"/>
          <w:sz w:val="17"/>
        </w:rPr>
        <w:t>danışmana</w:t>
      </w:r>
      <w:r>
        <w:rPr>
          <w:spacing w:val="-3"/>
          <w:w w:val="105"/>
          <w:sz w:val="17"/>
        </w:rPr>
        <w:t xml:space="preserve"> </w:t>
      </w:r>
      <w:r>
        <w:rPr>
          <w:w w:val="105"/>
          <w:sz w:val="17"/>
        </w:rPr>
        <w:t>ek</w:t>
      </w:r>
      <w:r>
        <w:rPr>
          <w:spacing w:val="-3"/>
          <w:w w:val="105"/>
          <w:sz w:val="17"/>
        </w:rPr>
        <w:t xml:space="preserve"> </w:t>
      </w:r>
      <w:r>
        <w:rPr>
          <w:w w:val="105"/>
          <w:sz w:val="17"/>
        </w:rPr>
        <w:t>olarak</w:t>
      </w:r>
      <w:r>
        <w:rPr>
          <w:spacing w:val="-3"/>
          <w:w w:val="105"/>
          <w:sz w:val="17"/>
        </w:rPr>
        <w:t xml:space="preserve"> </w:t>
      </w:r>
      <w:r>
        <w:rPr>
          <w:w w:val="105"/>
          <w:sz w:val="17"/>
        </w:rPr>
        <w:t>bu</w:t>
      </w:r>
      <w:r>
        <w:rPr>
          <w:spacing w:val="-3"/>
          <w:w w:val="105"/>
          <w:sz w:val="17"/>
        </w:rPr>
        <w:t xml:space="preserve"> </w:t>
      </w:r>
      <w:r>
        <w:rPr>
          <w:w w:val="105"/>
          <w:sz w:val="17"/>
        </w:rPr>
        <w:t>konularda</w:t>
      </w:r>
      <w:r>
        <w:rPr>
          <w:spacing w:val="-3"/>
          <w:w w:val="105"/>
          <w:sz w:val="17"/>
        </w:rPr>
        <w:t xml:space="preserve"> </w:t>
      </w:r>
      <w:r>
        <w:rPr>
          <w:w w:val="105"/>
          <w:sz w:val="17"/>
        </w:rPr>
        <w:t>değerlendirme</w:t>
      </w:r>
      <w:r>
        <w:rPr>
          <w:spacing w:val="-3"/>
          <w:w w:val="105"/>
          <w:sz w:val="17"/>
        </w:rPr>
        <w:t xml:space="preserve"> </w:t>
      </w:r>
      <w:r>
        <w:rPr>
          <w:w w:val="105"/>
          <w:sz w:val="17"/>
        </w:rPr>
        <w:t>yapar.</w:t>
      </w:r>
    </w:p>
    <w:p w14:paraId="6DD26D3C" w14:textId="77777777" w:rsidR="002141A1" w:rsidRDefault="002141A1">
      <w:pPr>
        <w:spacing w:line="290" w:lineRule="auto"/>
        <w:jc w:val="both"/>
        <w:rPr>
          <w:sz w:val="17"/>
        </w:rPr>
        <w:sectPr w:rsidR="002141A1" w:rsidSect="006059A2">
          <w:pgSz w:w="11900" w:h="16860"/>
          <w:pgMar w:top="1340" w:right="701" w:bottom="480" w:left="1640" w:header="274" w:footer="282" w:gutter="0"/>
          <w:cols w:space="708"/>
        </w:sectPr>
      </w:pPr>
    </w:p>
    <w:p w14:paraId="3CB58731" w14:textId="77777777" w:rsidR="002141A1" w:rsidRDefault="002E7514">
      <w:pPr>
        <w:pStyle w:val="ListeParagraf"/>
        <w:numPr>
          <w:ilvl w:val="0"/>
          <w:numId w:val="13"/>
        </w:numPr>
        <w:tabs>
          <w:tab w:val="left" w:pos="1029"/>
        </w:tabs>
        <w:spacing w:before="89" w:line="290" w:lineRule="auto"/>
        <w:ind w:right="118" w:firstLine="556"/>
        <w:jc w:val="both"/>
        <w:rPr>
          <w:sz w:val="17"/>
        </w:rPr>
      </w:pPr>
      <w:r>
        <w:rPr>
          <w:w w:val="105"/>
          <w:sz w:val="17"/>
        </w:rPr>
        <w:lastRenderedPageBreak/>
        <w:t>Engelli</w:t>
      </w:r>
      <w:r>
        <w:rPr>
          <w:spacing w:val="-7"/>
          <w:w w:val="105"/>
          <w:sz w:val="17"/>
        </w:rPr>
        <w:t xml:space="preserve"> </w:t>
      </w:r>
      <w:r>
        <w:rPr>
          <w:w w:val="105"/>
          <w:sz w:val="17"/>
        </w:rPr>
        <w:t>Öğrenci</w:t>
      </w:r>
      <w:r>
        <w:rPr>
          <w:spacing w:val="-6"/>
          <w:w w:val="105"/>
          <w:sz w:val="17"/>
        </w:rPr>
        <w:t xml:space="preserve"> </w:t>
      </w:r>
      <w:r>
        <w:rPr>
          <w:w w:val="105"/>
          <w:sz w:val="17"/>
        </w:rPr>
        <w:t>Danışmanı:</w:t>
      </w:r>
      <w:r>
        <w:rPr>
          <w:spacing w:val="-6"/>
          <w:w w:val="105"/>
          <w:sz w:val="17"/>
        </w:rPr>
        <w:t xml:space="preserve"> </w:t>
      </w:r>
      <w:r>
        <w:rPr>
          <w:w w:val="105"/>
          <w:sz w:val="17"/>
        </w:rPr>
        <w:t>Engelli</w:t>
      </w:r>
      <w:r>
        <w:rPr>
          <w:spacing w:val="-7"/>
          <w:w w:val="105"/>
          <w:sz w:val="17"/>
        </w:rPr>
        <w:t xml:space="preserve"> </w:t>
      </w:r>
      <w:r>
        <w:rPr>
          <w:w w:val="105"/>
          <w:sz w:val="17"/>
        </w:rPr>
        <w:t>öğrencinin</w:t>
      </w:r>
      <w:r>
        <w:rPr>
          <w:spacing w:val="-6"/>
          <w:w w:val="105"/>
          <w:sz w:val="17"/>
        </w:rPr>
        <w:t xml:space="preserve"> </w:t>
      </w:r>
      <w:r>
        <w:rPr>
          <w:w w:val="105"/>
          <w:sz w:val="17"/>
        </w:rPr>
        <w:t>bu</w:t>
      </w:r>
      <w:r>
        <w:rPr>
          <w:spacing w:val="-6"/>
          <w:w w:val="105"/>
          <w:sz w:val="17"/>
        </w:rPr>
        <w:t xml:space="preserve"> </w:t>
      </w:r>
      <w:r>
        <w:rPr>
          <w:w w:val="105"/>
          <w:sz w:val="17"/>
        </w:rPr>
        <w:t>özel</w:t>
      </w:r>
      <w:r>
        <w:rPr>
          <w:spacing w:val="-7"/>
          <w:w w:val="105"/>
          <w:sz w:val="17"/>
        </w:rPr>
        <w:t xml:space="preserve"> </w:t>
      </w:r>
      <w:r>
        <w:rPr>
          <w:w w:val="105"/>
          <w:sz w:val="17"/>
        </w:rPr>
        <w:t>durumundan</w:t>
      </w:r>
      <w:r>
        <w:rPr>
          <w:spacing w:val="-6"/>
          <w:w w:val="105"/>
          <w:sz w:val="17"/>
        </w:rPr>
        <w:t xml:space="preserve"> </w:t>
      </w:r>
      <w:r>
        <w:rPr>
          <w:w w:val="105"/>
          <w:sz w:val="17"/>
        </w:rPr>
        <w:t>kaynaklanan</w:t>
      </w:r>
      <w:r>
        <w:rPr>
          <w:spacing w:val="-6"/>
          <w:w w:val="105"/>
          <w:sz w:val="17"/>
        </w:rPr>
        <w:t xml:space="preserve"> </w:t>
      </w:r>
      <w:r>
        <w:rPr>
          <w:w w:val="105"/>
          <w:sz w:val="17"/>
        </w:rPr>
        <w:t>sorunlarının</w:t>
      </w:r>
      <w:r>
        <w:rPr>
          <w:spacing w:val="-7"/>
          <w:w w:val="105"/>
          <w:sz w:val="17"/>
        </w:rPr>
        <w:t xml:space="preserve"> </w:t>
      </w:r>
      <w:r>
        <w:rPr>
          <w:w w:val="105"/>
          <w:sz w:val="17"/>
        </w:rPr>
        <w:t xml:space="preserve">belirlenmesi ve mümkün olan çözüm önerilerinin ortaya konması için öğrenciye destek olur ve akademik danışmana ek olarak </w:t>
      </w:r>
      <w:r>
        <w:rPr>
          <w:spacing w:val="-7"/>
          <w:w w:val="105"/>
          <w:sz w:val="17"/>
        </w:rPr>
        <w:t xml:space="preserve">bu </w:t>
      </w:r>
      <w:r>
        <w:rPr>
          <w:w w:val="105"/>
          <w:sz w:val="17"/>
        </w:rPr>
        <w:t>konularda değerlendirme</w:t>
      </w:r>
      <w:r>
        <w:rPr>
          <w:spacing w:val="-3"/>
          <w:w w:val="105"/>
          <w:sz w:val="17"/>
        </w:rPr>
        <w:t xml:space="preserve"> </w:t>
      </w:r>
      <w:r>
        <w:rPr>
          <w:w w:val="105"/>
          <w:sz w:val="17"/>
        </w:rPr>
        <w:t>yapar.</w:t>
      </w:r>
    </w:p>
    <w:p w14:paraId="1B1027F6" w14:textId="77777777" w:rsidR="002141A1" w:rsidRDefault="002E7514">
      <w:pPr>
        <w:pStyle w:val="Balk1"/>
        <w:spacing w:line="195" w:lineRule="exact"/>
        <w:ind w:left="107"/>
        <w:jc w:val="center"/>
      </w:pPr>
      <w:r>
        <w:rPr>
          <w:w w:val="105"/>
        </w:rPr>
        <w:t>DÖRDÜNCÜ BÖLÜM</w:t>
      </w:r>
    </w:p>
    <w:p w14:paraId="55D9D4F1" w14:textId="77777777" w:rsidR="002141A1" w:rsidRDefault="002E7514">
      <w:pPr>
        <w:spacing w:before="40"/>
        <w:ind w:left="107"/>
        <w:jc w:val="center"/>
        <w:rPr>
          <w:b/>
          <w:sz w:val="17"/>
        </w:rPr>
      </w:pPr>
      <w:r>
        <w:rPr>
          <w:b/>
          <w:w w:val="105"/>
          <w:sz w:val="17"/>
        </w:rPr>
        <w:t>Sınavlar ve Başarının Ölçülmesi</w:t>
      </w:r>
    </w:p>
    <w:p w14:paraId="20CB13D2" w14:textId="77777777" w:rsidR="002141A1" w:rsidRDefault="002E7514">
      <w:pPr>
        <w:spacing w:before="41"/>
        <w:ind w:left="777"/>
        <w:rPr>
          <w:b/>
          <w:sz w:val="17"/>
        </w:rPr>
      </w:pPr>
      <w:r>
        <w:rPr>
          <w:b/>
          <w:w w:val="105"/>
          <w:sz w:val="17"/>
        </w:rPr>
        <w:t>Sınavlar</w:t>
      </w:r>
    </w:p>
    <w:p w14:paraId="29C412D7" w14:textId="77777777" w:rsidR="002141A1" w:rsidRDefault="002E7514">
      <w:pPr>
        <w:pStyle w:val="GvdeMetni"/>
        <w:spacing w:before="41"/>
        <w:ind w:left="777" w:firstLine="0"/>
      </w:pPr>
      <w:r>
        <w:rPr>
          <w:b/>
          <w:w w:val="105"/>
        </w:rPr>
        <w:t xml:space="preserve">MADDE 18 – </w:t>
      </w:r>
      <w:r>
        <w:rPr>
          <w:w w:val="105"/>
        </w:rPr>
        <w:t>(1) Öğretim yılı boyunca yapılacak</w:t>
      </w:r>
      <w:r>
        <w:rPr>
          <w:w w:val="105"/>
        </w:rPr>
        <w:t xml:space="preserve"> sınavlar şunlardır:</w:t>
      </w:r>
    </w:p>
    <w:p w14:paraId="62139ABE" w14:textId="77777777" w:rsidR="002141A1" w:rsidRDefault="002E7514">
      <w:pPr>
        <w:pStyle w:val="ListeParagraf"/>
        <w:numPr>
          <w:ilvl w:val="0"/>
          <w:numId w:val="12"/>
        </w:numPr>
        <w:tabs>
          <w:tab w:val="left" w:pos="975"/>
        </w:tabs>
        <w:spacing w:before="41" w:line="290" w:lineRule="auto"/>
        <w:ind w:right="120" w:firstLine="556"/>
        <w:jc w:val="both"/>
        <w:rPr>
          <w:sz w:val="17"/>
        </w:rPr>
      </w:pPr>
      <w:r>
        <w:rPr>
          <w:w w:val="105"/>
          <w:sz w:val="17"/>
        </w:rPr>
        <w:t>Ders kurulu sınavı: Dönem I, II ve III’te her ders kurulunun sonunda kurulda işlenen teorik dersler için kurul</w:t>
      </w:r>
      <w:r>
        <w:rPr>
          <w:spacing w:val="-3"/>
          <w:w w:val="105"/>
          <w:sz w:val="17"/>
        </w:rPr>
        <w:t xml:space="preserve"> </w:t>
      </w:r>
      <w:r>
        <w:rPr>
          <w:w w:val="105"/>
          <w:sz w:val="17"/>
        </w:rPr>
        <w:t>bitiminden</w:t>
      </w:r>
      <w:r>
        <w:rPr>
          <w:spacing w:val="-3"/>
          <w:w w:val="105"/>
          <w:sz w:val="17"/>
        </w:rPr>
        <w:t xml:space="preserve"> </w:t>
      </w:r>
      <w:r>
        <w:rPr>
          <w:w w:val="105"/>
          <w:sz w:val="17"/>
        </w:rPr>
        <w:t>sonra</w:t>
      </w:r>
      <w:r>
        <w:rPr>
          <w:spacing w:val="-3"/>
          <w:w w:val="105"/>
          <w:sz w:val="17"/>
        </w:rPr>
        <w:t xml:space="preserve"> </w:t>
      </w:r>
      <w:r>
        <w:rPr>
          <w:w w:val="105"/>
          <w:sz w:val="17"/>
        </w:rPr>
        <w:t>en</w:t>
      </w:r>
      <w:r>
        <w:rPr>
          <w:spacing w:val="-2"/>
          <w:w w:val="105"/>
          <w:sz w:val="17"/>
        </w:rPr>
        <w:t xml:space="preserve"> </w:t>
      </w:r>
      <w:r>
        <w:rPr>
          <w:w w:val="105"/>
          <w:sz w:val="17"/>
        </w:rPr>
        <w:t>az</w:t>
      </w:r>
      <w:r>
        <w:rPr>
          <w:spacing w:val="-3"/>
          <w:w w:val="105"/>
          <w:sz w:val="17"/>
        </w:rPr>
        <w:t xml:space="preserve"> </w:t>
      </w:r>
      <w:r>
        <w:rPr>
          <w:w w:val="105"/>
          <w:sz w:val="17"/>
        </w:rPr>
        <w:t>üç</w:t>
      </w:r>
      <w:r>
        <w:rPr>
          <w:spacing w:val="-3"/>
          <w:w w:val="105"/>
          <w:sz w:val="17"/>
        </w:rPr>
        <w:t xml:space="preserve"> </w:t>
      </w:r>
      <w:r>
        <w:rPr>
          <w:w w:val="105"/>
          <w:sz w:val="17"/>
        </w:rPr>
        <w:t>gün</w:t>
      </w:r>
      <w:r>
        <w:rPr>
          <w:spacing w:val="-2"/>
          <w:w w:val="105"/>
          <w:sz w:val="17"/>
        </w:rPr>
        <w:t xml:space="preserve"> </w:t>
      </w:r>
      <w:r>
        <w:rPr>
          <w:w w:val="105"/>
          <w:sz w:val="17"/>
        </w:rPr>
        <w:t>en</w:t>
      </w:r>
      <w:r>
        <w:rPr>
          <w:spacing w:val="-3"/>
          <w:w w:val="105"/>
          <w:sz w:val="17"/>
        </w:rPr>
        <w:t xml:space="preserve"> </w:t>
      </w:r>
      <w:r>
        <w:rPr>
          <w:w w:val="105"/>
          <w:sz w:val="17"/>
        </w:rPr>
        <w:t>fazla</w:t>
      </w:r>
      <w:r>
        <w:rPr>
          <w:spacing w:val="-3"/>
          <w:w w:val="105"/>
          <w:sz w:val="17"/>
        </w:rPr>
        <w:t xml:space="preserve"> </w:t>
      </w:r>
      <w:r>
        <w:rPr>
          <w:w w:val="105"/>
          <w:sz w:val="17"/>
        </w:rPr>
        <w:t>on</w:t>
      </w:r>
      <w:r>
        <w:rPr>
          <w:spacing w:val="-3"/>
          <w:w w:val="105"/>
          <w:sz w:val="17"/>
        </w:rPr>
        <w:t xml:space="preserve"> </w:t>
      </w:r>
      <w:r>
        <w:rPr>
          <w:w w:val="105"/>
          <w:sz w:val="17"/>
        </w:rPr>
        <w:t>beş</w:t>
      </w:r>
      <w:r>
        <w:rPr>
          <w:spacing w:val="-2"/>
          <w:w w:val="105"/>
          <w:sz w:val="17"/>
        </w:rPr>
        <w:t xml:space="preserve"> </w:t>
      </w:r>
      <w:r>
        <w:rPr>
          <w:w w:val="105"/>
          <w:sz w:val="17"/>
        </w:rPr>
        <w:t>gün</w:t>
      </w:r>
      <w:r>
        <w:rPr>
          <w:spacing w:val="-3"/>
          <w:w w:val="105"/>
          <w:sz w:val="17"/>
        </w:rPr>
        <w:t xml:space="preserve"> </w:t>
      </w:r>
      <w:r>
        <w:rPr>
          <w:w w:val="105"/>
          <w:sz w:val="17"/>
        </w:rPr>
        <w:t>içinde</w:t>
      </w:r>
      <w:r>
        <w:rPr>
          <w:spacing w:val="-3"/>
          <w:w w:val="105"/>
          <w:sz w:val="17"/>
        </w:rPr>
        <w:t xml:space="preserve"> </w:t>
      </w:r>
      <w:r>
        <w:rPr>
          <w:w w:val="105"/>
          <w:sz w:val="17"/>
        </w:rPr>
        <w:t>belirlenen</w:t>
      </w:r>
      <w:r>
        <w:rPr>
          <w:spacing w:val="-2"/>
          <w:w w:val="105"/>
          <w:sz w:val="17"/>
        </w:rPr>
        <w:t xml:space="preserve"> </w:t>
      </w:r>
      <w:r>
        <w:rPr>
          <w:w w:val="105"/>
          <w:sz w:val="17"/>
        </w:rPr>
        <w:t>tarihte</w:t>
      </w:r>
      <w:r>
        <w:rPr>
          <w:spacing w:val="-3"/>
          <w:w w:val="105"/>
          <w:sz w:val="17"/>
        </w:rPr>
        <w:t xml:space="preserve"> </w:t>
      </w:r>
      <w:r>
        <w:rPr>
          <w:w w:val="105"/>
          <w:sz w:val="17"/>
        </w:rPr>
        <w:t>ders</w:t>
      </w:r>
      <w:r>
        <w:rPr>
          <w:spacing w:val="-3"/>
          <w:w w:val="105"/>
          <w:sz w:val="17"/>
        </w:rPr>
        <w:t xml:space="preserve"> </w:t>
      </w:r>
      <w:r>
        <w:rPr>
          <w:w w:val="105"/>
          <w:sz w:val="17"/>
        </w:rPr>
        <w:t>kurulu</w:t>
      </w:r>
      <w:r>
        <w:rPr>
          <w:spacing w:val="-2"/>
          <w:w w:val="105"/>
          <w:sz w:val="17"/>
        </w:rPr>
        <w:t xml:space="preserve"> </w:t>
      </w:r>
      <w:r>
        <w:rPr>
          <w:w w:val="105"/>
          <w:sz w:val="17"/>
        </w:rPr>
        <w:t>sınavı</w:t>
      </w:r>
      <w:r>
        <w:rPr>
          <w:spacing w:val="-3"/>
          <w:w w:val="105"/>
          <w:sz w:val="17"/>
        </w:rPr>
        <w:t xml:space="preserve"> </w:t>
      </w:r>
      <w:r>
        <w:rPr>
          <w:w w:val="105"/>
          <w:sz w:val="17"/>
        </w:rPr>
        <w:t>yapılır.</w:t>
      </w:r>
    </w:p>
    <w:p w14:paraId="252466A8" w14:textId="77777777" w:rsidR="002141A1" w:rsidRDefault="002E7514">
      <w:pPr>
        <w:pStyle w:val="ListeParagraf"/>
        <w:numPr>
          <w:ilvl w:val="0"/>
          <w:numId w:val="12"/>
        </w:numPr>
        <w:tabs>
          <w:tab w:val="left" w:pos="985"/>
        </w:tabs>
        <w:spacing w:line="290" w:lineRule="auto"/>
        <w:ind w:right="118" w:firstLine="556"/>
        <w:jc w:val="both"/>
        <w:rPr>
          <w:sz w:val="17"/>
        </w:rPr>
      </w:pPr>
      <w:r>
        <w:rPr>
          <w:w w:val="105"/>
          <w:sz w:val="17"/>
        </w:rPr>
        <w:t>Ders kurulu aktif eğitim dersleri sınavı: Dönem I, II ve III’te her ders kurulunun sonunda aktif eğitim dersleri için kurul bitiminden sonra en az üç gün en fazla on beş gün içinde belirlenen tarihte ders kurulu aktif eğitim dersleri</w:t>
      </w:r>
      <w:r>
        <w:rPr>
          <w:spacing w:val="-4"/>
          <w:w w:val="105"/>
          <w:sz w:val="17"/>
        </w:rPr>
        <w:t xml:space="preserve"> </w:t>
      </w:r>
      <w:r>
        <w:rPr>
          <w:w w:val="105"/>
          <w:sz w:val="17"/>
        </w:rPr>
        <w:t>sınavı</w:t>
      </w:r>
      <w:r>
        <w:rPr>
          <w:spacing w:val="-3"/>
          <w:w w:val="105"/>
          <w:sz w:val="17"/>
        </w:rPr>
        <w:t xml:space="preserve"> </w:t>
      </w:r>
      <w:r>
        <w:rPr>
          <w:w w:val="105"/>
          <w:sz w:val="17"/>
        </w:rPr>
        <w:t>yapılır.</w:t>
      </w:r>
      <w:r>
        <w:rPr>
          <w:spacing w:val="-3"/>
          <w:w w:val="105"/>
          <w:sz w:val="17"/>
        </w:rPr>
        <w:t xml:space="preserve"> </w:t>
      </w:r>
      <w:r>
        <w:rPr>
          <w:w w:val="105"/>
          <w:sz w:val="17"/>
        </w:rPr>
        <w:t>Ders</w:t>
      </w:r>
      <w:r>
        <w:rPr>
          <w:spacing w:val="-3"/>
          <w:w w:val="105"/>
          <w:sz w:val="17"/>
        </w:rPr>
        <w:t xml:space="preserve"> </w:t>
      </w:r>
      <w:r>
        <w:rPr>
          <w:w w:val="105"/>
          <w:sz w:val="17"/>
        </w:rPr>
        <w:t>k</w:t>
      </w:r>
      <w:r>
        <w:rPr>
          <w:w w:val="105"/>
          <w:sz w:val="17"/>
        </w:rPr>
        <w:t>urulu</w:t>
      </w:r>
      <w:r>
        <w:rPr>
          <w:spacing w:val="-3"/>
          <w:w w:val="105"/>
          <w:sz w:val="17"/>
        </w:rPr>
        <w:t xml:space="preserve"> </w:t>
      </w:r>
      <w:r>
        <w:rPr>
          <w:w w:val="105"/>
          <w:sz w:val="17"/>
        </w:rPr>
        <w:t>aktif</w:t>
      </w:r>
      <w:r>
        <w:rPr>
          <w:spacing w:val="-3"/>
          <w:w w:val="105"/>
          <w:sz w:val="17"/>
        </w:rPr>
        <w:t xml:space="preserve"> </w:t>
      </w:r>
      <w:r>
        <w:rPr>
          <w:w w:val="105"/>
          <w:sz w:val="17"/>
        </w:rPr>
        <w:t>eğitim</w:t>
      </w:r>
      <w:r>
        <w:rPr>
          <w:spacing w:val="-3"/>
          <w:w w:val="105"/>
          <w:sz w:val="17"/>
        </w:rPr>
        <w:t xml:space="preserve"> </w:t>
      </w:r>
      <w:r>
        <w:rPr>
          <w:w w:val="105"/>
          <w:sz w:val="17"/>
        </w:rPr>
        <w:t>derslerinin</w:t>
      </w:r>
      <w:r>
        <w:rPr>
          <w:spacing w:val="-3"/>
          <w:w w:val="105"/>
          <w:sz w:val="17"/>
        </w:rPr>
        <w:t xml:space="preserve"> </w:t>
      </w:r>
      <w:r>
        <w:rPr>
          <w:w w:val="105"/>
          <w:sz w:val="17"/>
        </w:rPr>
        <w:t>sınavı</w:t>
      </w:r>
      <w:r>
        <w:rPr>
          <w:spacing w:val="-3"/>
          <w:w w:val="105"/>
          <w:sz w:val="17"/>
        </w:rPr>
        <w:t xml:space="preserve"> </w:t>
      </w:r>
      <w:r>
        <w:rPr>
          <w:w w:val="105"/>
          <w:sz w:val="17"/>
        </w:rPr>
        <w:t>ders</w:t>
      </w:r>
      <w:r>
        <w:rPr>
          <w:spacing w:val="-3"/>
          <w:w w:val="105"/>
          <w:sz w:val="17"/>
        </w:rPr>
        <w:t xml:space="preserve"> </w:t>
      </w:r>
      <w:r>
        <w:rPr>
          <w:w w:val="105"/>
          <w:sz w:val="17"/>
        </w:rPr>
        <w:t>kurulu</w:t>
      </w:r>
      <w:r>
        <w:rPr>
          <w:spacing w:val="-3"/>
          <w:w w:val="105"/>
          <w:sz w:val="17"/>
        </w:rPr>
        <w:t xml:space="preserve"> </w:t>
      </w:r>
      <w:r>
        <w:rPr>
          <w:w w:val="105"/>
          <w:sz w:val="17"/>
        </w:rPr>
        <w:t>sınavı</w:t>
      </w:r>
      <w:r>
        <w:rPr>
          <w:spacing w:val="-4"/>
          <w:w w:val="105"/>
          <w:sz w:val="17"/>
        </w:rPr>
        <w:t xml:space="preserve"> </w:t>
      </w:r>
      <w:r>
        <w:rPr>
          <w:w w:val="105"/>
          <w:sz w:val="17"/>
        </w:rPr>
        <w:t>ile</w:t>
      </w:r>
      <w:r>
        <w:rPr>
          <w:spacing w:val="-3"/>
          <w:w w:val="105"/>
          <w:sz w:val="17"/>
        </w:rPr>
        <w:t xml:space="preserve"> </w:t>
      </w:r>
      <w:r>
        <w:rPr>
          <w:w w:val="105"/>
          <w:sz w:val="17"/>
        </w:rPr>
        <w:t>birlikte</w:t>
      </w:r>
      <w:r>
        <w:rPr>
          <w:spacing w:val="-3"/>
          <w:w w:val="105"/>
          <w:sz w:val="17"/>
        </w:rPr>
        <w:t xml:space="preserve"> </w:t>
      </w:r>
      <w:r>
        <w:rPr>
          <w:w w:val="105"/>
          <w:sz w:val="17"/>
        </w:rPr>
        <w:t>yapılabilir.</w:t>
      </w:r>
    </w:p>
    <w:p w14:paraId="008309A3" w14:textId="77777777" w:rsidR="002141A1" w:rsidRDefault="002E7514">
      <w:pPr>
        <w:pStyle w:val="ListeParagraf"/>
        <w:numPr>
          <w:ilvl w:val="0"/>
          <w:numId w:val="12"/>
        </w:numPr>
        <w:tabs>
          <w:tab w:val="left" w:pos="978"/>
        </w:tabs>
        <w:spacing w:line="290" w:lineRule="auto"/>
        <w:ind w:right="111" w:firstLine="556"/>
        <w:jc w:val="both"/>
        <w:rPr>
          <w:sz w:val="17"/>
        </w:rPr>
      </w:pPr>
      <w:r>
        <w:rPr>
          <w:w w:val="105"/>
          <w:sz w:val="17"/>
        </w:rPr>
        <w:t>Ders kurulları dönem final sınavı: Dönem I, II ve III’te, her dönem sonunda ders kurullarının tümündeki teorik dersler için ders kurulları final sınavı yapılır. Bu sınavdan alınan not ders kurulları final sınavı notu olarak işlenir. Dönem I, II ve III’te h</w:t>
      </w:r>
      <w:r>
        <w:rPr>
          <w:w w:val="105"/>
          <w:sz w:val="17"/>
        </w:rPr>
        <w:t>er dönemin sonunda, son ders kurulu sınavının bitiminden en erken on beş gün en geç yirmi bir gün sonra ders kurulları final sınavı</w:t>
      </w:r>
      <w:r>
        <w:rPr>
          <w:spacing w:val="-12"/>
          <w:w w:val="105"/>
          <w:sz w:val="17"/>
        </w:rPr>
        <w:t xml:space="preserve"> </w:t>
      </w:r>
      <w:r>
        <w:rPr>
          <w:w w:val="105"/>
          <w:sz w:val="17"/>
        </w:rPr>
        <w:t>yapılır.</w:t>
      </w:r>
    </w:p>
    <w:p w14:paraId="3E155415" w14:textId="77777777" w:rsidR="002141A1" w:rsidRDefault="002E7514">
      <w:pPr>
        <w:pStyle w:val="GvdeMetni"/>
        <w:spacing w:line="290" w:lineRule="auto"/>
        <w:ind w:right="111"/>
      </w:pPr>
      <w:r>
        <w:rPr>
          <w:w w:val="105"/>
        </w:rPr>
        <w:t>ç) Aktif eğitim dersleri dönem final sınavı: Dönem I, II ve III’te, her dönem sonunda ders kurullarının tümündeki</w:t>
      </w:r>
      <w:r>
        <w:rPr>
          <w:spacing w:val="-5"/>
          <w:w w:val="105"/>
        </w:rPr>
        <w:t xml:space="preserve"> </w:t>
      </w:r>
      <w:r>
        <w:rPr>
          <w:w w:val="105"/>
        </w:rPr>
        <w:t>a</w:t>
      </w:r>
      <w:r>
        <w:rPr>
          <w:w w:val="105"/>
        </w:rPr>
        <w:t>ktif</w:t>
      </w:r>
      <w:r>
        <w:rPr>
          <w:spacing w:val="-5"/>
          <w:w w:val="105"/>
        </w:rPr>
        <w:t xml:space="preserve"> </w:t>
      </w:r>
      <w:r>
        <w:rPr>
          <w:w w:val="105"/>
        </w:rPr>
        <w:t>eğitim</w:t>
      </w:r>
      <w:r>
        <w:rPr>
          <w:spacing w:val="-5"/>
          <w:w w:val="105"/>
        </w:rPr>
        <w:t xml:space="preserve"> </w:t>
      </w:r>
      <w:r>
        <w:rPr>
          <w:w w:val="105"/>
        </w:rPr>
        <w:t>dersleri</w:t>
      </w:r>
      <w:r>
        <w:rPr>
          <w:spacing w:val="-5"/>
          <w:w w:val="105"/>
        </w:rPr>
        <w:t xml:space="preserve"> </w:t>
      </w:r>
      <w:r>
        <w:rPr>
          <w:w w:val="105"/>
        </w:rPr>
        <w:t>için</w:t>
      </w:r>
      <w:r>
        <w:rPr>
          <w:spacing w:val="-5"/>
          <w:w w:val="105"/>
        </w:rPr>
        <w:t xml:space="preserve"> </w:t>
      </w:r>
      <w:r>
        <w:rPr>
          <w:w w:val="105"/>
        </w:rPr>
        <w:t>aktif</w:t>
      </w:r>
      <w:r>
        <w:rPr>
          <w:spacing w:val="-5"/>
          <w:w w:val="105"/>
        </w:rPr>
        <w:t xml:space="preserve"> </w:t>
      </w:r>
      <w:r>
        <w:rPr>
          <w:w w:val="105"/>
        </w:rPr>
        <w:t>eğitim</w:t>
      </w:r>
      <w:r>
        <w:rPr>
          <w:spacing w:val="-4"/>
          <w:w w:val="105"/>
        </w:rPr>
        <w:t xml:space="preserve"> </w:t>
      </w:r>
      <w:r>
        <w:rPr>
          <w:w w:val="105"/>
        </w:rPr>
        <w:t>dersleri</w:t>
      </w:r>
      <w:r>
        <w:rPr>
          <w:spacing w:val="-5"/>
          <w:w w:val="105"/>
        </w:rPr>
        <w:t xml:space="preserve"> </w:t>
      </w:r>
      <w:r>
        <w:rPr>
          <w:w w:val="105"/>
        </w:rPr>
        <w:t>dönem</w:t>
      </w:r>
      <w:r>
        <w:rPr>
          <w:spacing w:val="-1"/>
          <w:w w:val="105"/>
        </w:rPr>
        <w:t xml:space="preserve"> </w:t>
      </w:r>
      <w:r>
        <w:rPr>
          <w:w w:val="105"/>
        </w:rPr>
        <w:t>final</w:t>
      </w:r>
      <w:r>
        <w:rPr>
          <w:spacing w:val="-2"/>
          <w:w w:val="105"/>
        </w:rPr>
        <w:t xml:space="preserve"> </w:t>
      </w:r>
      <w:r>
        <w:rPr>
          <w:w w:val="105"/>
        </w:rPr>
        <w:t>sınavı</w:t>
      </w:r>
      <w:r>
        <w:rPr>
          <w:spacing w:val="-1"/>
          <w:w w:val="105"/>
        </w:rPr>
        <w:t xml:space="preserve"> </w:t>
      </w:r>
      <w:r>
        <w:rPr>
          <w:w w:val="105"/>
        </w:rPr>
        <w:t>yapılır.</w:t>
      </w:r>
      <w:r>
        <w:rPr>
          <w:spacing w:val="-1"/>
          <w:w w:val="105"/>
        </w:rPr>
        <w:t xml:space="preserve"> </w:t>
      </w:r>
      <w:r>
        <w:rPr>
          <w:w w:val="105"/>
        </w:rPr>
        <w:t>Bu</w:t>
      </w:r>
      <w:r>
        <w:rPr>
          <w:spacing w:val="-1"/>
          <w:w w:val="105"/>
        </w:rPr>
        <w:t xml:space="preserve"> </w:t>
      </w:r>
      <w:r>
        <w:rPr>
          <w:w w:val="105"/>
        </w:rPr>
        <w:t>sınavdan</w:t>
      </w:r>
      <w:r>
        <w:rPr>
          <w:spacing w:val="-1"/>
          <w:w w:val="105"/>
        </w:rPr>
        <w:t xml:space="preserve"> </w:t>
      </w:r>
      <w:r>
        <w:rPr>
          <w:w w:val="105"/>
        </w:rPr>
        <w:t>alınan</w:t>
      </w:r>
      <w:r>
        <w:rPr>
          <w:spacing w:val="-2"/>
          <w:w w:val="105"/>
        </w:rPr>
        <w:t xml:space="preserve"> </w:t>
      </w:r>
      <w:r>
        <w:rPr>
          <w:w w:val="105"/>
        </w:rPr>
        <w:t>not</w:t>
      </w:r>
      <w:r>
        <w:rPr>
          <w:spacing w:val="-1"/>
          <w:w w:val="105"/>
        </w:rPr>
        <w:t xml:space="preserve"> </w:t>
      </w:r>
      <w:r>
        <w:rPr>
          <w:w w:val="105"/>
        </w:rPr>
        <w:t>aktif</w:t>
      </w:r>
      <w:r>
        <w:rPr>
          <w:spacing w:val="-1"/>
          <w:w w:val="105"/>
        </w:rPr>
        <w:t xml:space="preserve"> </w:t>
      </w:r>
      <w:r>
        <w:rPr>
          <w:w w:val="105"/>
        </w:rPr>
        <w:t>eğitim dersleri final sınavı notu olarak işlenir. Dönem I, II ve III’te her dönemin sonunda, son ders kurulu sınavının bitiminden</w:t>
      </w:r>
      <w:r>
        <w:rPr>
          <w:spacing w:val="-5"/>
          <w:w w:val="105"/>
        </w:rPr>
        <w:t xml:space="preserve"> </w:t>
      </w:r>
      <w:r>
        <w:rPr>
          <w:w w:val="105"/>
        </w:rPr>
        <w:t>en</w:t>
      </w:r>
      <w:r>
        <w:rPr>
          <w:spacing w:val="-4"/>
          <w:w w:val="105"/>
        </w:rPr>
        <w:t xml:space="preserve"> </w:t>
      </w:r>
      <w:r>
        <w:rPr>
          <w:w w:val="105"/>
        </w:rPr>
        <w:t>erken</w:t>
      </w:r>
      <w:r>
        <w:rPr>
          <w:spacing w:val="-4"/>
          <w:w w:val="105"/>
        </w:rPr>
        <w:t xml:space="preserve"> </w:t>
      </w:r>
      <w:r>
        <w:rPr>
          <w:w w:val="105"/>
        </w:rPr>
        <w:t>on</w:t>
      </w:r>
      <w:r>
        <w:rPr>
          <w:spacing w:val="-4"/>
          <w:w w:val="105"/>
        </w:rPr>
        <w:t xml:space="preserve"> </w:t>
      </w:r>
      <w:r>
        <w:rPr>
          <w:w w:val="105"/>
        </w:rPr>
        <w:t>beş</w:t>
      </w:r>
      <w:r>
        <w:rPr>
          <w:spacing w:val="-4"/>
          <w:w w:val="105"/>
        </w:rPr>
        <w:t xml:space="preserve"> </w:t>
      </w:r>
      <w:r>
        <w:rPr>
          <w:w w:val="105"/>
        </w:rPr>
        <w:t>gün</w:t>
      </w:r>
      <w:r>
        <w:rPr>
          <w:spacing w:val="-1"/>
          <w:w w:val="105"/>
        </w:rPr>
        <w:t xml:space="preserve"> </w:t>
      </w:r>
      <w:r>
        <w:rPr>
          <w:w w:val="105"/>
        </w:rPr>
        <w:t>en geç</w:t>
      </w:r>
      <w:r>
        <w:rPr>
          <w:spacing w:val="-1"/>
          <w:w w:val="105"/>
        </w:rPr>
        <w:t xml:space="preserve"> </w:t>
      </w:r>
      <w:r>
        <w:rPr>
          <w:w w:val="105"/>
        </w:rPr>
        <w:t>yirmi bir</w:t>
      </w:r>
      <w:r>
        <w:rPr>
          <w:spacing w:val="-1"/>
          <w:w w:val="105"/>
        </w:rPr>
        <w:t xml:space="preserve"> </w:t>
      </w:r>
      <w:r>
        <w:rPr>
          <w:w w:val="105"/>
        </w:rPr>
        <w:t>gün sonra</w:t>
      </w:r>
      <w:r>
        <w:rPr>
          <w:spacing w:val="-1"/>
          <w:w w:val="105"/>
        </w:rPr>
        <w:t xml:space="preserve"> </w:t>
      </w:r>
      <w:r>
        <w:rPr>
          <w:w w:val="105"/>
        </w:rPr>
        <w:t>ders kurulları final</w:t>
      </w:r>
      <w:r>
        <w:rPr>
          <w:spacing w:val="-1"/>
          <w:w w:val="105"/>
        </w:rPr>
        <w:t xml:space="preserve"> </w:t>
      </w:r>
      <w:r>
        <w:rPr>
          <w:w w:val="105"/>
        </w:rPr>
        <w:t>sınavı yapılır.</w:t>
      </w:r>
      <w:r>
        <w:rPr>
          <w:spacing w:val="-1"/>
          <w:w w:val="105"/>
        </w:rPr>
        <w:t xml:space="preserve"> </w:t>
      </w:r>
      <w:r>
        <w:rPr>
          <w:w w:val="105"/>
        </w:rPr>
        <w:t>Aktif eğitim</w:t>
      </w:r>
      <w:r>
        <w:rPr>
          <w:spacing w:val="-4"/>
          <w:w w:val="105"/>
        </w:rPr>
        <w:t xml:space="preserve"> </w:t>
      </w:r>
      <w:r>
        <w:rPr>
          <w:w w:val="105"/>
        </w:rPr>
        <w:t>dersleri</w:t>
      </w:r>
      <w:r>
        <w:rPr>
          <w:spacing w:val="-5"/>
          <w:w w:val="105"/>
        </w:rPr>
        <w:t xml:space="preserve"> </w:t>
      </w:r>
      <w:r>
        <w:rPr>
          <w:w w:val="105"/>
        </w:rPr>
        <w:t>final sınavı ders kurulları dönem final sınavı ile birlikte</w:t>
      </w:r>
      <w:r>
        <w:rPr>
          <w:spacing w:val="-13"/>
          <w:w w:val="105"/>
        </w:rPr>
        <w:t xml:space="preserve"> </w:t>
      </w:r>
      <w:r>
        <w:rPr>
          <w:w w:val="105"/>
        </w:rPr>
        <w:t>yapılabilir.</w:t>
      </w:r>
    </w:p>
    <w:p w14:paraId="5347875D" w14:textId="77777777" w:rsidR="002141A1" w:rsidRDefault="002E7514">
      <w:pPr>
        <w:pStyle w:val="ListeParagraf"/>
        <w:numPr>
          <w:ilvl w:val="0"/>
          <w:numId w:val="12"/>
        </w:numPr>
        <w:tabs>
          <w:tab w:val="left" w:pos="972"/>
        </w:tabs>
        <w:spacing w:line="290" w:lineRule="auto"/>
        <w:ind w:right="112" w:firstLine="556"/>
        <w:jc w:val="both"/>
        <w:rPr>
          <w:sz w:val="17"/>
        </w:rPr>
      </w:pPr>
      <w:r>
        <w:rPr>
          <w:w w:val="105"/>
          <w:sz w:val="17"/>
        </w:rPr>
        <w:t>Ders</w:t>
      </w:r>
      <w:r>
        <w:rPr>
          <w:spacing w:val="-3"/>
          <w:w w:val="105"/>
          <w:sz w:val="17"/>
        </w:rPr>
        <w:t xml:space="preserve"> </w:t>
      </w:r>
      <w:r>
        <w:rPr>
          <w:w w:val="105"/>
          <w:sz w:val="17"/>
        </w:rPr>
        <w:t>kurulları</w:t>
      </w:r>
      <w:r>
        <w:rPr>
          <w:spacing w:val="-3"/>
          <w:w w:val="105"/>
          <w:sz w:val="17"/>
        </w:rPr>
        <w:t xml:space="preserve"> </w:t>
      </w:r>
      <w:r>
        <w:rPr>
          <w:w w:val="105"/>
          <w:sz w:val="17"/>
        </w:rPr>
        <w:t>dönem</w:t>
      </w:r>
      <w:r>
        <w:rPr>
          <w:spacing w:val="-3"/>
          <w:w w:val="105"/>
          <w:sz w:val="17"/>
        </w:rPr>
        <w:t xml:space="preserve"> </w:t>
      </w:r>
      <w:r>
        <w:rPr>
          <w:w w:val="105"/>
          <w:sz w:val="17"/>
        </w:rPr>
        <w:t>bütünleme</w:t>
      </w:r>
      <w:r>
        <w:rPr>
          <w:spacing w:val="-2"/>
          <w:w w:val="105"/>
          <w:sz w:val="17"/>
        </w:rPr>
        <w:t xml:space="preserve"> </w:t>
      </w:r>
      <w:r>
        <w:rPr>
          <w:w w:val="105"/>
          <w:sz w:val="17"/>
        </w:rPr>
        <w:t>sınavı:</w:t>
      </w:r>
      <w:r>
        <w:rPr>
          <w:spacing w:val="-3"/>
          <w:w w:val="105"/>
          <w:sz w:val="17"/>
        </w:rPr>
        <w:t xml:space="preserve"> </w:t>
      </w:r>
      <w:r>
        <w:rPr>
          <w:w w:val="105"/>
          <w:sz w:val="17"/>
        </w:rPr>
        <w:t>Dönem</w:t>
      </w:r>
      <w:r>
        <w:rPr>
          <w:spacing w:val="-3"/>
          <w:w w:val="105"/>
          <w:sz w:val="17"/>
        </w:rPr>
        <w:t xml:space="preserve"> </w:t>
      </w:r>
      <w:r>
        <w:rPr>
          <w:w w:val="105"/>
          <w:sz w:val="17"/>
        </w:rPr>
        <w:t>I,</w:t>
      </w:r>
      <w:r>
        <w:rPr>
          <w:spacing w:val="-3"/>
          <w:w w:val="105"/>
          <w:sz w:val="17"/>
        </w:rPr>
        <w:t xml:space="preserve"> </w:t>
      </w:r>
      <w:r>
        <w:rPr>
          <w:w w:val="105"/>
          <w:sz w:val="17"/>
        </w:rPr>
        <w:t>II</w:t>
      </w:r>
      <w:r>
        <w:rPr>
          <w:spacing w:val="-4"/>
          <w:w w:val="105"/>
          <w:sz w:val="17"/>
        </w:rPr>
        <w:t xml:space="preserve"> </w:t>
      </w:r>
      <w:r>
        <w:rPr>
          <w:w w:val="105"/>
          <w:sz w:val="17"/>
        </w:rPr>
        <w:t>ve</w:t>
      </w:r>
      <w:r>
        <w:rPr>
          <w:spacing w:val="-5"/>
          <w:w w:val="105"/>
          <w:sz w:val="17"/>
        </w:rPr>
        <w:t xml:space="preserve"> </w:t>
      </w:r>
      <w:r>
        <w:rPr>
          <w:w w:val="105"/>
          <w:sz w:val="17"/>
        </w:rPr>
        <w:t>III’te</w:t>
      </w:r>
      <w:r>
        <w:rPr>
          <w:spacing w:val="-2"/>
          <w:w w:val="105"/>
          <w:sz w:val="17"/>
        </w:rPr>
        <w:t xml:space="preserve"> </w:t>
      </w:r>
      <w:r>
        <w:rPr>
          <w:w w:val="105"/>
          <w:sz w:val="17"/>
        </w:rPr>
        <w:t>ders</w:t>
      </w:r>
      <w:r>
        <w:rPr>
          <w:spacing w:val="-1"/>
          <w:w w:val="105"/>
          <w:sz w:val="17"/>
        </w:rPr>
        <w:t xml:space="preserve"> </w:t>
      </w:r>
      <w:r>
        <w:rPr>
          <w:w w:val="105"/>
          <w:sz w:val="17"/>
        </w:rPr>
        <w:t>kurullarının</w:t>
      </w:r>
      <w:r>
        <w:rPr>
          <w:spacing w:val="-2"/>
          <w:w w:val="105"/>
          <w:sz w:val="17"/>
        </w:rPr>
        <w:t xml:space="preserve"> </w:t>
      </w:r>
      <w:r>
        <w:rPr>
          <w:w w:val="105"/>
          <w:sz w:val="17"/>
        </w:rPr>
        <w:t>tümündeki</w:t>
      </w:r>
      <w:r>
        <w:rPr>
          <w:spacing w:val="-2"/>
          <w:w w:val="105"/>
          <w:sz w:val="17"/>
        </w:rPr>
        <w:t xml:space="preserve"> </w:t>
      </w:r>
      <w:r>
        <w:rPr>
          <w:w w:val="105"/>
          <w:sz w:val="17"/>
        </w:rPr>
        <w:t>teor</w:t>
      </w:r>
      <w:r>
        <w:rPr>
          <w:w w:val="105"/>
          <w:sz w:val="17"/>
        </w:rPr>
        <w:t>ik</w:t>
      </w:r>
      <w:r>
        <w:rPr>
          <w:spacing w:val="-2"/>
          <w:w w:val="105"/>
          <w:sz w:val="17"/>
        </w:rPr>
        <w:t xml:space="preserve"> </w:t>
      </w:r>
      <w:r>
        <w:rPr>
          <w:w w:val="105"/>
          <w:sz w:val="17"/>
        </w:rPr>
        <w:t>dersler</w:t>
      </w:r>
      <w:r>
        <w:rPr>
          <w:spacing w:val="-4"/>
          <w:w w:val="105"/>
          <w:sz w:val="17"/>
        </w:rPr>
        <w:t xml:space="preserve"> </w:t>
      </w:r>
      <w:r>
        <w:rPr>
          <w:w w:val="105"/>
          <w:sz w:val="17"/>
        </w:rPr>
        <w:t>için ders kurulları final sınavında başarısız olan öğrenciler ders kurulları dönem bütünleme sınavına alınır. Bu sınavdan alınan not ders kurulları bütünleme sınav notu olarak işlenir. Dönem I, II ve III’te, ders kurulları final sınavının bitimi</w:t>
      </w:r>
      <w:r>
        <w:rPr>
          <w:w w:val="105"/>
          <w:sz w:val="17"/>
        </w:rPr>
        <w:t>nden</w:t>
      </w:r>
      <w:r>
        <w:rPr>
          <w:spacing w:val="-3"/>
          <w:w w:val="105"/>
          <w:sz w:val="17"/>
        </w:rPr>
        <w:t xml:space="preserve"> </w:t>
      </w:r>
      <w:r>
        <w:rPr>
          <w:w w:val="105"/>
          <w:sz w:val="17"/>
        </w:rPr>
        <w:t>en</w:t>
      </w:r>
      <w:r>
        <w:rPr>
          <w:spacing w:val="-3"/>
          <w:w w:val="105"/>
          <w:sz w:val="17"/>
        </w:rPr>
        <w:t xml:space="preserve"> </w:t>
      </w:r>
      <w:r>
        <w:rPr>
          <w:w w:val="105"/>
          <w:sz w:val="17"/>
        </w:rPr>
        <w:t>erken</w:t>
      </w:r>
      <w:r>
        <w:rPr>
          <w:spacing w:val="-3"/>
          <w:w w:val="105"/>
          <w:sz w:val="17"/>
        </w:rPr>
        <w:t xml:space="preserve"> </w:t>
      </w:r>
      <w:r>
        <w:rPr>
          <w:w w:val="105"/>
          <w:sz w:val="17"/>
        </w:rPr>
        <w:t>on</w:t>
      </w:r>
      <w:r>
        <w:rPr>
          <w:spacing w:val="-2"/>
          <w:w w:val="105"/>
          <w:sz w:val="17"/>
        </w:rPr>
        <w:t xml:space="preserve"> </w:t>
      </w:r>
      <w:r>
        <w:rPr>
          <w:w w:val="105"/>
          <w:sz w:val="17"/>
        </w:rPr>
        <w:t>beş</w:t>
      </w:r>
      <w:r>
        <w:rPr>
          <w:spacing w:val="-3"/>
          <w:w w:val="105"/>
          <w:sz w:val="17"/>
        </w:rPr>
        <w:t xml:space="preserve"> </w:t>
      </w:r>
      <w:r>
        <w:rPr>
          <w:w w:val="105"/>
          <w:sz w:val="17"/>
        </w:rPr>
        <w:t>gün,</w:t>
      </w:r>
      <w:r>
        <w:rPr>
          <w:spacing w:val="-3"/>
          <w:w w:val="105"/>
          <w:sz w:val="17"/>
        </w:rPr>
        <w:t xml:space="preserve"> </w:t>
      </w:r>
      <w:r>
        <w:rPr>
          <w:w w:val="105"/>
          <w:sz w:val="17"/>
        </w:rPr>
        <w:t>en</w:t>
      </w:r>
      <w:r>
        <w:rPr>
          <w:spacing w:val="-2"/>
          <w:w w:val="105"/>
          <w:sz w:val="17"/>
        </w:rPr>
        <w:t xml:space="preserve"> </w:t>
      </w:r>
      <w:r>
        <w:rPr>
          <w:w w:val="105"/>
          <w:sz w:val="17"/>
        </w:rPr>
        <w:t>geç</w:t>
      </w:r>
      <w:r>
        <w:rPr>
          <w:spacing w:val="-3"/>
          <w:w w:val="105"/>
          <w:sz w:val="17"/>
        </w:rPr>
        <w:t xml:space="preserve"> </w:t>
      </w:r>
      <w:r>
        <w:rPr>
          <w:w w:val="105"/>
          <w:sz w:val="17"/>
        </w:rPr>
        <w:t>yirmi</w:t>
      </w:r>
      <w:r>
        <w:rPr>
          <w:spacing w:val="-3"/>
          <w:w w:val="105"/>
          <w:sz w:val="17"/>
        </w:rPr>
        <w:t xml:space="preserve"> </w:t>
      </w:r>
      <w:r>
        <w:rPr>
          <w:w w:val="105"/>
          <w:sz w:val="17"/>
        </w:rPr>
        <w:t>bir</w:t>
      </w:r>
      <w:r>
        <w:rPr>
          <w:spacing w:val="-2"/>
          <w:w w:val="105"/>
          <w:sz w:val="17"/>
        </w:rPr>
        <w:t xml:space="preserve"> </w:t>
      </w:r>
      <w:r>
        <w:rPr>
          <w:w w:val="105"/>
          <w:sz w:val="17"/>
        </w:rPr>
        <w:t>gün</w:t>
      </w:r>
      <w:r>
        <w:rPr>
          <w:spacing w:val="-3"/>
          <w:w w:val="105"/>
          <w:sz w:val="17"/>
        </w:rPr>
        <w:t xml:space="preserve"> </w:t>
      </w:r>
      <w:r>
        <w:rPr>
          <w:w w:val="105"/>
          <w:sz w:val="17"/>
        </w:rPr>
        <w:t>sonra</w:t>
      </w:r>
      <w:r>
        <w:rPr>
          <w:spacing w:val="-3"/>
          <w:w w:val="105"/>
          <w:sz w:val="17"/>
        </w:rPr>
        <w:t xml:space="preserve"> </w:t>
      </w:r>
      <w:r>
        <w:rPr>
          <w:w w:val="105"/>
          <w:sz w:val="17"/>
        </w:rPr>
        <w:t>ders</w:t>
      </w:r>
      <w:r>
        <w:rPr>
          <w:spacing w:val="-3"/>
          <w:w w:val="105"/>
          <w:sz w:val="17"/>
        </w:rPr>
        <w:t xml:space="preserve"> </w:t>
      </w:r>
      <w:r>
        <w:rPr>
          <w:w w:val="105"/>
          <w:sz w:val="17"/>
        </w:rPr>
        <w:t>kurulları</w:t>
      </w:r>
      <w:r>
        <w:rPr>
          <w:spacing w:val="-2"/>
          <w:w w:val="105"/>
          <w:sz w:val="17"/>
        </w:rPr>
        <w:t xml:space="preserve"> </w:t>
      </w:r>
      <w:r>
        <w:rPr>
          <w:w w:val="105"/>
          <w:sz w:val="17"/>
        </w:rPr>
        <w:t>dönem</w:t>
      </w:r>
      <w:r>
        <w:rPr>
          <w:spacing w:val="-3"/>
          <w:w w:val="105"/>
          <w:sz w:val="17"/>
        </w:rPr>
        <w:t xml:space="preserve"> </w:t>
      </w:r>
      <w:r>
        <w:rPr>
          <w:w w:val="105"/>
          <w:sz w:val="17"/>
        </w:rPr>
        <w:t>bütünleme</w:t>
      </w:r>
      <w:r>
        <w:rPr>
          <w:spacing w:val="-3"/>
          <w:w w:val="105"/>
          <w:sz w:val="17"/>
        </w:rPr>
        <w:t xml:space="preserve"> </w:t>
      </w:r>
      <w:r>
        <w:rPr>
          <w:w w:val="105"/>
          <w:sz w:val="17"/>
        </w:rPr>
        <w:t>sınavı</w:t>
      </w:r>
      <w:r>
        <w:rPr>
          <w:spacing w:val="-2"/>
          <w:w w:val="105"/>
          <w:sz w:val="17"/>
        </w:rPr>
        <w:t xml:space="preserve"> </w:t>
      </w:r>
      <w:r>
        <w:rPr>
          <w:w w:val="105"/>
          <w:sz w:val="17"/>
        </w:rPr>
        <w:t>yapılır.</w:t>
      </w:r>
    </w:p>
    <w:p w14:paraId="7A20E900" w14:textId="77777777" w:rsidR="002141A1" w:rsidRDefault="002E7514">
      <w:pPr>
        <w:pStyle w:val="ListeParagraf"/>
        <w:numPr>
          <w:ilvl w:val="0"/>
          <w:numId w:val="12"/>
        </w:numPr>
        <w:tabs>
          <w:tab w:val="left" w:pos="996"/>
        </w:tabs>
        <w:spacing w:line="290" w:lineRule="auto"/>
        <w:ind w:right="112" w:firstLine="556"/>
        <w:jc w:val="both"/>
        <w:rPr>
          <w:sz w:val="17"/>
        </w:rPr>
      </w:pPr>
      <w:r>
        <w:rPr>
          <w:w w:val="105"/>
          <w:sz w:val="17"/>
        </w:rPr>
        <w:t>Aktif eğitim dersleri dönem bütünleme sınavı: Dönem I, II ve III’te aktif eğitim dersleri dönem final sınavında başarısız olan öğrenciler aktif eğitim dersleri bütünleme sınavına alınır. Bu sınavdan alınan not aktif eğitim dersleri</w:t>
      </w:r>
      <w:r>
        <w:rPr>
          <w:spacing w:val="-5"/>
          <w:w w:val="105"/>
          <w:sz w:val="17"/>
        </w:rPr>
        <w:t xml:space="preserve"> </w:t>
      </w:r>
      <w:r>
        <w:rPr>
          <w:w w:val="105"/>
          <w:sz w:val="17"/>
        </w:rPr>
        <w:t>bütünleme</w:t>
      </w:r>
      <w:r>
        <w:rPr>
          <w:spacing w:val="-5"/>
          <w:w w:val="105"/>
          <w:sz w:val="17"/>
        </w:rPr>
        <w:t xml:space="preserve"> </w:t>
      </w:r>
      <w:r>
        <w:rPr>
          <w:w w:val="105"/>
          <w:sz w:val="17"/>
        </w:rPr>
        <w:t>sınav</w:t>
      </w:r>
      <w:r>
        <w:rPr>
          <w:spacing w:val="-3"/>
          <w:w w:val="105"/>
          <w:sz w:val="17"/>
        </w:rPr>
        <w:t xml:space="preserve"> </w:t>
      </w:r>
      <w:r>
        <w:rPr>
          <w:w w:val="105"/>
          <w:sz w:val="17"/>
        </w:rPr>
        <w:t>notu</w:t>
      </w:r>
      <w:r>
        <w:rPr>
          <w:spacing w:val="-3"/>
          <w:w w:val="105"/>
          <w:sz w:val="17"/>
        </w:rPr>
        <w:t xml:space="preserve"> </w:t>
      </w:r>
      <w:r>
        <w:rPr>
          <w:w w:val="105"/>
          <w:sz w:val="17"/>
        </w:rPr>
        <w:t>ola</w:t>
      </w:r>
      <w:r>
        <w:rPr>
          <w:w w:val="105"/>
          <w:sz w:val="17"/>
        </w:rPr>
        <w:t>rak</w:t>
      </w:r>
      <w:r>
        <w:rPr>
          <w:spacing w:val="-3"/>
          <w:w w:val="105"/>
          <w:sz w:val="17"/>
        </w:rPr>
        <w:t xml:space="preserve"> </w:t>
      </w:r>
      <w:r>
        <w:rPr>
          <w:w w:val="105"/>
          <w:sz w:val="17"/>
        </w:rPr>
        <w:t>işlenir.</w:t>
      </w:r>
      <w:r>
        <w:rPr>
          <w:spacing w:val="-3"/>
          <w:w w:val="105"/>
          <w:sz w:val="17"/>
        </w:rPr>
        <w:t xml:space="preserve"> </w:t>
      </w:r>
      <w:r>
        <w:rPr>
          <w:w w:val="105"/>
          <w:sz w:val="17"/>
        </w:rPr>
        <w:t>Dönem</w:t>
      </w:r>
      <w:r>
        <w:rPr>
          <w:spacing w:val="-3"/>
          <w:w w:val="105"/>
          <w:sz w:val="17"/>
        </w:rPr>
        <w:t xml:space="preserve"> </w:t>
      </w:r>
      <w:r>
        <w:rPr>
          <w:w w:val="105"/>
          <w:sz w:val="17"/>
        </w:rPr>
        <w:t>I,</w:t>
      </w:r>
      <w:r>
        <w:rPr>
          <w:spacing w:val="-3"/>
          <w:w w:val="105"/>
          <w:sz w:val="17"/>
        </w:rPr>
        <w:t xml:space="preserve"> </w:t>
      </w:r>
      <w:r>
        <w:rPr>
          <w:w w:val="105"/>
          <w:sz w:val="17"/>
        </w:rPr>
        <w:t>II</w:t>
      </w:r>
      <w:r>
        <w:rPr>
          <w:spacing w:val="-3"/>
          <w:w w:val="105"/>
          <w:sz w:val="17"/>
        </w:rPr>
        <w:t xml:space="preserve"> </w:t>
      </w:r>
      <w:r>
        <w:rPr>
          <w:w w:val="105"/>
          <w:sz w:val="17"/>
        </w:rPr>
        <w:t>ve</w:t>
      </w:r>
      <w:r>
        <w:rPr>
          <w:spacing w:val="-3"/>
          <w:w w:val="105"/>
          <w:sz w:val="17"/>
        </w:rPr>
        <w:t xml:space="preserve"> </w:t>
      </w:r>
      <w:r>
        <w:rPr>
          <w:w w:val="105"/>
          <w:sz w:val="17"/>
        </w:rPr>
        <w:t>III’te,</w:t>
      </w:r>
      <w:r>
        <w:rPr>
          <w:spacing w:val="-5"/>
          <w:w w:val="105"/>
          <w:sz w:val="17"/>
        </w:rPr>
        <w:t xml:space="preserve"> </w:t>
      </w:r>
      <w:r>
        <w:rPr>
          <w:w w:val="105"/>
          <w:sz w:val="17"/>
        </w:rPr>
        <w:t>ders</w:t>
      </w:r>
      <w:r>
        <w:rPr>
          <w:spacing w:val="-3"/>
          <w:w w:val="105"/>
          <w:sz w:val="17"/>
        </w:rPr>
        <w:t xml:space="preserve"> </w:t>
      </w:r>
      <w:r>
        <w:rPr>
          <w:w w:val="105"/>
          <w:sz w:val="17"/>
        </w:rPr>
        <w:t>kurulları</w:t>
      </w:r>
      <w:r>
        <w:rPr>
          <w:spacing w:val="-3"/>
          <w:w w:val="105"/>
          <w:sz w:val="17"/>
        </w:rPr>
        <w:t xml:space="preserve"> </w:t>
      </w:r>
      <w:r>
        <w:rPr>
          <w:w w:val="105"/>
          <w:sz w:val="17"/>
        </w:rPr>
        <w:t>final</w:t>
      </w:r>
      <w:r>
        <w:rPr>
          <w:spacing w:val="-3"/>
          <w:w w:val="105"/>
          <w:sz w:val="17"/>
        </w:rPr>
        <w:t xml:space="preserve"> </w:t>
      </w:r>
      <w:r>
        <w:rPr>
          <w:w w:val="105"/>
          <w:sz w:val="17"/>
        </w:rPr>
        <w:t>sınavının</w:t>
      </w:r>
      <w:r>
        <w:rPr>
          <w:spacing w:val="-3"/>
          <w:w w:val="105"/>
          <w:sz w:val="17"/>
        </w:rPr>
        <w:t xml:space="preserve"> </w:t>
      </w:r>
      <w:r>
        <w:rPr>
          <w:w w:val="105"/>
          <w:sz w:val="17"/>
        </w:rPr>
        <w:t>bitiminden</w:t>
      </w:r>
      <w:r>
        <w:rPr>
          <w:spacing w:val="-3"/>
          <w:w w:val="105"/>
          <w:sz w:val="17"/>
        </w:rPr>
        <w:t xml:space="preserve"> </w:t>
      </w:r>
      <w:r>
        <w:rPr>
          <w:w w:val="105"/>
          <w:sz w:val="17"/>
        </w:rPr>
        <w:t>en</w:t>
      </w:r>
      <w:r>
        <w:rPr>
          <w:spacing w:val="-3"/>
          <w:w w:val="105"/>
          <w:sz w:val="17"/>
        </w:rPr>
        <w:t xml:space="preserve"> </w:t>
      </w:r>
      <w:r>
        <w:rPr>
          <w:w w:val="105"/>
          <w:sz w:val="17"/>
        </w:rPr>
        <w:t>erken</w:t>
      </w:r>
      <w:r>
        <w:rPr>
          <w:spacing w:val="-3"/>
          <w:w w:val="105"/>
          <w:sz w:val="17"/>
        </w:rPr>
        <w:t xml:space="preserve"> </w:t>
      </w:r>
      <w:r>
        <w:rPr>
          <w:w w:val="105"/>
          <w:sz w:val="17"/>
        </w:rPr>
        <w:t>on beş gün, en geç yirmi bir gün sonra aktif eğitim dersleri bütünleme sınavı yapılır. Aktif eğitim dersleri bütünleme sınavı ders kurulları dönem bütünleme sınavı ile b</w:t>
      </w:r>
      <w:r>
        <w:rPr>
          <w:w w:val="105"/>
          <w:sz w:val="17"/>
        </w:rPr>
        <w:t>irlikte</w:t>
      </w:r>
      <w:r>
        <w:rPr>
          <w:spacing w:val="-13"/>
          <w:w w:val="105"/>
          <w:sz w:val="17"/>
        </w:rPr>
        <w:t xml:space="preserve"> </w:t>
      </w:r>
      <w:r>
        <w:rPr>
          <w:w w:val="105"/>
          <w:sz w:val="17"/>
        </w:rPr>
        <w:t>yapılabilir.</w:t>
      </w:r>
    </w:p>
    <w:p w14:paraId="5B97AC9E" w14:textId="77777777" w:rsidR="002141A1" w:rsidRDefault="002E7514">
      <w:pPr>
        <w:pStyle w:val="ListeParagraf"/>
        <w:numPr>
          <w:ilvl w:val="0"/>
          <w:numId w:val="12"/>
        </w:numPr>
        <w:tabs>
          <w:tab w:val="left" w:pos="941"/>
        </w:tabs>
        <w:spacing w:line="290" w:lineRule="auto"/>
        <w:ind w:right="114" w:firstLine="556"/>
        <w:jc w:val="both"/>
        <w:rPr>
          <w:sz w:val="17"/>
        </w:rPr>
      </w:pPr>
      <w:r>
        <w:rPr>
          <w:w w:val="105"/>
          <w:sz w:val="17"/>
        </w:rPr>
        <w:t>Staj</w:t>
      </w:r>
      <w:r>
        <w:rPr>
          <w:spacing w:val="-5"/>
          <w:w w:val="105"/>
          <w:sz w:val="17"/>
        </w:rPr>
        <w:t xml:space="preserve"> </w:t>
      </w:r>
      <w:r>
        <w:rPr>
          <w:w w:val="105"/>
          <w:sz w:val="17"/>
        </w:rPr>
        <w:t>bloğu</w:t>
      </w:r>
      <w:r>
        <w:rPr>
          <w:spacing w:val="-5"/>
          <w:w w:val="105"/>
          <w:sz w:val="17"/>
        </w:rPr>
        <w:t xml:space="preserve"> </w:t>
      </w:r>
      <w:r>
        <w:rPr>
          <w:w w:val="105"/>
          <w:sz w:val="17"/>
        </w:rPr>
        <w:t>sınavı:</w:t>
      </w:r>
      <w:r>
        <w:rPr>
          <w:spacing w:val="-4"/>
          <w:w w:val="105"/>
          <w:sz w:val="17"/>
        </w:rPr>
        <w:t xml:space="preserve"> </w:t>
      </w:r>
      <w:r>
        <w:rPr>
          <w:w w:val="105"/>
          <w:sz w:val="17"/>
        </w:rPr>
        <w:t>Dönem</w:t>
      </w:r>
      <w:r>
        <w:rPr>
          <w:spacing w:val="-5"/>
          <w:w w:val="105"/>
          <w:sz w:val="17"/>
        </w:rPr>
        <w:t xml:space="preserve"> </w:t>
      </w:r>
      <w:r>
        <w:rPr>
          <w:w w:val="105"/>
          <w:sz w:val="17"/>
        </w:rPr>
        <w:t>IV</w:t>
      </w:r>
      <w:r>
        <w:rPr>
          <w:spacing w:val="-5"/>
          <w:w w:val="105"/>
          <w:sz w:val="17"/>
        </w:rPr>
        <w:t xml:space="preserve"> </w:t>
      </w:r>
      <w:r>
        <w:rPr>
          <w:w w:val="105"/>
          <w:sz w:val="17"/>
        </w:rPr>
        <w:t>ve</w:t>
      </w:r>
      <w:r>
        <w:rPr>
          <w:spacing w:val="-4"/>
          <w:w w:val="105"/>
          <w:sz w:val="17"/>
        </w:rPr>
        <w:t xml:space="preserve"> </w:t>
      </w:r>
      <w:r>
        <w:rPr>
          <w:w w:val="105"/>
          <w:sz w:val="17"/>
        </w:rPr>
        <w:t>V’te,</w:t>
      </w:r>
      <w:r>
        <w:rPr>
          <w:spacing w:val="-3"/>
          <w:w w:val="105"/>
          <w:sz w:val="17"/>
        </w:rPr>
        <w:t xml:space="preserve"> </w:t>
      </w:r>
      <w:r>
        <w:rPr>
          <w:w w:val="105"/>
          <w:sz w:val="17"/>
        </w:rPr>
        <w:t>her</w:t>
      </w:r>
      <w:r>
        <w:rPr>
          <w:spacing w:val="-3"/>
          <w:w w:val="105"/>
          <w:sz w:val="17"/>
        </w:rPr>
        <w:t xml:space="preserve"> </w:t>
      </w:r>
      <w:r>
        <w:rPr>
          <w:w w:val="105"/>
          <w:sz w:val="17"/>
        </w:rPr>
        <w:t>staj</w:t>
      </w:r>
      <w:r>
        <w:rPr>
          <w:spacing w:val="-2"/>
          <w:w w:val="105"/>
          <w:sz w:val="17"/>
        </w:rPr>
        <w:t xml:space="preserve"> </w:t>
      </w:r>
      <w:r>
        <w:rPr>
          <w:w w:val="105"/>
          <w:sz w:val="17"/>
        </w:rPr>
        <w:t>bloğu</w:t>
      </w:r>
      <w:r>
        <w:rPr>
          <w:spacing w:val="-3"/>
          <w:w w:val="105"/>
          <w:sz w:val="17"/>
        </w:rPr>
        <w:t xml:space="preserve"> </w:t>
      </w:r>
      <w:r>
        <w:rPr>
          <w:w w:val="105"/>
          <w:sz w:val="17"/>
        </w:rPr>
        <w:t>sonunda</w:t>
      </w:r>
      <w:r>
        <w:rPr>
          <w:spacing w:val="-3"/>
          <w:w w:val="105"/>
          <w:sz w:val="17"/>
        </w:rPr>
        <w:t xml:space="preserve"> </w:t>
      </w:r>
      <w:r>
        <w:rPr>
          <w:w w:val="105"/>
          <w:sz w:val="17"/>
        </w:rPr>
        <w:t>o</w:t>
      </w:r>
      <w:r>
        <w:rPr>
          <w:spacing w:val="-3"/>
          <w:w w:val="105"/>
          <w:sz w:val="17"/>
        </w:rPr>
        <w:t xml:space="preserve"> </w:t>
      </w:r>
      <w:r>
        <w:rPr>
          <w:w w:val="105"/>
          <w:sz w:val="17"/>
        </w:rPr>
        <w:t>staj</w:t>
      </w:r>
      <w:r>
        <w:rPr>
          <w:spacing w:val="-3"/>
          <w:w w:val="105"/>
          <w:sz w:val="17"/>
        </w:rPr>
        <w:t xml:space="preserve"> </w:t>
      </w:r>
      <w:r>
        <w:rPr>
          <w:w w:val="105"/>
          <w:sz w:val="17"/>
        </w:rPr>
        <w:t>bloğunun</w:t>
      </w:r>
      <w:r>
        <w:rPr>
          <w:spacing w:val="-2"/>
          <w:w w:val="105"/>
          <w:sz w:val="17"/>
        </w:rPr>
        <w:t xml:space="preserve"> </w:t>
      </w:r>
      <w:r>
        <w:rPr>
          <w:w w:val="105"/>
          <w:sz w:val="17"/>
        </w:rPr>
        <w:t>sınavı</w:t>
      </w:r>
      <w:r>
        <w:rPr>
          <w:spacing w:val="-3"/>
          <w:w w:val="105"/>
          <w:sz w:val="17"/>
        </w:rPr>
        <w:t xml:space="preserve"> </w:t>
      </w:r>
      <w:r>
        <w:rPr>
          <w:w w:val="105"/>
          <w:sz w:val="17"/>
        </w:rPr>
        <w:t>yapılır. Staj bloğu sınavı yazılı ve sözlü olarak yapılır. Staj bloğu sınavına girebilmek için öğrencinin her bir staj bloğu için tanımlanmış olan beceri eğitimi yeterliklerini başarıyla tamamlamış olması gereklidir. Her staj bloğunda yazılı sınav için tan</w:t>
      </w:r>
      <w:r>
        <w:rPr>
          <w:w w:val="105"/>
          <w:sz w:val="17"/>
        </w:rPr>
        <w:t>ımlanmış minimum notu alan öğrenciler sözlü sınava</w:t>
      </w:r>
      <w:r>
        <w:rPr>
          <w:spacing w:val="-9"/>
          <w:w w:val="105"/>
          <w:sz w:val="17"/>
        </w:rPr>
        <w:t xml:space="preserve"> </w:t>
      </w:r>
      <w:r>
        <w:rPr>
          <w:w w:val="105"/>
          <w:sz w:val="17"/>
        </w:rPr>
        <w:t>girebilirler.</w:t>
      </w:r>
    </w:p>
    <w:p w14:paraId="64C620E8" w14:textId="77777777" w:rsidR="002141A1" w:rsidRDefault="002E7514">
      <w:pPr>
        <w:pStyle w:val="ListeParagraf"/>
        <w:numPr>
          <w:ilvl w:val="0"/>
          <w:numId w:val="12"/>
        </w:numPr>
        <w:tabs>
          <w:tab w:val="left" w:pos="972"/>
        </w:tabs>
        <w:spacing w:line="290" w:lineRule="auto"/>
        <w:ind w:right="112" w:firstLine="556"/>
        <w:jc w:val="both"/>
        <w:rPr>
          <w:sz w:val="17"/>
        </w:rPr>
      </w:pPr>
      <w:r>
        <w:rPr>
          <w:w w:val="105"/>
          <w:sz w:val="17"/>
        </w:rPr>
        <w:t>Staj bloğu bütünleme sınavı: Staj bloğu sınavından başarısız olan öğrenciler için staj bloklarının</w:t>
      </w:r>
      <w:r>
        <w:rPr>
          <w:spacing w:val="-19"/>
          <w:w w:val="105"/>
          <w:sz w:val="17"/>
        </w:rPr>
        <w:t xml:space="preserve"> </w:t>
      </w:r>
      <w:r>
        <w:rPr>
          <w:w w:val="105"/>
          <w:sz w:val="17"/>
        </w:rPr>
        <w:t>bitiminden sonra akademik takvimde belirlenen tarihte staj bloğu bütünleme sınavı yapılır. B</w:t>
      </w:r>
      <w:r>
        <w:rPr>
          <w:w w:val="105"/>
          <w:sz w:val="17"/>
        </w:rPr>
        <w:t xml:space="preserve">u sınavdan da kalan öğrenci o </w:t>
      </w:r>
      <w:r>
        <w:rPr>
          <w:spacing w:val="-3"/>
          <w:w w:val="105"/>
          <w:sz w:val="17"/>
        </w:rPr>
        <w:t xml:space="preserve">staj </w:t>
      </w:r>
      <w:r>
        <w:rPr>
          <w:w w:val="105"/>
          <w:sz w:val="17"/>
        </w:rPr>
        <w:t xml:space="preserve">bloğunu tekrar eder. </w:t>
      </w:r>
      <w:r>
        <w:rPr>
          <w:spacing w:val="-5"/>
          <w:w w:val="105"/>
          <w:sz w:val="17"/>
        </w:rPr>
        <w:t xml:space="preserve">Tek </w:t>
      </w:r>
      <w:r>
        <w:rPr>
          <w:w w:val="105"/>
          <w:sz w:val="17"/>
        </w:rPr>
        <w:t>staj bloğu tekrarı yapıp başarısız olan öğrencilerin bütünleme sınavları Fakülte Yönetim Kurulunca belirlenen tarihte staj bloğu bitiminden itibaren en erken 15 gün sonra yapılır. Dönem IV ve V’te</w:t>
      </w:r>
      <w:r>
        <w:rPr>
          <w:w w:val="105"/>
          <w:sz w:val="17"/>
        </w:rPr>
        <w:t xml:space="preserve"> herhangi bir</w:t>
      </w:r>
      <w:r>
        <w:rPr>
          <w:spacing w:val="-6"/>
          <w:w w:val="105"/>
          <w:sz w:val="17"/>
        </w:rPr>
        <w:t xml:space="preserve"> </w:t>
      </w:r>
      <w:r>
        <w:rPr>
          <w:w w:val="105"/>
          <w:sz w:val="17"/>
        </w:rPr>
        <w:t>staj</w:t>
      </w:r>
      <w:r>
        <w:rPr>
          <w:spacing w:val="-5"/>
          <w:w w:val="105"/>
          <w:sz w:val="17"/>
        </w:rPr>
        <w:t xml:space="preserve"> </w:t>
      </w:r>
      <w:r>
        <w:rPr>
          <w:w w:val="105"/>
          <w:sz w:val="17"/>
        </w:rPr>
        <w:t>bloğunu</w:t>
      </w:r>
      <w:r>
        <w:rPr>
          <w:spacing w:val="-5"/>
          <w:w w:val="105"/>
          <w:sz w:val="17"/>
        </w:rPr>
        <w:t xml:space="preserve"> </w:t>
      </w:r>
      <w:r>
        <w:rPr>
          <w:w w:val="105"/>
          <w:sz w:val="17"/>
        </w:rPr>
        <w:t>tekrarlamak</w:t>
      </w:r>
      <w:r>
        <w:rPr>
          <w:spacing w:val="-5"/>
          <w:w w:val="105"/>
          <w:sz w:val="17"/>
        </w:rPr>
        <w:t xml:space="preserve"> </w:t>
      </w:r>
      <w:r>
        <w:rPr>
          <w:w w:val="105"/>
          <w:sz w:val="17"/>
        </w:rPr>
        <w:t>zorunda</w:t>
      </w:r>
      <w:r>
        <w:rPr>
          <w:spacing w:val="-5"/>
          <w:w w:val="105"/>
          <w:sz w:val="17"/>
        </w:rPr>
        <w:t xml:space="preserve"> </w:t>
      </w:r>
      <w:r>
        <w:rPr>
          <w:w w:val="105"/>
          <w:sz w:val="17"/>
        </w:rPr>
        <w:t>kalan</w:t>
      </w:r>
      <w:r>
        <w:rPr>
          <w:spacing w:val="-5"/>
          <w:w w:val="105"/>
          <w:sz w:val="17"/>
        </w:rPr>
        <w:t xml:space="preserve"> </w:t>
      </w:r>
      <w:r>
        <w:rPr>
          <w:w w:val="105"/>
          <w:sz w:val="17"/>
        </w:rPr>
        <w:t>öğrenci,</w:t>
      </w:r>
      <w:r>
        <w:rPr>
          <w:spacing w:val="-5"/>
          <w:w w:val="105"/>
          <w:sz w:val="17"/>
        </w:rPr>
        <w:t xml:space="preserve"> </w:t>
      </w:r>
      <w:r>
        <w:rPr>
          <w:w w:val="105"/>
          <w:sz w:val="17"/>
        </w:rPr>
        <w:t>başarılı</w:t>
      </w:r>
      <w:r>
        <w:rPr>
          <w:spacing w:val="-6"/>
          <w:w w:val="105"/>
          <w:sz w:val="17"/>
        </w:rPr>
        <w:t xml:space="preserve"> </w:t>
      </w:r>
      <w:r>
        <w:rPr>
          <w:w w:val="105"/>
          <w:sz w:val="17"/>
        </w:rPr>
        <w:t>olduğu</w:t>
      </w:r>
      <w:r>
        <w:rPr>
          <w:spacing w:val="-5"/>
          <w:w w:val="105"/>
          <w:sz w:val="17"/>
        </w:rPr>
        <w:t xml:space="preserve"> </w:t>
      </w:r>
      <w:r>
        <w:rPr>
          <w:w w:val="105"/>
          <w:sz w:val="17"/>
        </w:rPr>
        <w:t>takdirde,</w:t>
      </w:r>
      <w:r>
        <w:rPr>
          <w:spacing w:val="-5"/>
          <w:w w:val="105"/>
          <w:sz w:val="17"/>
        </w:rPr>
        <w:t xml:space="preserve"> </w:t>
      </w:r>
      <w:r>
        <w:rPr>
          <w:w w:val="105"/>
          <w:sz w:val="17"/>
        </w:rPr>
        <w:t>yeni</w:t>
      </w:r>
      <w:r>
        <w:rPr>
          <w:spacing w:val="-5"/>
          <w:w w:val="105"/>
          <w:sz w:val="17"/>
        </w:rPr>
        <w:t xml:space="preserve"> </w:t>
      </w:r>
      <w:r>
        <w:rPr>
          <w:w w:val="105"/>
          <w:sz w:val="17"/>
        </w:rPr>
        <w:t>ders</w:t>
      </w:r>
      <w:r>
        <w:rPr>
          <w:spacing w:val="-5"/>
          <w:w w:val="105"/>
          <w:sz w:val="17"/>
        </w:rPr>
        <w:t xml:space="preserve"> </w:t>
      </w:r>
      <w:r>
        <w:rPr>
          <w:w w:val="105"/>
          <w:sz w:val="17"/>
        </w:rPr>
        <w:t>yılının</w:t>
      </w:r>
      <w:r>
        <w:rPr>
          <w:spacing w:val="-5"/>
          <w:w w:val="105"/>
          <w:sz w:val="17"/>
        </w:rPr>
        <w:t xml:space="preserve"> </w:t>
      </w:r>
      <w:r>
        <w:rPr>
          <w:w w:val="105"/>
          <w:sz w:val="17"/>
        </w:rPr>
        <w:t>başlamasını</w:t>
      </w:r>
      <w:r>
        <w:rPr>
          <w:spacing w:val="-5"/>
          <w:w w:val="105"/>
          <w:sz w:val="17"/>
        </w:rPr>
        <w:t xml:space="preserve"> </w:t>
      </w:r>
      <w:r>
        <w:rPr>
          <w:w w:val="105"/>
          <w:sz w:val="17"/>
        </w:rPr>
        <w:t>beklemeden uygun bir zamanda bir sonraki dönemin öğrenimine</w:t>
      </w:r>
      <w:r>
        <w:rPr>
          <w:spacing w:val="-11"/>
          <w:w w:val="105"/>
          <w:sz w:val="17"/>
        </w:rPr>
        <w:t xml:space="preserve"> </w:t>
      </w:r>
      <w:r>
        <w:rPr>
          <w:w w:val="105"/>
          <w:sz w:val="17"/>
        </w:rPr>
        <w:t>katılabilir.</w:t>
      </w:r>
    </w:p>
    <w:p w14:paraId="1FE9599F" w14:textId="77777777" w:rsidR="002141A1" w:rsidRDefault="002E7514">
      <w:pPr>
        <w:pStyle w:val="GvdeMetni"/>
        <w:spacing w:line="290" w:lineRule="auto"/>
        <w:ind w:right="112"/>
      </w:pPr>
      <w:r>
        <w:rPr>
          <w:w w:val="105"/>
        </w:rPr>
        <w:t>ğ) Mazeret sınavı: Haklı ve geçerli nedenlerin varlığı halinde öğ</w:t>
      </w:r>
      <w:r>
        <w:rPr>
          <w:w w:val="105"/>
        </w:rPr>
        <w:t>rencinin mazeretli sayılmasına Fakülte Yönetim Kurulu karar verir ve mazeret sınavı açılır. Mazeret sınavı, bir defaya mahsus olmak üzere Fakülte Yönetim Kurulu tarafından belirlenen tarihte yapılır. Dönem final ve bütünleme sınavları ile staj bloğu sınavı</w:t>
      </w:r>
      <w:r>
        <w:rPr>
          <w:w w:val="105"/>
        </w:rPr>
        <w:t xml:space="preserve"> ve staj bloğu bütünleme sınavları için ayrıca mazeret sınavı açılmaz. Öğrencinin, eğitim süresinde, sağlık raporu ile mazeretli sayılabilmesi için hastalığını Tekirdağ Namık Kemal Üniversitesi Hastanesinden veya bunun mümkün olmadığı zorunlu</w:t>
      </w:r>
      <w:r>
        <w:rPr>
          <w:spacing w:val="-4"/>
          <w:w w:val="105"/>
        </w:rPr>
        <w:t xml:space="preserve"> </w:t>
      </w:r>
      <w:r>
        <w:rPr>
          <w:w w:val="105"/>
        </w:rPr>
        <w:t>hallerde</w:t>
      </w:r>
      <w:r>
        <w:rPr>
          <w:spacing w:val="-3"/>
          <w:w w:val="105"/>
        </w:rPr>
        <w:t xml:space="preserve"> </w:t>
      </w:r>
      <w:r>
        <w:rPr>
          <w:w w:val="105"/>
        </w:rPr>
        <w:t>diğe</w:t>
      </w:r>
      <w:r>
        <w:rPr>
          <w:w w:val="105"/>
        </w:rPr>
        <w:t>r</w:t>
      </w:r>
      <w:r>
        <w:rPr>
          <w:spacing w:val="-3"/>
          <w:w w:val="105"/>
        </w:rPr>
        <w:t xml:space="preserve"> </w:t>
      </w:r>
      <w:r>
        <w:rPr>
          <w:w w:val="105"/>
        </w:rPr>
        <w:t>sağlık</w:t>
      </w:r>
      <w:r>
        <w:rPr>
          <w:spacing w:val="-3"/>
          <w:w w:val="105"/>
        </w:rPr>
        <w:t xml:space="preserve"> </w:t>
      </w:r>
      <w:r>
        <w:rPr>
          <w:w w:val="105"/>
        </w:rPr>
        <w:t>kurumlarından</w:t>
      </w:r>
      <w:r>
        <w:rPr>
          <w:spacing w:val="-3"/>
          <w:w w:val="105"/>
        </w:rPr>
        <w:t xml:space="preserve"> </w:t>
      </w:r>
      <w:r>
        <w:rPr>
          <w:w w:val="105"/>
        </w:rPr>
        <w:t>alınacak</w:t>
      </w:r>
      <w:r>
        <w:rPr>
          <w:spacing w:val="-4"/>
          <w:w w:val="105"/>
        </w:rPr>
        <w:t xml:space="preserve"> </w:t>
      </w:r>
      <w:r>
        <w:rPr>
          <w:w w:val="105"/>
        </w:rPr>
        <w:t>sağlık</w:t>
      </w:r>
      <w:r>
        <w:rPr>
          <w:spacing w:val="-3"/>
          <w:w w:val="105"/>
        </w:rPr>
        <w:t xml:space="preserve"> </w:t>
      </w:r>
      <w:r>
        <w:rPr>
          <w:w w:val="105"/>
        </w:rPr>
        <w:t>raporu</w:t>
      </w:r>
      <w:r>
        <w:rPr>
          <w:spacing w:val="-3"/>
          <w:w w:val="105"/>
        </w:rPr>
        <w:t xml:space="preserve"> </w:t>
      </w:r>
      <w:r>
        <w:rPr>
          <w:w w:val="105"/>
        </w:rPr>
        <w:t>ile</w:t>
      </w:r>
      <w:r>
        <w:rPr>
          <w:spacing w:val="-3"/>
          <w:w w:val="105"/>
        </w:rPr>
        <w:t xml:space="preserve"> </w:t>
      </w:r>
      <w:r>
        <w:rPr>
          <w:w w:val="105"/>
        </w:rPr>
        <w:t>belgelendirmesi</w:t>
      </w:r>
      <w:r>
        <w:rPr>
          <w:spacing w:val="-2"/>
          <w:w w:val="105"/>
        </w:rPr>
        <w:t xml:space="preserve"> </w:t>
      </w:r>
      <w:r>
        <w:rPr>
          <w:w w:val="105"/>
        </w:rPr>
        <w:t>ve</w:t>
      </w:r>
      <w:r>
        <w:rPr>
          <w:spacing w:val="-3"/>
          <w:w w:val="105"/>
        </w:rPr>
        <w:t xml:space="preserve"> </w:t>
      </w:r>
      <w:r>
        <w:rPr>
          <w:w w:val="105"/>
        </w:rPr>
        <w:t>bu</w:t>
      </w:r>
      <w:r>
        <w:rPr>
          <w:spacing w:val="-2"/>
          <w:w w:val="105"/>
        </w:rPr>
        <w:t xml:space="preserve"> </w:t>
      </w:r>
      <w:r>
        <w:rPr>
          <w:w w:val="105"/>
        </w:rPr>
        <w:t>raporun</w:t>
      </w:r>
      <w:r>
        <w:rPr>
          <w:spacing w:val="-2"/>
          <w:w w:val="105"/>
        </w:rPr>
        <w:t xml:space="preserve"> </w:t>
      </w:r>
      <w:r>
        <w:rPr>
          <w:w w:val="105"/>
        </w:rPr>
        <w:t>Fakülte</w:t>
      </w:r>
      <w:r>
        <w:rPr>
          <w:spacing w:val="-3"/>
          <w:w w:val="105"/>
        </w:rPr>
        <w:t xml:space="preserve"> </w:t>
      </w:r>
      <w:r>
        <w:rPr>
          <w:w w:val="105"/>
        </w:rPr>
        <w:t>Yönetim Kurulunca kabul edilmesi gerekir. Sağlık mazereti Fakülte Yönetim Kurulunca kabul edilen öğrenci, rapor süresince derslere devam edemez ve sınavlara giremez. Mazeretlerle ilgili her türlü başvuru, mazeretin bitim tarihinden itibaren en geç 3 (üç) i</w:t>
      </w:r>
      <w:r>
        <w:rPr>
          <w:w w:val="105"/>
        </w:rPr>
        <w:t xml:space="preserve">ş günü içinde Dekanlığa yazılı olarak yapılır. Daha sonra yapılan başvurular ve geç sunulan raporlar işleme konulmaz. </w:t>
      </w:r>
      <w:r>
        <w:rPr>
          <w:spacing w:val="-3"/>
          <w:w w:val="105"/>
        </w:rPr>
        <w:t xml:space="preserve">Yalnız </w:t>
      </w:r>
      <w:r>
        <w:rPr>
          <w:w w:val="105"/>
        </w:rPr>
        <w:t>sınav gününü içeren raporlar mutlaka Tekirdağ Namık Kemal Üniversitesi Hastanesinden alınmış</w:t>
      </w:r>
      <w:r>
        <w:rPr>
          <w:spacing w:val="-4"/>
          <w:w w:val="105"/>
        </w:rPr>
        <w:t xml:space="preserve"> </w:t>
      </w:r>
      <w:r>
        <w:rPr>
          <w:w w:val="105"/>
        </w:rPr>
        <w:t>ve</w:t>
      </w:r>
      <w:r>
        <w:rPr>
          <w:spacing w:val="-4"/>
          <w:w w:val="105"/>
        </w:rPr>
        <w:t xml:space="preserve"> </w:t>
      </w:r>
      <w:r>
        <w:rPr>
          <w:w w:val="105"/>
        </w:rPr>
        <w:t>Fakülte</w:t>
      </w:r>
      <w:r>
        <w:rPr>
          <w:spacing w:val="-4"/>
          <w:w w:val="105"/>
        </w:rPr>
        <w:t xml:space="preserve"> </w:t>
      </w:r>
      <w:r>
        <w:rPr>
          <w:w w:val="105"/>
        </w:rPr>
        <w:t>Yönetim</w:t>
      </w:r>
      <w:r>
        <w:rPr>
          <w:spacing w:val="-4"/>
          <w:w w:val="105"/>
        </w:rPr>
        <w:t xml:space="preserve"> </w:t>
      </w:r>
      <w:r>
        <w:rPr>
          <w:w w:val="105"/>
        </w:rPr>
        <w:t>Kurulunca</w:t>
      </w:r>
      <w:r>
        <w:rPr>
          <w:spacing w:val="-4"/>
          <w:w w:val="105"/>
        </w:rPr>
        <w:t xml:space="preserve"> </w:t>
      </w:r>
      <w:r>
        <w:rPr>
          <w:w w:val="105"/>
        </w:rPr>
        <w:t>uygun</w:t>
      </w:r>
      <w:r>
        <w:rPr>
          <w:spacing w:val="-4"/>
          <w:w w:val="105"/>
        </w:rPr>
        <w:t xml:space="preserve"> </w:t>
      </w:r>
      <w:r>
        <w:rPr>
          <w:w w:val="105"/>
        </w:rPr>
        <w:t>gör</w:t>
      </w:r>
      <w:r>
        <w:rPr>
          <w:w w:val="105"/>
        </w:rPr>
        <w:t>ülmüş</w:t>
      </w:r>
      <w:r>
        <w:rPr>
          <w:spacing w:val="-4"/>
          <w:w w:val="105"/>
        </w:rPr>
        <w:t xml:space="preserve"> </w:t>
      </w:r>
      <w:r>
        <w:rPr>
          <w:w w:val="105"/>
        </w:rPr>
        <w:t>olmalıdır.</w:t>
      </w:r>
      <w:r>
        <w:rPr>
          <w:spacing w:val="-4"/>
          <w:w w:val="105"/>
        </w:rPr>
        <w:t xml:space="preserve"> </w:t>
      </w:r>
      <w:r>
        <w:rPr>
          <w:w w:val="105"/>
        </w:rPr>
        <w:t>Mazeretsiz</w:t>
      </w:r>
      <w:r>
        <w:rPr>
          <w:spacing w:val="-4"/>
          <w:w w:val="105"/>
        </w:rPr>
        <w:t xml:space="preserve"> </w:t>
      </w:r>
      <w:r>
        <w:rPr>
          <w:w w:val="105"/>
        </w:rPr>
        <w:t>olarak</w:t>
      </w:r>
      <w:r>
        <w:rPr>
          <w:spacing w:val="-6"/>
          <w:w w:val="105"/>
        </w:rPr>
        <w:t xml:space="preserve"> </w:t>
      </w:r>
      <w:r>
        <w:rPr>
          <w:w w:val="105"/>
        </w:rPr>
        <w:t>girilmeyen</w:t>
      </w:r>
      <w:r>
        <w:rPr>
          <w:spacing w:val="-5"/>
          <w:w w:val="105"/>
        </w:rPr>
        <w:t xml:space="preserve"> </w:t>
      </w:r>
      <w:r>
        <w:rPr>
          <w:w w:val="105"/>
        </w:rPr>
        <w:t>ders</w:t>
      </w:r>
      <w:r>
        <w:rPr>
          <w:spacing w:val="-6"/>
          <w:w w:val="105"/>
        </w:rPr>
        <w:t xml:space="preserve"> </w:t>
      </w:r>
      <w:r>
        <w:rPr>
          <w:w w:val="105"/>
        </w:rPr>
        <w:t>kurul</w:t>
      </w:r>
      <w:r>
        <w:rPr>
          <w:spacing w:val="-6"/>
          <w:w w:val="105"/>
        </w:rPr>
        <w:t xml:space="preserve"> </w:t>
      </w:r>
      <w:r>
        <w:rPr>
          <w:w w:val="105"/>
        </w:rPr>
        <w:t>sınavı</w:t>
      </w:r>
      <w:r>
        <w:rPr>
          <w:spacing w:val="-5"/>
          <w:w w:val="105"/>
        </w:rPr>
        <w:t xml:space="preserve"> </w:t>
      </w:r>
      <w:r>
        <w:rPr>
          <w:w w:val="105"/>
        </w:rPr>
        <w:t>notu sıfır sayılır ve ders kurulu sınavı not ortalaması buna göre hesaplanır. Fakülte Yönetim Kurulunca mazereti kabul edilmeyerek mazeret kurul sınavına alınmayan, ders kurul sınavı ve mazere</w:t>
      </w:r>
      <w:r>
        <w:rPr>
          <w:w w:val="105"/>
        </w:rPr>
        <w:t>t ders kurulu sınavına girmeyen öğrenciler dönem final ve bütünleme sınavlarına</w:t>
      </w:r>
      <w:r>
        <w:rPr>
          <w:spacing w:val="-7"/>
          <w:w w:val="105"/>
        </w:rPr>
        <w:t xml:space="preserve"> </w:t>
      </w:r>
      <w:r>
        <w:rPr>
          <w:w w:val="105"/>
        </w:rPr>
        <w:t>girebilir.</w:t>
      </w:r>
    </w:p>
    <w:p w14:paraId="561FED78" w14:textId="77777777" w:rsidR="002141A1" w:rsidRDefault="002E7514">
      <w:pPr>
        <w:pStyle w:val="ListeParagraf"/>
        <w:numPr>
          <w:ilvl w:val="0"/>
          <w:numId w:val="12"/>
        </w:numPr>
        <w:tabs>
          <w:tab w:val="left" w:pos="1000"/>
        </w:tabs>
        <w:spacing w:line="290" w:lineRule="auto"/>
        <w:ind w:right="111" w:firstLine="556"/>
        <w:jc w:val="both"/>
        <w:rPr>
          <w:sz w:val="17"/>
        </w:rPr>
      </w:pPr>
      <w:r>
        <w:rPr>
          <w:w w:val="105"/>
          <w:sz w:val="17"/>
        </w:rPr>
        <w:t>Seçmeli ders değerlendirmesi: Öğrencilerin alan içi seçmeli derslerde başarılı olabilmeleri için derslere devam etmeleri ve yapılacak değerlendirmede yeterlilik alma</w:t>
      </w:r>
      <w:r>
        <w:rPr>
          <w:w w:val="105"/>
          <w:sz w:val="17"/>
        </w:rPr>
        <w:t xml:space="preserve">ları zorunludur. Yeterlilik alan öğrenci başarılı kabul edilir. Yeterlilik değerlendirmesi; alan içi seçmeli ders sorumlu öğretim üyesi tarafından belirlenen ve Fakülte </w:t>
      </w:r>
      <w:r>
        <w:rPr>
          <w:spacing w:val="-3"/>
          <w:w w:val="105"/>
          <w:sz w:val="17"/>
        </w:rPr>
        <w:t xml:space="preserve">Kurulu </w:t>
      </w:r>
      <w:r>
        <w:rPr>
          <w:w w:val="105"/>
          <w:sz w:val="17"/>
        </w:rPr>
        <w:t>tarafından onaylanan değerlendirme yöntemleri ile yapılır. Öğrencinin yeterlilik</w:t>
      </w:r>
      <w:r>
        <w:rPr>
          <w:w w:val="105"/>
          <w:sz w:val="17"/>
        </w:rPr>
        <w:t xml:space="preserve"> alabilmesi için alan içi seçmeli derse devam</w:t>
      </w:r>
      <w:r>
        <w:rPr>
          <w:spacing w:val="12"/>
          <w:w w:val="105"/>
          <w:sz w:val="17"/>
        </w:rPr>
        <w:t xml:space="preserve"> </w:t>
      </w:r>
      <w:r>
        <w:rPr>
          <w:w w:val="105"/>
          <w:sz w:val="17"/>
        </w:rPr>
        <w:t>etmesi</w:t>
      </w:r>
      <w:r>
        <w:rPr>
          <w:spacing w:val="12"/>
          <w:w w:val="105"/>
          <w:sz w:val="17"/>
        </w:rPr>
        <w:t xml:space="preserve"> </w:t>
      </w:r>
      <w:r>
        <w:rPr>
          <w:w w:val="105"/>
          <w:sz w:val="17"/>
        </w:rPr>
        <w:t>ön</w:t>
      </w:r>
      <w:r>
        <w:rPr>
          <w:spacing w:val="13"/>
          <w:w w:val="105"/>
          <w:sz w:val="17"/>
        </w:rPr>
        <w:t xml:space="preserve"> </w:t>
      </w:r>
      <w:r>
        <w:rPr>
          <w:w w:val="105"/>
          <w:sz w:val="17"/>
        </w:rPr>
        <w:t>koşuldur.</w:t>
      </w:r>
      <w:r>
        <w:rPr>
          <w:spacing w:val="12"/>
          <w:w w:val="105"/>
          <w:sz w:val="17"/>
        </w:rPr>
        <w:t xml:space="preserve"> </w:t>
      </w:r>
      <w:r>
        <w:rPr>
          <w:w w:val="105"/>
          <w:sz w:val="17"/>
        </w:rPr>
        <w:t>Devamsızlıktan</w:t>
      </w:r>
      <w:r>
        <w:rPr>
          <w:spacing w:val="12"/>
          <w:w w:val="105"/>
          <w:sz w:val="17"/>
        </w:rPr>
        <w:t xml:space="preserve"> </w:t>
      </w:r>
      <w:r>
        <w:rPr>
          <w:w w:val="105"/>
          <w:sz w:val="17"/>
        </w:rPr>
        <w:t>kalan</w:t>
      </w:r>
      <w:r>
        <w:rPr>
          <w:spacing w:val="13"/>
          <w:w w:val="105"/>
          <w:sz w:val="17"/>
        </w:rPr>
        <w:t xml:space="preserve"> </w:t>
      </w:r>
      <w:r>
        <w:rPr>
          <w:w w:val="105"/>
          <w:sz w:val="17"/>
        </w:rPr>
        <w:t>öğrenci</w:t>
      </w:r>
      <w:r>
        <w:rPr>
          <w:spacing w:val="12"/>
          <w:w w:val="105"/>
          <w:sz w:val="17"/>
        </w:rPr>
        <w:t xml:space="preserve"> </w:t>
      </w:r>
      <w:r>
        <w:rPr>
          <w:w w:val="105"/>
          <w:sz w:val="17"/>
        </w:rPr>
        <w:t>Fakülte</w:t>
      </w:r>
      <w:r>
        <w:rPr>
          <w:spacing w:val="13"/>
          <w:w w:val="105"/>
          <w:sz w:val="17"/>
        </w:rPr>
        <w:t xml:space="preserve"> </w:t>
      </w:r>
      <w:r>
        <w:rPr>
          <w:w w:val="105"/>
          <w:sz w:val="17"/>
        </w:rPr>
        <w:t>Yönetim</w:t>
      </w:r>
      <w:r>
        <w:rPr>
          <w:spacing w:val="12"/>
          <w:w w:val="105"/>
          <w:sz w:val="17"/>
        </w:rPr>
        <w:t xml:space="preserve"> </w:t>
      </w:r>
      <w:r>
        <w:rPr>
          <w:w w:val="105"/>
          <w:sz w:val="17"/>
        </w:rPr>
        <w:t>Kurulunun</w:t>
      </w:r>
      <w:r>
        <w:rPr>
          <w:spacing w:val="12"/>
          <w:w w:val="105"/>
          <w:sz w:val="17"/>
        </w:rPr>
        <w:t xml:space="preserve"> </w:t>
      </w:r>
      <w:r>
        <w:rPr>
          <w:w w:val="105"/>
          <w:sz w:val="17"/>
        </w:rPr>
        <w:t>belirlediği</w:t>
      </w:r>
      <w:r>
        <w:rPr>
          <w:spacing w:val="13"/>
          <w:w w:val="105"/>
          <w:sz w:val="17"/>
        </w:rPr>
        <w:t xml:space="preserve"> </w:t>
      </w:r>
      <w:r>
        <w:rPr>
          <w:w w:val="105"/>
          <w:sz w:val="17"/>
        </w:rPr>
        <w:t>tarihlerde</w:t>
      </w:r>
      <w:r>
        <w:rPr>
          <w:spacing w:val="8"/>
          <w:w w:val="105"/>
          <w:sz w:val="17"/>
        </w:rPr>
        <w:t xml:space="preserve"> </w:t>
      </w:r>
      <w:r>
        <w:rPr>
          <w:w w:val="105"/>
          <w:sz w:val="17"/>
        </w:rPr>
        <w:t>seçmeli</w:t>
      </w:r>
    </w:p>
    <w:p w14:paraId="21E60417" w14:textId="77777777" w:rsidR="002141A1" w:rsidRDefault="002141A1">
      <w:pPr>
        <w:spacing w:line="290" w:lineRule="auto"/>
        <w:jc w:val="both"/>
        <w:rPr>
          <w:sz w:val="17"/>
        </w:rPr>
        <w:sectPr w:rsidR="002141A1" w:rsidSect="006059A2">
          <w:pgSz w:w="11900" w:h="16860"/>
          <w:pgMar w:top="1340" w:right="701" w:bottom="480" w:left="1640" w:header="274" w:footer="282" w:gutter="0"/>
          <w:cols w:space="708"/>
        </w:sectPr>
      </w:pPr>
    </w:p>
    <w:p w14:paraId="1037A4A0" w14:textId="77777777" w:rsidR="002141A1" w:rsidRDefault="002E7514">
      <w:pPr>
        <w:pStyle w:val="GvdeMetni"/>
        <w:spacing w:before="89" w:line="290" w:lineRule="auto"/>
        <w:ind w:right="113" w:firstLine="0"/>
      </w:pPr>
      <w:r>
        <w:rPr>
          <w:w w:val="105"/>
        </w:rPr>
        <w:lastRenderedPageBreak/>
        <w:t>dersi aynen tekrar eder. Dersin yeterlilik değerlendirmesini, devam ettiği halde veremeyen öğrenci ise Fakülte Yönetim Kurulu tarafından belirlenen koşullarda telafi etmek zorundadır. Telafi edilmemesi durumunda öğrenci bir üst sınıfa geçemez.</w:t>
      </w:r>
    </w:p>
    <w:p w14:paraId="41B33F6E" w14:textId="77777777" w:rsidR="002141A1" w:rsidRDefault="002E7514">
      <w:pPr>
        <w:pStyle w:val="GvdeMetni"/>
        <w:spacing w:line="290" w:lineRule="auto"/>
        <w:ind w:right="112"/>
      </w:pPr>
      <w:r>
        <w:rPr>
          <w:w w:val="105"/>
        </w:rPr>
        <w:t>ı) KEG dersl</w:t>
      </w:r>
      <w:r>
        <w:rPr>
          <w:w w:val="105"/>
        </w:rPr>
        <w:t>erinin değerlendirilmesi: Dönem I, II ve III’te her ders kurulunun sonunda o ders kurulundaki KEG dersleri için kurul bitiminden sonra en fazla on beş gün içinde belirlenen tarihte KEG dersleri sınavı yapılır. KEG dersi sınavları istasyon usulü yapılandırı</w:t>
      </w:r>
      <w:r>
        <w:rPr>
          <w:w w:val="105"/>
        </w:rPr>
        <w:t xml:space="preserve">lmış klinik uygulama sınavı olarak yapılıp, yeterliliğe dayalı olarak değerlendirilir. Öğrenci yeterlilik alamadığı KEG dersi için, ders kurulu sınav komisyonu tarafından belirlenen tarihte telafi yapmak zorundadır. Telafi edilmemesi durumunda öğrenci bir </w:t>
      </w:r>
      <w:r>
        <w:rPr>
          <w:w w:val="105"/>
        </w:rPr>
        <w:t>üst sınıfa geçemez.</w:t>
      </w:r>
    </w:p>
    <w:p w14:paraId="1495265F" w14:textId="77777777" w:rsidR="002141A1" w:rsidRDefault="002E7514">
      <w:pPr>
        <w:pStyle w:val="ListeParagraf"/>
        <w:numPr>
          <w:ilvl w:val="0"/>
          <w:numId w:val="11"/>
        </w:numPr>
        <w:tabs>
          <w:tab w:val="left" w:pos="1038"/>
        </w:tabs>
        <w:spacing w:line="290" w:lineRule="auto"/>
        <w:ind w:right="115" w:firstLine="556"/>
        <w:jc w:val="both"/>
        <w:rPr>
          <w:sz w:val="17"/>
        </w:rPr>
      </w:pPr>
      <w:r>
        <w:rPr>
          <w:w w:val="105"/>
          <w:sz w:val="17"/>
        </w:rPr>
        <w:t>Sınavlar, Dekanlıkça hazırlanan ve daha önceden Fakülte internet sayfasında ilan edilen sınav programına göre yapılır. Öğrenciler sınavlara, bu programa göre hazırlanan listelerdeki gün ve saatlerde girmek ve öğrenci kimlik kartlarını</w:t>
      </w:r>
      <w:r>
        <w:rPr>
          <w:spacing w:val="-8"/>
          <w:w w:val="105"/>
          <w:sz w:val="17"/>
        </w:rPr>
        <w:t xml:space="preserve"> </w:t>
      </w:r>
      <w:r>
        <w:rPr>
          <w:w w:val="105"/>
          <w:sz w:val="17"/>
        </w:rPr>
        <w:t>beraberinde</w:t>
      </w:r>
      <w:r>
        <w:rPr>
          <w:spacing w:val="-7"/>
          <w:w w:val="105"/>
          <w:sz w:val="17"/>
        </w:rPr>
        <w:t xml:space="preserve"> </w:t>
      </w:r>
      <w:r>
        <w:rPr>
          <w:w w:val="105"/>
          <w:sz w:val="17"/>
        </w:rPr>
        <w:t>getirmek</w:t>
      </w:r>
      <w:r>
        <w:rPr>
          <w:spacing w:val="-7"/>
          <w:w w:val="105"/>
          <w:sz w:val="17"/>
        </w:rPr>
        <w:t xml:space="preserve"> </w:t>
      </w:r>
      <w:r>
        <w:rPr>
          <w:w w:val="105"/>
          <w:sz w:val="17"/>
        </w:rPr>
        <w:t>zorundadır.</w:t>
      </w:r>
      <w:r>
        <w:rPr>
          <w:spacing w:val="-3"/>
          <w:w w:val="105"/>
          <w:sz w:val="17"/>
        </w:rPr>
        <w:t xml:space="preserve"> </w:t>
      </w:r>
      <w:r>
        <w:rPr>
          <w:w w:val="105"/>
          <w:sz w:val="17"/>
        </w:rPr>
        <w:t>Bu</w:t>
      </w:r>
      <w:r>
        <w:rPr>
          <w:spacing w:val="-3"/>
          <w:w w:val="105"/>
          <w:sz w:val="17"/>
        </w:rPr>
        <w:t xml:space="preserve"> </w:t>
      </w:r>
      <w:r>
        <w:rPr>
          <w:w w:val="105"/>
          <w:sz w:val="17"/>
        </w:rPr>
        <w:t>zorunluluklara</w:t>
      </w:r>
      <w:r>
        <w:rPr>
          <w:spacing w:val="-3"/>
          <w:w w:val="105"/>
          <w:sz w:val="17"/>
        </w:rPr>
        <w:t xml:space="preserve"> </w:t>
      </w:r>
      <w:r>
        <w:rPr>
          <w:w w:val="105"/>
          <w:sz w:val="17"/>
        </w:rPr>
        <w:t>uymayan</w:t>
      </w:r>
      <w:r>
        <w:rPr>
          <w:spacing w:val="-3"/>
          <w:w w:val="105"/>
          <w:sz w:val="17"/>
        </w:rPr>
        <w:t xml:space="preserve"> </w:t>
      </w:r>
      <w:r>
        <w:rPr>
          <w:w w:val="105"/>
          <w:sz w:val="17"/>
        </w:rPr>
        <w:t>öğrenciler</w:t>
      </w:r>
      <w:r>
        <w:rPr>
          <w:spacing w:val="-3"/>
          <w:w w:val="105"/>
          <w:sz w:val="17"/>
        </w:rPr>
        <w:t xml:space="preserve"> </w:t>
      </w:r>
      <w:r>
        <w:rPr>
          <w:w w:val="105"/>
          <w:sz w:val="17"/>
        </w:rPr>
        <w:t>o</w:t>
      </w:r>
      <w:r>
        <w:rPr>
          <w:spacing w:val="-3"/>
          <w:w w:val="105"/>
          <w:sz w:val="17"/>
        </w:rPr>
        <w:t xml:space="preserve"> </w:t>
      </w:r>
      <w:r>
        <w:rPr>
          <w:w w:val="105"/>
          <w:sz w:val="17"/>
        </w:rPr>
        <w:t>sınava</w:t>
      </w:r>
      <w:r>
        <w:rPr>
          <w:spacing w:val="-2"/>
          <w:w w:val="105"/>
          <w:sz w:val="17"/>
        </w:rPr>
        <w:t xml:space="preserve"> </w:t>
      </w:r>
      <w:r>
        <w:rPr>
          <w:w w:val="105"/>
          <w:sz w:val="17"/>
        </w:rPr>
        <w:t>alınmaz.</w:t>
      </w:r>
      <w:r>
        <w:rPr>
          <w:spacing w:val="-3"/>
          <w:w w:val="105"/>
          <w:sz w:val="17"/>
        </w:rPr>
        <w:t xml:space="preserve"> </w:t>
      </w:r>
      <w:r>
        <w:rPr>
          <w:w w:val="105"/>
          <w:sz w:val="17"/>
        </w:rPr>
        <w:t>Sınav,</w:t>
      </w:r>
      <w:r>
        <w:rPr>
          <w:spacing w:val="-3"/>
          <w:w w:val="105"/>
          <w:sz w:val="17"/>
        </w:rPr>
        <w:t xml:space="preserve"> </w:t>
      </w:r>
      <w:r>
        <w:rPr>
          <w:w w:val="105"/>
          <w:sz w:val="17"/>
        </w:rPr>
        <w:t xml:space="preserve">Üniversite binaları dışında yapılmaz. Sınavın başlamasından itibaren ilk on beş dakikadan sonra sınava katılmak isteyen öğrenciler sınava alınmaz. Sınavın ilk ve son on beş dakikası </w:t>
      </w:r>
      <w:r>
        <w:rPr>
          <w:w w:val="105"/>
          <w:sz w:val="17"/>
        </w:rPr>
        <w:t>içinde hiçbir öğrenci sınavdan</w:t>
      </w:r>
      <w:r>
        <w:rPr>
          <w:spacing w:val="-32"/>
          <w:w w:val="105"/>
          <w:sz w:val="17"/>
        </w:rPr>
        <w:t xml:space="preserve"> </w:t>
      </w:r>
      <w:r>
        <w:rPr>
          <w:w w:val="105"/>
          <w:sz w:val="17"/>
        </w:rPr>
        <w:t>çıkamaz.</w:t>
      </w:r>
    </w:p>
    <w:p w14:paraId="38EDC1F6" w14:textId="77777777" w:rsidR="002141A1" w:rsidRDefault="002E7514">
      <w:pPr>
        <w:pStyle w:val="ListeParagraf"/>
        <w:numPr>
          <w:ilvl w:val="0"/>
          <w:numId w:val="11"/>
        </w:numPr>
        <w:tabs>
          <w:tab w:val="left" w:pos="1029"/>
        </w:tabs>
        <w:spacing w:line="290" w:lineRule="auto"/>
        <w:ind w:right="111" w:firstLine="556"/>
        <w:jc w:val="both"/>
        <w:rPr>
          <w:sz w:val="17"/>
        </w:rPr>
      </w:pPr>
      <w:r>
        <w:rPr>
          <w:w w:val="105"/>
          <w:sz w:val="17"/>
        </w:rPr>
        <w:t>Sınavlar,</w:t>
      </w:r>
      <w:r>
        <w:rPr>
          <w:spacing w:val="-6"/>
          <w:w w:val="105"/>
          <w:sz w:val="17"/>
        </w:rPr>
        <w:t xml:space="preserve"> </w:t>
      </w:r>
      <w:r>
        <w:rPr>
          <w:w w:val="105"/>
          <w:sz w:val="17"/>
        </w:rPr>
        <w:t>Fakülte</w:t>
      </w:r>
      <w:r>
        <w:rPr>
          <w:spacing w:val="-5"/>
          <w:w w:val="105"/>
          <w:sz w:val="17"/>
        </w:rPr>
        <w:t xml:space="preserve"> </w:t>
      </w:r>
      <w:r>
        <w:rPr>
          <w:w w:val="105"/>
          <w:sz w:val="17"/>
        </w:rPr>
        <w:t>Yönetim</w:t>
      </w:r>
      <w:r>
        <w:rPr>
          <w:spacing w:val="-5"/>
          <w:w w:val="105"/>
          <w:sz w:val="17"/>
        </w:rPr>
        <w:t xml:space="preserve"> </w:t>
      </w:r>
      <w:r>
        <w:rPr>
          <w:w w:val="105"/>
          <w:sz w:val="17"/>
        </w:rPr>
        <w:t>Kurulu</w:t>
      </w:r>
      <w:r>
        <w:rPr>
          <w:spacing w:val="-6"/>
          <w:w w:val="105"/>
          <w:sz w:val="17"/>
        </w:rPr>
        <w:t xml:space="preserve"> </w:t>
      </w:r>
      <w:r>
        <w:rPr>
          <w:w w:val="105"/>
          <w:sz w:val="17"/>
        </w:rPr>
        <w:t>kararı</w:t>
      </w:r>
      <w:r>
        <w:rPr>
          <w:spacing w:val="-5"/>
          <w:w w:val="105"/>
          <w:sz w:val="17"/>
        </w:rPr>
        <w:t xml:space="preserve"> </w:t>
      </w:r>
      <w:r>
        <w:rPr>
          <w:w w:val="105"/>
          <w:sz w:val="17"/>
        </w:rPr>
        <w:t>ile</w:t>
      </w:r>
      <w:r>
        <w:rPr>
          <w:spacing w:val="-5"/>
          <w:w w:val="105"/>
          <w:sz w:val="17"/>
        </w:rPr>
        <w:t xml:space="preserve"> </w:t>
      </w:r>
      <w:r>
        <w:rPr>
          <w:w w:val="105"/>
          <w:sz w:val="17"/>
        </w:rPr>
        <w:t>yazılı</w:t>
      </w:r>
      <w:r>
        <w:rPr>
          <w:spacing w:val="-4"/>
          <w:w w:val="105"/>
          <w:sz w:val="17"/>
        </w:rPr>
        <w:t xml:space="preserve"> </w:t>
      </w:r>
      <w:r>
        <w:rPr>
          <w:w w:val="105"/>
          <w:sz w:val="17"/>
        </w:rPr>
        <w:t>veya</w:t>
      </w:r>
      <w:r>
        <w:rPr>
          <w:spacing w:val="-3"/>
          <w:w w:val="105"/>
          <w:sz w:val="17"/>
        </w:rPr>
        <w:t xml:space="preserve"> </w:t>
      </w:r>
      <w:r>
        <w:rPr>
          <w:w w:val="105"/>
          <w:sz w:val="17"/>
        </w:rPr>
        <w:t>sözlü</w:t>
      </w:r>
      <w:r>
        <w:rPr>
          <w:spacing w:val="-4"/>
          <w:w w:val="105"/>
          <w:sz w:val="17"/>
        </w:rPr>
        <w:t xml:space="preserve"> </w:t>
      </w:r>
      <w:r>
        <w:rPr>
          <w:w w:val="105"/>
          <w:sz w:val="17"/>
        </w:rPr>
        <w:t>ya</w:t>
      </w:r>
      <w:r>
        <w:rPr>
          <w:spacing w:val="-3"/>
          <w:w w:val="105"/>
          <w:sz w:val="17"/>
        </w:rPr>
        <w:t xml:space="preserve"> </w:t>
      </w:r>
      <w:r>
        <w:rPr>
          <w:w w:val="105"/>
          <w:sz w:val="17"/>
        </w:rPr>
        <w:t>da</w:t>
      </w:r>
      <w:r>
        <w:rPr>
          <w:spacing w:val="-3"/>
          <w:w w:val="105"/>
          <w:sz w:val="17"/>
        </w:rPr>
        <w:t xml:space="preserve"> </w:t>
      </w:r>
      <w:r>
        <w:rPr>
          <w:w w:val="105"/>
          <w:sz w:val="17"/>
        </w:rPr>
        <w:t>hem</w:t>
      </w:r>
      <w:r>
        <w:rPr>
          <w:spacing w:val="-4"/>
          <w:w w:val="105"/>
          <w:sz w:val="17"/>
        </w:rPr>
        <w:t xml:space="preserve"> </w:t>
      </w:r>
      <w:r>
        <w:rPr>
          <w:w w:val="105"/>
          <w:sz w:val="17"/>
        </w:rPr>
        <w:t>yazılı</w:t>
      </w:r>
      <w:r>
        <w:rPr>
          <w:spacing w:val="-3"/>
          <w:w w:val="105"/>
          <w:sz w:val="17"/>
        </w:rPr>
        <w:t xml:space="preserve"> </w:t>
      </w:r>
      <w:r>
        <w:rPr>
          <w:w w:val="105"/>
          <w:sz w:val="17"/>
        </w:rPr>
        <w:t>hem</w:t>
      </w:r>
      <w:r>
        <w:rPr>
          <w:spacing w:val="-4"/>
          <w:w w:val="105"/>
          <w:sz w:val="17"/>
        </w:rPr>
        <w:t xml:space="preserve"> </w:t>
      </w:r>
      <w:r>
        <w:rPr>
          <w:w w:val="105"/>
          <w:sz w:val="17"/>
        </w:rPr>
        <w:t>sözlü</w:t>
      </w:r>
      <w:r>
        <w:rPr>
          <w:spacing w:val="-3"/>
          <w:w w:val="105"/>
          <w:sz w:val="17"/>
        </w:rPr>
        <w:t xml:space="preserve"> </w:t>
      </w:r>
      <w:r>
        <w:rPr>
          <w:w w:val="105"/>
          <w:sz w:val="17"/>
        </w:rPr>
        <w:t>olarak</w:t>
      </w:r>
      <w:r>
        <w:rPr>
          <w:spacing w:val="-4"/>
          <w:w w:val="105"/>
          <w:sz w:val="17"/>
        </w:rPr>
        <w:t xml:space="preserve"> </w:t>
      </w:r>
      <w:r>
        <w:rPr>
          <w:w w:val="105"/>
          <w:sz w:val="17"/>
        </w:rPr>
        <w:t>yapılabilir. Uygulaması</w:t>
      </w:r>
      <w:r>
        <w:rPr>
          <w:spacing w:val="-6"/>
          <w:w w:val="105"/>
          <w:sz w:val="17"/>
        </w:rPr>
        <w:t xml:space="preserve"> </w:t>
      </w:r>
      <w:r>
        <w:rPr>
          <w:w w:val="105"/>
          <w:sz w:val="17"/>
        </w:rPr>
        <w:t>olan</w:t>
      </w:r>
      <w:r>
        <w:rPr>
          <w:spacing w:val="-3"/>
          <w:w w:val="105"/>
          <w:sz w:val="17"/>
        </w:rPr>
        <w:t xml:space="preserve"> </w:t>
      </w:r>
      <w:r>
        <w:rPr>
          <w:w w:val="105"/>
          <w:sz w:val="17"/>
        </w:rPr>
        <w:t>derslerin</w:t>
      </w:r>
      <w:r>
        <w:rPr>
          <w:spacing w:val="-3"/>
          <w:w w:val="105"/>
          <w:sz w:val="17"/>
        </w:rPr>
        <w:t xml:space="preserve"> </w:t>
      </w:r>
      <w:r>
        <w:rPr>
          <w:w w:val="105"/>
          <w:sz w:val="17"/>
        </w:rPr>
        <w:t>sınavları</w:t>
      </w:r>
      <w:r>
        <w:rPr>
          <w:spacing w:val="-4"/>
          <w:w w:val="105"/>
          <w:sz w:val="17"/>
        </w:rPr>
        <w:t xml:space="preserve"> </w:t>
      </w:r>
      <w:r>
        <w:rPr>
          <w:w w:val="105"/>
          <w:sz w:val="17"/>
        </w:rPr>
        <w:t>yazılı</w:t>
      </w:r>
      <w:r>
        <w:rPr>
          <w:spacing w:val="-3"/>
          <w:w w:val="105"/>
          <w:sz w:val="17"/>
        </w:rPr>
        <w:t xml:space="preserve"> </w:t>
      </w:r>
      <w:r>
        <w:rPr>
          <w:w w:val="105"/>
          <w:sz w:val="17"/>
        </w:rPr>
        <w:t>ve</w:t>
      </w:r>
      <w:r>
        <w:rPr>
          <w:spacing w:val="-3"/>
          <w:w w:val="105"/>
          <w:sz w:val="17"/>
        </w:rPr>
        <w:t xml:space="preserve"> </w:t>
      </w:r>
      <w:r>
        <w:rPr>
          <w:w w:val="105"/>
          <w:sz w:val="17"/>
        </w:rPr>
        <w:t>uygulamalı</w:t>
      </w:r>
      <w:r>
        <w:rPr>
          <w:spacing w:val="-3"/>
          <w:w w:val="105"/>
          <w:sz w:val="17"/>
        </w:rPr>
        <w:t xml:space="preserve"> </w:t>
      </w:r>
      <w:r>
        <w:rPr>
          <w:w w:val="105"/>
          <w:sz w:val="17"/>
        </w:rPr>
        <w:t>veya</w:t>
      </w:r>
      <w:r>
        <w:rPr>
          <w:spacing w:val="-4"/>
          <w:w w:val="105"/>
          <w:sz w:val="17"/>
        </w:rPr>
        <w:t xml:space="preserve"> </w:t>
      </w:r>
      <w:r>
        <w:rPr>
          <w:w w:val="105"/>
          <w:sz w:val="17"/>
        </w:rPr>
        <w:t>sözlü</w:t>
      </w:r>
      <w:r>
        <w:rPr>
          <w:spacing w:val="-3"/>
          <w:w w:val="105"/>
          <w:sz w:val="17"/>
        </w:rPr>
        <w:t xml:space="preserve"> </w:t>
      </w:r>
      <w:r>
        <w:rPr>
          <w:w w:val="105"/>
          <w:sz w:val="17"/>
        </w:rPr>
        <w:t>olarak</w:t>
      </w:r>
      <w:r>
        <w:rPr>
          <w:spacing w:val="-3"/>
          <w:w w:val="105"/>
          <w:sz w:val="17"/>
        </w:rPr>
        <w:t xml:space="preserve"> </w:t>
      </w:r>
      <w:r>
        <w:rPr>
          <w:w w:val="105"/>
          <w:sz w:val="17"/>
        </w:rPr>
        <w:t>yapılabilir.</w:t>
      </w:r>
      <w:r>
        <w:rPr>
          <w:spacing w:val="-5"/>
          <w:w w:val="105"/>
          <w:sz w:val="17"/>
        </w:rPr>
        <w:t xml:space="preserve"> </w:t>
      </w:r>
      <w:r>
        <w:rPr>
          <w:w w:val="105"/>
          <w:sz w:val="17"/>
        </w:rPr>
        <w:t>Sözlü</w:t>
      </w:r>
      <w:r>
        <w:rPr>
          <w:spacing w:val="-6"/>
          <w:w w:val="105"/>
          <w:sz w:val="17"/>
        </w:rPr>
        <w:t xml:space="preserve"> </w:t>
      </w:r>
      <w:r>
        <w:rPr>
          <w:w w:val="105"/>
          <w:sz w:val="17"/>
        </w:rPr>
        <w:t>sınavlar</w:t>
      </w:r>
      <w:r>
        <w:rPr>
          <w:spacing w:val="-5"/>
          <w:w w:val="105"/>
          <w:sz w:val="17"/>
        </w:rPr>
        <w:t xml:space="preserve"> </w:t>
      </w:r>
      <w:r>
        <w:rPr>
          <w:w w:val="105"/>
          <w:sz w:val="17"/>
        </w:rPr>
        <w:t>en</w:t>
      </w:r>
      <w:r>
        <w:rPr>
          <w:spacing w:val="-5"/>
          <w:w w:val="105"/>
          <w:sz w:val="17"/>
        </w:rPr>
        <w:t xml:space="preserve"> </w:t>
      </w:r>
      <w:r>
        <w:rPr>
          <w:w w:val="105"/>
          <w:sz w:val="17"/>
        </w:rPr>
        <w:t>az</w:t>
      </w:r>
      <w:r>
        <w:rPr>
          <w:spacing w:val="-5"/>
          <w:w w:val="105"/>
          <w:sz w:val="17"/>
        </w:rPr>
        <w:t xml:space="preserve"> </w:t>
      </w:r>
      <w:r>
        <w:rPr>
          <w:w w:val="105"/>
          <w:sz w:val="17"/>
        </w:rPr>
        <w:t>iki</w:t>
      </w:r>
      <w:r>
        <w:rPr>
          <w:spacing w:val="-5"/>
          <w:w w:val="105"/>
          <w:sz w:val="17"/>
        </w:rPr>
        <w:t xml:space="preserve"> </w:t>
      </w:r>
      <w:r>
        <w:rPr>
          <w:w w:val="105"/>
          <w:sz w:val="17"/>
        </w:rPr>
        <w:t>öğretim üyesi tarafından birlikte yapılır, iki ayrı not verilir ve ortalamaları alınır. Dönem IV ve V öğrencileri için sınavlar, sözlü, yazılı olarak ve/veya pratik uygulama ile</w:t>
      </w:r>
      <w:r>
        <w:rPr>
          <w:spacing w:val="-11"/>
          <w:w w:val="105"/>
          <w:sz w:val="17"/>
        </w:rPr>
        <w:t xml:space="preserve"> </w:t>
      </w:r>
      <w:r>
        <w:rPr>
          <w:w w:val="105"/>
          <w:sz w:val="17"/>
        </w:rPr>
        <w:t>yapılabilir.</w:t>
      </w:r>
    </w:p>
    <w:p w14:paraId="1436BDBB" w14:textId="77777777" w:rsidR="002141A1" w:rsidRDefault="002E7514">
      <w:pPr>
        <w:pStyle w:val="ListeParagraf"/>
        <w:numPr>
          <w:ilvl w:val="0"/>
          <w:numId w:val="11"/>
        </w:numPr>
        <w:tabs>
          <w:tab w:val="left" w:pos="1029"/>
        </w:tabs>
        <w:spacing w:line="290" w:lineRule="auto"/>
        <w:ind w:right="121" w:firstLine="556"/>
        <w:jc w:val="both"/>
        <w:rPr>
          <w:sz w:val="17"/>
        </w:rPr>
      </w:pPr>
      <w:r>
        <w:rPr>
          <w:w w:val="105"/>
          <w:sz w:val="17"/>
        </w:rPr>
        <w:t>Ders</w:t>
      </w:r>
      <w:r>
        <w:rPr>
          <w:spacing w:val="-6"/>
          <w:w w:val="105"/>
          <w:sz w:val="17"/>
        </w:rPr>
        <w:t xml:space="preserve"> </w:t>
      </w:r>
      <w:r>
        <w:rPr>
          <w:w w:val="105"/>
          <w:sz w:val="17"/>
        </w:rPr>
        <w:t>kurulu/staj</w:t>
      </w:r>
      <w:r>
        <w:rPr>
          <w:spacing w:val="-6"/>
          <w:w w:val="105"/>
          <w:sz w:val="17"/>
        </w:rPr>
        <w:t xml:space="preserve"> </w:t>
      </w:r>
      <w:r>
        <w:rPr>
          <w:w w:val="105"/>
          <w:sz w:val="17"/>
        </w:rPr>
        <w:t>bloğu</w:t>
      </w:r>
      <w:r>
        <w:rPr>
          <w:spacing w:val="-5"/>
          <w:w w:val="105"/>
          <w:sz w:val="17"/>
        </w:rPr>
        <w:t xml:space="preserve"> </w:t>
      </w:r>
      <w:r>
        <w:rPr>
          <w:w w:val="105"/>
          <w:sz w:val="17"/>
        </w:rPr>
        <w:t>sınavları;</w:t>
      </w:r>
      <w:r>
        <w:rPr>
          <w:spacing w:val="-2"/>
          <w:w w:val="105"/>
          <w:sz w:val="17"/>
        </w:rPr>
        <w:t xml:space="preserve"> </w:t>
      </w:r>
      <w:r>
        <w:rPr>
          <w:w w:val="105"/>
          <w:sz w:val="17"/>
        </w:rPr>
        <w:t>ders</w:t>
      </w:r>
      <w:r>
        <w:rPr>
          <w:spacing w:val="-3"/>
          <w:w w:val="105"/>
          <w:sz w:val="17"/>
        </w:rPr>
        <w:t xml:space="preserve"> </w:t>
      </w:r>
      <w:r>
        <w:rPr>
          <w:w w:val="105"/>
          <w:sz w:val="17"/>
        </w:rPr>
        <w:t>kurulu/</w:t>
      </w:r>
      <w:r>
        <w:rPr>
          <w:w w:val="105"/>
          <w:sz w:val="17"/>
        </w:rPr>
        <w:t>staj</w:t>
      </w:r>
      <w:r>
        <w:rPr>
          <w:spacing w:val="-2"/>
          <w:w w:val="105"/>
          <w:sz w:val="17"/>
        </w:rPr>
        <w:t xml:space="preserve"> </w:t>
      </w:r>
      <w:r>
        <w:rPr>
          <w:w w:val="105"/>
          <w:sz w:val="17"/>
        </w:rPr>
        <w:t>bloğu</w:t>
      </w:r>
      <w:r>
        <w:rPr>
          <w:spacing w:val="-2"/>
          <w:w w:val="105"/>
          <w:sz w:val="17"/>
        </w:rPr>
        <w:t xml:space="preserve"> </w:t>
      </w:r>
      <w:r>
        <w:rPr>
          <w:w w:val="105"/>
          <w:sz w:val="17"/>
        </w:rPr>
        <w:t>sorumlusu,</w:t>
      </w:r>
      <w:r>
        <w:rPr>
          <w:spacing w:val="-2"/>
          <w:w w:val="105"/>
          <w:sz w:val="17"/>
        </w:rPr>
        <w:t xml:space="preserve"> </w:t>
      </w:r>
      <w:r>
        <w:rPr>
          <w:w w:val="105"/>
          <w:sz w:val="17"/>
        </w:rPr>
        <w:t>dönem</w:t>
      </w:r>
      <w:r>
        <w:rPr>
          <w:spacing w:val="-2"/>
          <w:w w:val="105"/>
          <w:sz w:val="17"/>
        </w:rPr>
        <w:t xml:space="preserve"> </w:t>
      </w:r>
      <w:r>
        <w:rPr>
          <w:w w:val="105"/>
          <w:sz w:val="17"/>
        </w:rPr>
        <w:t>koordinatörü</w:t>
      </w:r>
      <w:r>
        <w:rPr>
          <w:spacing w:val="-2"/>
          <w:w w:val="105"/>
          <w:sz w:val="17"/>
        </w:rPr>
        <w:t xml:space="preserve"> </w:t>
      </w:r>
      <w:r>
        <w:rPr>
          <w:w w:val="105"/>
          <w:sz w:val="17"/>
        </w:rPr>
        <w:t>ve/veya</w:t>
      </w:r>
      <w:r>
        <w:rPr>
          <w:spacing w:val="-2"/>
          <w:w w:val="105"/>
          <w:sz w:val="17"/>
        </w:rPr>
        <w:t xml:space="preserve"> </w:t>
      </w:r>
      <w:r>
        <w:rPr>
          <w:w w:val="105"/>
          <w:sz w:val="17"/>
        </w:rPr>
        <w:t>yardımcısı ile Ölçme-Değerlendirme Komisyonu sorumluluğunda oluşturulan sınav komisyonu tarafından</w:t>
      </w:r>
      <w:r>
        <w:rPr>
          <w:spacing w:val="-28"/>
          <w:w w:val="105"/>
          <w:sz w:val="17"/>
        </w:rPr>
        <w:t xml:space="preserve"> </w:t>
      </w:r>
      <w:r>
        <w:rPr>
          <w:w w:val="105"/>
          <w:sz w:val="17"/>
        </w:rPr>
        <w:t>düzenlenir.</w:t>
      </w:r>
    </w:p>
    <w:p w14:paraId="13196DBA" w14:textId="77777777" w:rsidR="002141A1" w:rsidRDefault="002E7514">
      <w:pPr>
        <w:pStyle w:val="ListeParagraf"/>
        <w:numPr>
          <w:ilvl w:val="0"/>
          <w:numId w:val="11"/>
        </w:numPr>
        <w:tabs>
          <w:tab w:val="left" w:pos="1029"/>
        </w:tabs>
        <w:spacing w:line="290" w:lineRule="auto"/>
        <w:ind w:right="122" w:firstLine="556"/>
        <w:jc w:val="both"/>
        <w:rPr>
          <w:sz w:val="17"/>
        </w:rPr>
      </w:pPr>
      <w:r>
        <w:rPr>
          <w:w w:val="105"/>
          <w:sz w:val="17"/>
        </w:rPr>
        <w:t>Ders kurulu aktif eğitim dersleri sınavları; aktif eğitim sorumlusu ve yardımcısı ve aktif eğiti</w:t>
      </w:r>
      <w:r>
        <w:rPr>
          <w:w w:val="105"/>
          <w:sz w:val="17"/>
        </w:rPr>
        <w:t>m derslerine katkı yapan öğretim üyeleri tarafından</w:t>
      </w:r>
      <w:r>
        <w:rPr>
          <w:spacing w:val="-8"/>
          <w:w w:val="105"/>
          <w:sz w:val="17"/>
        </w:rPr>
        <w:t xml:space="preserve"> </w:t>
      </w:r>
      <w:r>
        <w:rPr>
          <w:w w:val="105"/>
          <w:sz w:val="17"/>
        </w:rPr>
        <w:t>düzenlenir.</w:t>
      </w:r>
    </w:p>
    <w:p w14:paraId="5193344A" w14:textId="77777777" w:rsidR="002141A1" w:rsidRDefault="002E7514">
      <w:pPr>
        <w:pStyle w:val="ListeParagraf"/>
        <w:numPr>
          <w:ilvl w:val="0"/>
          <w:numId w:val="11"/>
        </w:numPr>
        <w:tabs>
          <w:tab w:val="left" w:pos="1029"/>
        </w:tabs>
        <w:spacing w:line="290" w:lineRule="auto"/>
        <w:ind w:right="116" w:firstLine="556"/>
        <w:jc w:val="both"/>
        <w:rPr>
          <w:sz w:val="17"/>
        </w:rPr>
      </w:pPr>
      <w:r>
        <w:rPr>
          <w:w w:val="105"/>
          <w:sz w:val="17"/>
        </w:rPr>
        <w:t>Ders kurulu final sınavı; Ölçme-Değerlendirme Komisyonu sorumluluğunda oluşturulan sınav komisyonu tarafından</w:t>
      </w:r>
      <w:r>
        <w:rPr>
          <w:spacing w:val="-2"/>
          <w:w w:val="105"/>
          <w:sz w:val="17"/>
        </w:rPr>
        <w:t xml:space="preserve"> </w:t>
      </w:r>
      <w:r>
        <w:rPr>
          <w:w w:val="105"/>
          <w:sz w:val="17"/>
        </w:rPr>
        <w:t>düzenlenir.</w:t>
      </w:r>
    </w:p>
    <w:p w14:paraId="1749CBCF" w14:textId="77777777" w:rsidR="002141A1" w:rsidRDefault="002E7514">
      <w:pPr>
        <w:pStyle w:val="ListeParagraf"/>
        <w:numPr>
          <w:ilvl w:val="0"/>
          <w:numId w:val="11"/>
        </w:numPr>
        <w:tabs>
          <w:tab w:val="left" w:pos="1036"/>
        </w:tabs>
        <w:spacing w:line="195" w:lineRule="exact"/>
        <w:ind w:left="1035" w:hanging="259"/>
        <w:jc w:val="both"/>
        <w:rPr>
          <w:sz w:val="17"/>
        </w:rPr>
      </w:pPr>
      <w:r>
        <w:rPr>
          <w:w w:val="105"/>
          <w:sz w:val="17"/>
        </w:rPr>
        <w:t>Sınavlar sorumlu öğretim üyeleri ile Dekanlık tarafından görevlendiril</w:t>
      </w:r>
      <w:r>
        <w:rPr>
          <w:w w:val="105"/>
          <w:sz w:val="17"/>
        </w:rPr>
        <w:t>miş öğretim elemanları</w:t>
      </w:r>
      <w:r>
        <w:rPr>
          <w:spacing w:val="4"/>
          <w:w w:val="105"/>
          <w:sz w:val="17"/>
        </w:rPr>
        <w:t xml:space="preserve"> </w:t>
      </w:r>
      <w:r>
        <w:rPr>
          <w:w w:val="105"/>
          <w:sz w:val="17"/>
        </w:rPr>
        <w:t>gözetiminde</w:t>
      </w:r>
    </w:p>
    <w:p w14:paraId="051C7E46" w14:textId="77777777" w:rsidR="002141A1" w:rsidRDefault="002E7514">
      <w:pPr>
        <w:pStyle w:val="GvdeMetni"/>
        <w:spacing w:before="34"/>
        <w:ind w:firstLine="0"/>
        <w:jc w:val="left"/>
      </w:pPr>
      <w:r>
        <w:rPr>
          <w:w w:val="105"/>
        </w:rPr>
        <w:t>yapılır.</w:t>
      </w:r>
    </w:p>
    <w:p w14:paraId="3124EE24" w14:textId="77777777" w:rsidR="002141A1" w:rsidRDefault="002E7514">
      <w:pPr>
        <w:pStyle w:val="ListeParagraf"/>
        <w:numPr>
          <w:ilvl w:val="0"/>
          <w:numId w:val="11"/>
        </w:numPr>
        <w:tabs>
          <w:tab w:val="left" w:pos="1101"/>
        </w:tabs>
        <w:spacing w:before="41"/>
        <w:ind w:left="1100" w:hanging="324"/>
        <w:rPr>
          <w:sz w:val="17"/>
        </w:rPr>
      </w:pPr>
      <w:r>
        <w:rPr>
          <w:w w:val="105"/>
          <w:sz w:val="17"/>
        </w:rPr>
        <w:t>Sınav süresi ve sınavdaki soru sayısı</w:t>
      </w:r>
      <w:r>
        <w:rPr>
          <w:spacing w:val="20"/>
          <w:w w:val="105"/>
          <w:sz w:val="17"/>
        </w:rPr>
        <w:t xml:space="preserve"> </w:t>
      </w:r>
      <w:r>
        <w:rPr>
          <w:w w:val="105"/>
          <w:sz w:val="17"/>
        </w:rPr>
        <w:t>Ölçme-Değerlendirme Komisyonunca görevlendirilen sınav</w:t>
      </w:r>
    </w:p>
    <w:p w14:paraId="70D0A315" w14:textId="77777777" w:rsidR="002141A1" w:rsidRDefault="002E7514">
      <w:pPr>
        <w:pStyle w:val="GvdeMetni"/>
        <w:spacing w:before="41"/>
        <w:ind w:firstLine="0"/>
      </w:pPr>
      <w:r>
        <w:rPr>
          <w:w w:val="105"/>
        </w:rPr>
        <w:t>komisyonu tarafından belirlenir.</w:t>
      </w:r>
    </w:p>
    <w:p w14:paraId="0F0D4BD3" w14:textId="77777777" w:rsidR="002141A1" w:rsidRDefault="002E7514">
      <w:pPr>
        <w:pStyle w:val="ListeParagraf"/>
        <w:numPr>
          <w:ilvl w:val="0"/>
          <w:numId w:val="11"/>
        </w:numPr>
        <w:tabs>
          <w:tab w:val="left" w:pos="1074"/>
        </w:tabs>
        <w:spacing w:before="40" w:line="290" w:lineRule="auto"/>
        <w:ind w:right="120" w:firstLine="556"/>
        <w:jc w:val="both"/>
        <w:rPr>
          <w:sz w:val="17"/>
        </w:rPr>
      </w:pPr>
      <w:r>
        <w:rPr>
          <w:w w:val="105"/>
          <w:sz w:val="17"/>
        </w:rPr>
        <w:t xml:space="preserve">Öğrenciler, sınav salonuna ders malzemesi getiremez, ancak sınav gözetmeninin kabul edeceği </w:t>
      </w:r>
      <w:r>
        <w:rPr>
          <w:spacing w:val="-4"/>
          <w:w w:val="105"/>
          <w:sz w:val="17"/>
        </w:rPr>
        <w:t xml:space="preserve">ders </w:t>
      </w:r>
      <w:r>
        <w:rPr>
          <w:w w:val="105"/>
          <w:sz w:val="17"/>
        </w:rPr>
        <w:t>malzemesini</w:t>
      </w:r>
      <w:r>
        <w:rPr>
          <w:spacing w:val="-2"/>
          <w:w w:val="105"/>
          <w:sz w:val="17"/>
        </w:rPr>
        <w:t xml:space="preserve"> </w:t>
      </w:r>
      <w:r>
        <w:rPr>
          <w:w w:val="105"/>
          <w:sz w:val="17"/>
        </w:rPr>
        <w:t>bulundurabilirler.</w:t>
      </w:r>
    </w:p>
    <w:p w14:paraId="0C22A669" w14:textId="77777777" w:rsidR="002141A1" w:rsidRDefault="002E7514">
      <w:pPr>
        <w:pStyle w:val="ListeParagraf"/>
        <w:numPr>
          <w:ilvl w:val="0"/>
          <w:numId w:val="11"/>
        </w:numPr>
        <w:tabs>
          <w:tab w:val="left" w:pos="1133"/>
        </w:tabs>
        <w:spacing w:line="290" w:lineRule="auto"/>
        <w:ind w:right="112" w:firstLine="556"/>
        <w:jc w:val="both"/>
        <w:rPr>
          <w:sz w:val="17"/>
        </w:rPr>
      </w:pPr>
      <w:r>
        <w:rPr>
          <w:w w:val="105"/>
          <w:sz w:val="17"/>
        </w:rPr>
        <w:t>Sınavda kopya çeken, kopya çekme girişiminde bulunan, kopya çektiği sonradan anlaşılan ya da kopya çekilmesine</w:t>
      </w:r>
      <w:r>
        <w:rPr>
          <w:spacing w:val="-6"/>
          <w:w w:val="105"/>
          <w:sz w:val="17"/>
        </w:rPr>
        <w:t xml:space="preserve"> </w:t>
      </w:r>
      <w:r>
        <w:rPr>
          <w:w w:val="105"/>
          <w:sz w:val="17"/>
        </w:rPr>
        <w:t>yardımcı</w:t>
      </w:r>
      <w:r>
        <w:rPr>
          <w:spacing w:val="-5"/>
          <w:w w:val="105"/>
          <w:sz w:val="17"/>
        </w:rPr>
        <w:t xml:space="preserve"> </w:t>
      </w:r>
      <w:r>
        <w:rPr>
          <w:w w:val="105"/>
          <w:sz w:val="17"/>
        </w:rPr>
        <w:t>olan</w:t>
      </w:r>
      <w:r>
        <w:rPr>
          <w:spacing w:val="-3"/>
          <w:w w:val="105"/>
          <w:sz w:val="17"/>
        </w:rPr>
        <w:t xml:space="preserve"> </w:t>
      </w:r>
      <w:r>
        <w:rPr>
          <w:w w:val="105"/>
          <w:sz w:val="17"/>
        </w:rPr>
        <w:t>öğr</w:t>
      </w:r>
      <w:r>
        <w:rPr>
          <w:w w:val="105"/>
          <w:sz w:val="17"/>
        </w:rPr>
        <w:t>enci,</w:t>
      </w:r>
      <w:r>
        <w:rPr>
          <w:spacing w:val="-3"/>
          <w:w w:val="105"/>
          <w:sz w:val="17"/>
        </w:rPr>
        <w:t xml:space="preserve"> </w:t>
      </w:r>
      <w:r>
        <w:rPr>
          <w:w w:val="105"/>
          <w:sz w:val="17"/>
        </w:rPr>
        <w:t>o</w:t>
      </w:r>
      <w:r>
        <w:rPr>
          <w:spacing w:val="-3"/>
          <w:w w:val="105"/>
          <w:sz w:val="17"/>
        </w:rPr>
        <w:t xml:space="preserve"> </w:t>
      </w:r>
      <w:r>
        <w:rPr>
          <w:w w:val="105"/>
          <w:sz w:val="17"/>
        </w:rPr>
        <w:t>sınavdan</w:t>
      </w:r>
      <w:r>
        <w:rPr>
          <w:spacing w:val="-4"/>
          <w:w w:val="105"/>
          <w:sz w:val="17"/>
        </w:rPr>
        <w:t xml:space="preserve"> </w:t>
      </w:r>
      <w:r>
        <w:rPr>
          <w:w w:val="105"/>
          <w:sz w:val="17"/>
        </w:rPr>
        <w:t>sıfır</w:t>
      </w:r>
      <w:r>
        <w:rPr>
          <w:spacing w:val="-3"/>
          <w:w w:val="105"/>
          <w:sz w:val="17"/>
        </w:rPr>
        <w:t xml:space="preserve"> </w:t>
      </w:r>
      <w:r>
        <w:rPr>
          <w:w w:val="105"/>
          <w:sz w:val="17"/>
        </w:rPr>
        <w:t>not</w:t>
      </w:r>
      <w:r>
        <w:rPr>
          <w:spacing w:val="-3"/>
          <w:w w:val="105"/>
          <w:sz w:val="17"/>
        </w:rPr>
        <w:t xml:space="preserve"> </w:t>
      </w:r>
      <w:r>
        <w:rPr>
          <w:w w:val="105"/>
          <w:sz w:val="17"/>
        </w:rPr>
        <w:t>almış</w:t>
      </w:r>
      <w:r>
        <w:rPr>
          <w:spacing w:val="-3"/>
          <w:w w:val="105"/>
          <w:sz w:val="17"/>
        </w:rPr>
        <w:t xml:space="preserve"> </w:t>
      </w:r>
      <w:r>
        <w:rPr>
          <w:w w:val="105"/>
          <w:sz w:val="17"/>
        </w:rPr>
        <w:t>sayılır.</w:t>
      </w:r>
      <w:r>
        <w:rPr>
          <w:spacing w:val="-4"/>
          <w:w w:val="105"/>
          <w:sz w:val="17"/>
        </w:rPr>
        <w:t xml:space="preserve"> </w:t>
      </w:r>
      <w:r>
        <w:rPr>
          <w:w w:val="105"/>
          <w:sz w:val="17"/>
        </w:rPr>
        <w:t>Bu</w:t>
      </w:r>
      <w:r>
        <w:rPr>
          <w:spacing w:val="-3"/>
          <w:w w:val="105"/>
          <w:sz w:val="17"/>
        </w:rPr>
        <w:t xml:space="preserve"> </w:t>
      </w:r>
      <w:r>
        <w:rPr>
          <w:w w:val="105"/>
          <w:sz w:val="17"/>
        </w:rPr>
        <w:t>öğrencilere</w:t>
      </w:r>
      <w:r>
        <w:rPr>
          <w:spacing w:val="-3"/>
          <w:w w:val="105"/>
          <w:sz w:val="17"/>
        </w:rPr>
        <w:t xml:space="preserve"> </w:t>
      </w:r>
      <w:r>
        <w:rPr>
          <w:w w:val="105"/>
          <w:sz w:val="17"/>
        </w:rPr>
        <w:t>ayrıca,</w:t>
      </w:r>
      <w:r>
        <w:rPr>
          <w:spacing w:val="-3"/>
          <w:w w:val="105"/>
          <w:sz w:val="17"/>
        </w:rPr>
        <w:t xml:space="preserve"> </w:t>
      </w:r>
      <w:r>
        <w:rPr>
          <w:w w:val="105"/>
          <w:sz w:val="17"/>
        </w:rPr>
        <w:t>18/8/2012</w:t>
      </w:r>
      <w:r>
        <w:rPr>
          <w:spacing w:val="-1"/>
          <w:w w:val="105"/>
          <w:sz w:val="17"/>
        </w:rPr>
        <w:t xml:space="preserve"> </w:t>
      </w:r>
      <w:r>
        <w:rPr>
          <w:w w:val="105"/>
          <w:sz w:val="17"/>
        </w:rPr>
        <w:t>tarihli ve</w:t>
      </w:r>
      <w:r>
        <w:rPr>
          <w:spacing w:val="-1"/>
          <w:w w:val="105"/>
          <w:sz w:val="17"/>
        </w:rPr>
        <w:t xml:space="preserve"> </w:t>
      </w:r>
      <w:r>
        <w:rPr>
          <w:w w:val="105"/>
          <w:sz w:val="17"/>
        </w:rPr>
        <w:t>28388 sayılı</w:t>
      </w:r>
      <w:r>
        <w:rPr>
          <w:spacing w:val="-6"/>
          <w:w w:val="105"/>
          <w:sz w:val="17"/>
        </w:rPr>
        <w:t xml:space="preserve"> </w:t>
      </w:r>
      <w:r>
        <w:rPr>
          <w:w w:val="105"/>
          <w:sz w:val="17"/>
        </w:rPr>
        <w:t>Resmî</w:t>
      </w:r>
      <w:r>
        <w:rPr>
          <w:spacing w:val="-5"/>
          <w:w w:val="105"/>
          <w:sz w:val="17"/>
        </w:rPr>
        <w:t xml:space="preserve"> </w:t>
      </w:r>
      <w:r>
        <w:rPr>
          <w:w w:val="105"/>
          <w:sz w:val="17"/>
        </w:rPr>
        <w:t>Gazete’de</w:t>
      </w:r>
      <w:r>
        <w:rPr>
          <w:spacing w:val="-5"/>
          <w:w w:val="105"/>
          <w:sz w:val="17"/>
        </w:rPr>
        <w:t xml:space="preserve"> </w:t>
      </w:r>
      <w:r>
        <w:rPr>
          <w:w w:val="105"/>
          <w:sz w:val="17"/>
        </w:rPr>
        <w:t>yayımlanan</w:t>
      </w:r>
      <w:r>
        <w:rPr>
          <w:spacing w:val="-5"/>
          <w:w w:val="105"/>
          <w:sz w:val="17"/>
        </w:rPr>
        <w:t xml:space="preserve"> </w:t>
      </w:r>
      <w:r>
        <w:rPr>
          <w:w w:val="105"/>
          <w:sz w:val="17"/>
        </w:rPr>
        <w:t>Yükseköğretim</w:t>
      </w:r>
      <w:r>
        <w:rPr>
          <w:spacing w:val="-5"/>
          <w:w w:val="105"/>
          <w:sz w:val="17"/>
        </w:rPr>
        <w:t xml:space="preserve"> </w:t>
      </w:r>
      <w:r>
        <w:rPr>
          <w:w w:val="105"/>
          <w:sz w:val="17"/>
        </w:rPr>
        <w:t>Kurumları</w:t>
      </w:r>
      <w:r>
        <w:rPr>
          <w:spacing w:val="-5"/>
          <w:w w:val="105"/>
          <w:sz w:val="17"/>
        </w:rPr>
        <w:t xml:space="preserve"> </w:t>
      </w:r>
      <w:r>
        <w:rPr>
          <w:w w:val="105"/>
          <w:sz w:val="17"/>
        </w:rPr>
        <w:t>Öğrenci</w:t>
      </w:r>
      <w:r>
        <w:rPr>
          <w:spacing w:val="-5"/>
          <w:w w:val="105"/>
          <w:sz w:val="17"/>
        </w:rPr>
        <w:t xml:space="preserve"> </w:t>
      </w:r>
      <w:r>
        <w:rPr>
          <w:w w:val="105"/>
          <w:sz w:val="17"/>
        </w:rPr>
        <w:t>Disiplin</w:t>
      </w:r>
      <w:r>
        <w:rPr>
          <w:spacing w:val="-5"/>
          <w:w w:val="105"/>
          <w:sz w:val="17"/>
        </w:rPr>
        <w:t xml:space="preserve"> </w:t>
      </w:r>
      <w:r>
        <w:rPr>
          <w:w w:val="105"/>
          <w:sz w:val="17"/>
        </w:rPr>
        <w:t>Yönetmeliği</w:t>
      </w:r>
      <w:r>
        <w:rPr>
          <w:spacing w:val="-5"/>
          <w:w w:val="105"/>
          <w:sz w:val="17"/>
        </w:rPr>
        <w:t xml:space="preserve"> </w:t>
      </w:r>
      <w:r>
        <w:rPr>
          <w:w w:val="105"/>
          <w:sz w:val="17"/>
        </w:rPr>
        <w:t>hükümleri</w:t>
      </w:r>
      <w:r>
        <w:rPr>
          <w:spacing w:val="-5"/>
          <w:w w:val="105"/>
          <w:sz w:val="17"/>
        </w:rPr>
        <w:t xml:space="preserve"> </w:t>
      </w:r>
      <w:r>
        <w:rPr>
          <w:w w:val="105"/>
          <w:sz w:val="17"/>
        </w:rPr>
        <w:t>uygulanır.</w:t>
      </w:r>
    </w:p>
    <w:p w14:paraId="2856CBEF" w14:textId="77777777" w:rsidR="002141A1" w:rsidRDefault="002E7514">
      <w:pPr>
        <w:pStyle w:val="ListeParagraf"/>
        <w:numPr>
          <w:ilvl w:val="0"/>
          <w:numId w:val="11"/>
        </w:numPr>
        <w:tabs>
          <w:tab w:val="left" w:pos="1128"/>
        </w:tabs>
        <w:spacing w:line="290" w:lineRule="auto"/>
        <w:ind w:right="118" w:firstLine="556"/>
        <w:jc w:val="both"/>
        <w:rPr>
          <w:sz w:val="17"/>
        </w:rPr>
      </w:pPr>
      <w:r>
        <w:rPr>
          <w:w w:val="105"/>
          <w:sz w:val="17"/>
        </w:rPr>
        <w:t>Öğrencinin girme hakkı olmadığı halde bir sınava girmesi</w:t>
      </w:r>
      <w:r>
        <w:rPr>
          <w:w w:val="105"/>
          <w:sz w:val="17"/>
        </w:rPr>
        <w:t xml:space="preserve"> durumunda aldığı not, ilan edilmiş olsa dahi iptal</w:t>
      </w:r>
      <w:r>
        <w:rPr>
          <w:spacing w:val="-2"/>
          <w:w w:val="105"/>
          <w:sz w:val="17"/>
        </w:rPr>
        <w:t xml:space="preserve"> </w:t>
      </w:r>
      <w:r>
        <w:rPr>
          <w:w w:val="105"/>
          <w:sz w:val="17"/>
        </w:rPr>
        <w:t>edilir.</w:t>
      </w:r>
    </w:p>
    <w:p w14:paraId="24DA55BC" w14:textId="77777777" w:rsidR="002141A1" w:rsidRDefault="002E7514">
      <w:pPr>
        <w:pStyle w:val="ListeParagraf"/>
        <w:numPr>
          <w:ilvl w:val="0"/>
          <w:numId w:val="11"/>
        </w:numPr>
        <w:tabs>
          <w:tab w:val="left" w:pos="1118"/>
        </w:tabs>
        <w:spacing w:line="195" w:lineRule="exact"/>
        <w:ind w:left="1117" w:hanging="341"/>
        <w:jc w:val="both"/>
        <w:rPr>
          <w:sz w:val="17"/>
        </w:rPr>
      </w:pPr>
      <w:r>
        <w:rPr>
          <w:w w:val="105"/>
          <w:sz w:val="17"/>
        </w:rPr>
        <w:t>Sınav evrakları ve/veya kayıtları en az iki yıl süre ile</w:t>
      </w:r>
      <w:r>
        <w:rPr>
          <w:spacing w:val="-16"/>
          <w:w w:val="105"/>
          <w:sz w:val="17"/>
        </w:rPr>
        <w:t xml:space="preserve"> </w:t>
      </w:r>
      <w:r>
        <w:rPr>
          <w:w w:val="105"/>
          <w:sz w:val="17"/>
        </w:rPr>
        <w:t>saklanır.</w:t>
      </w:r>
    </w:p>
    <w:p w14:paraId="6717D2D4" w14:textId="77777777" w:rsidR="002141A1" w:rsidRDefault="002E7514">
      <w:pPr>
        <w:pStyle w:val="ListeParagraf"/>
        <w:numPr>
          <w:ilvl w:val="0"/>
          <w:numId w:val="11"/>
        </w:numPr>
        <w:tabs>
          <w:tab w:val="left" w:pos="1122"/>
        </w:tabs>
        <w:spacing w:before="40" w:line="290" w:lineRule="auto"/>
        <w:ind w:right="122" w:firstLine="556"/>
        <w:jc w:val="both"/>
        <w:rPr>
          <w:sz w:val="17"/>
        </w:rPr>
      </w:pPr>
      <w:r>
        <w:rPr>
          <w:w w:val="105"/>
          <w:sz w:val="17"/>
        </w:rPr>
        <w:t xml:space="preserve">Gerekli görüldüğü halde Fakülte Yönetim Kurulu kararı ile ulusal ve dini bayramlar dışında cumartesi </w:t>
      </w:r>
      <w:r>
        <w:rPr>
          <w:spacing w:val="-7"/>
          <w:w w:val="105"/>
          <w:sz w:val="17"/>
        </w:rPr>
        <w:t xml:space="preserve">ve </w:t>
      </w:r>
      <w:r>
        <w:rPr>
          <w:w w:val="105"/>
          <w:sz w:val="17"/>
        </w:rPr>
        <w:t>pazar günleri de sınav</w:t>
      </w:r>
      <w:r>
        <w:rPr>
          <w:spacing w:val="-6"/>
          <w:w w:val="105"/>
          <w:sz w:val="17"/>
        </w:rPr>
        <w:t xml:space="preserve"> </w:t>
      </w:r>
      <w:r>
        <w:rPr>
          <w:w w:val="105"/>
          <w:sz w:val="17"/>
        </w:rPr>
        <w:t>yapılabilir.</w:t>
      </w:r>
    </w:p>
    <w:p w14:paraId="17FFFE70" w14:textId="77777777" w:rsidR="002141A1" w:rsidRDefault="002E7514">
      <w:pPr>
        <w:pStyle w:val="ListeParagraf"/>
        <w:numPr>
          <w:ilvl w:val="0"/>
          <w:numId w:val="11"/>
        </w:numPr>
        <w:tabs>
          <w:tab w:val="left" w:pos="1189"/>
        </w:tabs>
        <w:spacing w:line="290" w:lineRule="auto"/>
        <w:ind w:right="111" w:firstLine="556"/>
        <w:jc w:val="both"/>
        <w:rPr>
          <w:sz w:val="17"/>
        </w:rPr>
      </w:pPr>
      <w:r>
        <w:rPr>
          <w:w w:val="105"/>
          <w:sz w:val="17"/>
        </w:rPr>
        <w:t>Sınavlarda güvenliğin sağlanması, kopya çekilmesinin önlenmesi için gerekli tedbirler Dekanlık tarafından</w:t>
      </w:r>
      <w:r>
        <w:rPr>
          <w:spacing w:val="-2"/>
          <w:w w:val="105"/>
          <w:sz w:val="17"/>
        </w:rPr>
        <w:t xml:space="preserve"> </w:t>
      </w:r>
      <w:r>
        <w:rPr>
          <w:w w:val="105"/>
          <w:sz w:val="17"/>
        </w:rPr>
        <w:t>alınır.</w:t>
      </w:r>
    </w:p>
    <w:p w14:paraId="52D0C5FC" w14:textId="77777777" w:rsidR="002141A1" w:rsidRDefault="002E7514">
      <w:pPr>
        <w:pStyle w:val="Balk1"/>
        <w:spacing w:line="195" w:lineRule="exact"/>
      </w:pPr>
      <w:r>
        <w:rPr>
          <w:w w:val="105"/>
        </w:rPr>
        <w:t>Sınav sorularına ve notlarına itiraz</w:t>
      </w:r>
    </w:p>
    <w:p w14:paraId="2E483056" w14:textId="77777777" w:rsidR="002141A1" w:rsidRDefault="002E7514">
      <w:pPr>
        <w:pStyle w:val="GvdeMetni"/>
        <w:spacing w:before="40" w:line="290" w:lineRule="auto"/>
        <w:ind w:right="113"/>
      </w:pPr>
      <w:r>
        <w:rPr>
          <w:b/>
          <w:w w:val="105"/>
        </w:rPr>
        <w:t xml:space="preserve">MADDE 19 – </w:t>
      </w:r>
      <w:r>
        <w:rPr>
          <w:w w:val="105"/>
        </w:rPr>
        <w:t>(1) Öğrenciler yapılan tüm değerlendirme sınavlarında hata</w:t>
      </w:r>
      <w:r>
        <w:rPr>
          <w:w w:val="105"/>
        </w:rPr>
        <w:t>lı olduğunu düşündükleri sorularla ilişkili itirazlarını ilgili sınavın bitiminden itibaren iki iş günü içinde Dekanlığa yazılı olarak yaparlar. İtirazlar sınav bitiminden itibaren en geç yedi iş günü içinde karara bağlanarak sınav sonuçları ile birlikte D</w:t>
      </w:r>
      <w:r>
        <w:rPr>
          <w:w w:val="105"/>
        </w:rPr>
        <w:t>ekanlık tarafından öğrenci panolarında ve/veya e-üniversite sisteminde ilan edilir.</w:t>
      </w:r>
    </w:p>
    <w:p w14:paraId="22731A47" w14:textId="77777777" w:rsidR="002141A1" w:rsidRDefault="002E7514">
      <w:pPr>
        <w:pStyle w:val="GvdeMetni"/>
        <w:spacing w:line="290" w:lineRule="auto"/>
        <w:ind w:right="116"/>
      </w:pPr>
      <w:r>
        <w:rPr>
          <w:w w:val="105"/>
        </w:rPr>
        <w:t>(2) Öğrenciler yapılan tüm değerlendirme sınav sonuçları ilan edildikten sonra, sınav sonuçlarına itirazlarını en geç üç iş günü içinde Dekanlığa yazılı olarak yaparlar. Ya</w:t>
      </w:r>
      <w:r>
        <w:rPr>
          <w:w w:val="105"/>
        </w:rPr>
        <w:t>pılan itirazlar, itiraz edilen sınavın sınav komisyonu tarafından değerlendirilir, maddi hata tespit edilirse gerekli not düzeltmeleri yapılır ve en geç yedi iş günü içinde karara bağlanarak Dekanlık tarafından ilan edilir.</w:t>
      </w:r>
    </w:p>
    <w:p w14:paraId="34C3D0C3" w14:textId="77777777" w:rsidR="002141A1" w:rsidRDefault="002E7514">
      <w:pPr>
        <w:pStyle w:val="Balk1"/>
        <w:spacing w:line="194" w:lineRule="exact"/>
      </w:pPr>
      <w:r>
        <w:rPr>
          <w:w w:val="105"/>
        </w:rPr>
        <w:t>Başarı notunun hesaplanması</w:t>
      </w:r>
    </w:p>
    <w:p w14:paraId="572CA0CE" w14:textId="77777777" w:rsidR="002141A1" w:rsidRDefault="002E7514">
      <w:pPr>
        <w:pStyle w:val="GvdeMetni"/>
        <w:spacing w:before="39" w:line="290" w:lineRule="auto"/>
        <w:ind w:right="117"/>
      </w:pPr>
      <w:r>
        <w:rPr>
          <w:b/>
          <w:w w:val="105"/>
        </w:rPr>
        <w:t xml:space="preserve">MADDE 20 – </w:t>
      </w:r>
      <w:r>
        <w:rPr>
          <w:w w:val="105"/>
        </w:rPr>
        <w:t>(1) Öğrencilerin bütün sınavlardaki başarı notları, sayısal olarak tam not yüz üzerinden değerlendirilir. Ayrıca öğrenci notlarının 17/9/2011 tarihli ve 28057 sayılı Resmî Gazete’de yayımlanan Tekirdağ Namık Kemal Üni</w:t>
      </w:r>
      <w:r>
        <w:rPr>
          <w:w w:val="105"/>
        </w:rPr>
        <w:t>versitesi Önlisans ve Lisans Eğitim-Öğretim Yönetmeliğine uygun olarak harf notu ve dörtlük sistem katsayısı dönüşümü yapılır.</w:t>
      </w:r>
    </w:p>
    <w:p w14:paraId="6621E21D" w14:textId="77777777" w:rsidR="002141A1" w:rsidRDefault="002E7514">
      <w:pPr>
        <w:pStyle w:val="Balk1"/>
        <w:spacing w:line="194" w:lineRule="exact"/>
      </w:pPr>
      <w:r>
        <w:rPr>
          <w:w w:val="105"/>
        </w:rPr>
        <w:t>Sınavlardaki başarının değerlendirilmesi</w:t>
      </w:r>
    </w:p>
    <w:p w14:paraId="3CEC663A" w14:textId="77777777" w:rsidR="002141A1" w:rsidRDefault="002E7514">
      <w:pPr>
        <w:pStyle w:val="GvdeMetni"/>
        <w:spacing w:before="41"/>
        <w:ind w:left="777" w:firstLine="0"/>
      </w:pPr>
      <w:r>
        <w:rPr>
          <w:b/>
          <w:w w:val="105"/>
        </w:rPr>
        <w:t xml:space="preserve">MADDE 21 – </w:t>
      </w:r>
      <w:r>
        <w:rPr>
          <w:w w:val="105"/>
        </w:rPr>
        <w:t>(1) Sınavlardaki başarının değerlendirilmesinde aşağıdaki notlar kullanılır:</w:t>
      </w:r>
    </w:p>
    <w:p w14:paraId="541A83EE" w14:textId="77777777" w:rsidR="002141A1" w:rsidRDefault="002E7514">
      <w:pPr>
        <w:pStyle w:val="ListeParagraf"/>
        <w:numPr>
          <w:ilvl w:val="0"/>
          <w:numId w:val="10"/>
        </w:numPr>
        <w:tabs>
          <w:tab w:val="left" w:pos="971"/>
        </w:tabs>
        <w:spacing w:before="41" w:line="290" w:lineRule="auto"/>
        <w:ind w:right="117" w:firstLine="556"/>
        <w:jc w:val="both"/>
        <w:rPr>
          <w:sz w:val="17"/>
        </w:rPr>
      </w:pPr>
      <w:r>
        <w:rPr>
          <w:w w:val="105"/>
          <w:sz w:val="17"/>
        </w:rPr>
        <w:t>Ders kurul notu: Dönem I, II ve III’te her kurulun sonunda yapılan ders kurulu ve KEG dersleri dışındaki aktif eğitim dersleri kurul sınavında alınan nottur. Aktif eğitim derslerinin ders kurulu sınav notuna etkisi, her kuruldaki teorik ve aktif eğitim der</w:t>
      </w:r>
      <w:r>
        <w:rPr>
          <w:w w:val="105"/>
          <w:sz w:val="17"/>
        </w:rPr>
        <w:t>s saati sayısı esas alınarak eğitim-öğretim yılının başında lisans eğitim-öğretim komisyonunca belirlenir. Ders kurulu sınavında öğrenci, o sınavın içeriğindeki her anabilim dalına ve aktif eğitime</w:t>
      </w:r>
      <w:r>
        <w:rPr>
          <w:spacing w:val="-17"/>
          <w:w w:val="105"/>
          <w:sz w:val="17"/>
        </w:rPr>
        <w:t xml:space="preserve"> </w:t>
      </w:r>
      <w:r>
        <w:rPr>
          <w:spacing w:val="-4"/>
          <w:w w:val="105"/>
          <w:sz w:val="17"/>
        </w:rPr>
        <w:t>ait</w:t>
      </w:r>
    </w:p>
    <w:p w14:paraId="18441888" w14:textId="77777777" w:rsidR="002141A1" w:rsidRDefault="002141A1">
      <w:pPr>
        <w:spacing w:line="290" w:lineRule="auto"/>
        <w:jc w:val="both"/>
        <w:rPr>
          <w:sz w:val="17"/>
        </w:rPr>
        <w:sectPr w:rsidR="002141A1" w:rsidSect="006059A2">
          <w:pgSz w:w="11900" w:h="16860"/>
          <w:pgMar w:top="1340" w:right="701" w:bottom="480" w:left="1640" w:header="274" w:footer="282" w:gutter="0"/>
          <w:cols w:space="708"/>
        </w:sectPr>
      </w:pPr>
    </w:p>
    <w:p w14:paraId="076DCF6F" w14:textId="77777777" w:rsidR="002141A1" w:rsidRDefault="002E7514">
      <w:pPr>
        <w:pStyle w:val="GvdeMetni"/>
        <w:spacing w:before="89" w:line="290" w:lineRule="auto"/>
        <w:ind w:right="118" w:firstLine="0"/>
      </w:pPr>
      <w:r>
        <w:rPr>
          <w:w w:val="105"/>
        </w:rPr>
        <w:lastRenderedPageBreak/>
        <w:t>derslerden %50'nin altında puan alır</w:t>
      </w:r>
      <w:r>
        <w:rPr>
          <w:w w:val="105"/>
        </w:rPr>
        <w:t>sa, aldığı puan ile o soruların puan toplamının %50'si arasında kalan puan farkı, sınav toplam puanından düşülür. Dönem finali ve bütünlemesinde bu uygulama geçerli değildir.</w:t>
      </w:r>
    </w:p>
    <w:p w14:paraId="1ABB8761" w14:textId="77777777" w:rsidR="002141A1" w:rsidRDefault="002E7514">
      <w:pPr>
        <w:pStyle w:val="ListeParagraf"/>
        <w:numPr>
          <w:ilvl w:val="0"/>
          <w:numId w:val="10"/>
        </w:numPr>
        <w:tabs>
          <w:tab w:val="left" w:pos="1009"/>
        </w:tabs>
        <w:spacing w:line="290" w:lineRule="auto"/>
        <w:ind w:right="112" w:firstLine="556"/>
        <w:jc w:val="both"/>
        <w:rPr>
          <w:sz w:val="17"/>
        </w:rPr>
      </w:pPr>
      <w:r>
        <w:rPr>
          <w:w w:val="105"/>
          <w:sz w:val="17"/>
        </w:rPr>
        <w:t>Dönem final notu: Dönem I, II ve III’te, her dönem sonunda yapılan teorik dersler</w:t>
      </w:r>
      <w:r>
        <w:rPr>
          <w:w w:val="105"/>
          <w:sz w:val="17"/>
        </w:rPr>
        <w:t xml:space="preserve"> ve KEG dersleri dışındaki aktif eğitim dersleri ders kurulları final sınavında alınan nottur. Aktif eğitim derslerinin ders kurulları final sınav notuna etkisi, teorik/pratik uygulamalı ders saati sayısı esas alınarak eğitim-öğretim yılının başında lisans</w:t>
      </w:r>
      <w:r>
        <w:rPr>
          <w:w w:val="105"/>
          <w:sz w:val="17"/>
        </w:rPr>
        <w:t xml:space="preserve"> eğitim-öğretim komisyonunca</w:t>
      </w:r>
      <w:r>
        <w:rPr>
          <w:spacing w:val="-3"/>
          <w:w w:val="105"/>
          <w:sz w:val="17"/>
        </w:rPr>
        <w:t xml:space="preserve"> </w:t>
      </w:r>
      <w:r>
        <w:rPr>
          <w:w w:val="105"/>
          <w:sz w:val="17"/>
        </w:rPr>
        <w:t>belirlenir.</w:t>
      </w:r>
    </w:p>
    <w:p w14:paraId="2745549B" w14:textId="77777777" w:rsidR="002141A1" w:rsidRDefault="002E7514">
      <w:pPr>
        <w:pStyle w:val="ListeParagraf"/>
        <w:numPr>
          <w:ilvl w:val="0"/>
          <w:numId w:val="10"/>
        </w:numPr>
        <w:tabs>
          <w:tab w:val="left" w:pos="960"/>
        </w:tabs>
        <w:spacing w:line="290" w:lineRule="auto"/>
        <w:ind w:right="113" w:firstLine="556"/>
        <w:jc w:val="both"/>
        <w:rPr>
          <w:sz w:val="17"/>
        </w:rPr>
      </w:pPr>
      <w:r>
        <w:rPr>
          <w:w w:val="105"/>
          <w:sz w:val="17"/>
        </w:rPr>
        <w:t>Dönem</w:t>
      </w:r>
      <w:r>
        <w:rPr>
          <w:spacing w:val="-5"/>
          <w:w w:val="105"/>
          <w:sz w:val="17"/>
        </w:rPr>
        <w:t xml:space="preserve"> </w:t>
      </w:r>
      <w:r>
        <w:rPr>
          <w:w w:val="105"/>
          <w:sz w:val="17"/>
        </w:rPr>
        <w:t>bütünleme</w:t>
      </w:r>
      <w:r>
        <w:rPr>
          <w:spacing w:val="-4"/>
          <w:w w:val="105"/>
          <w:sz w:val="17"/>
        </w:rPr>
        <w:t xml:space="preserve"> </w:t>
      </w:r>
      <w:r>
        <w:rPr>
          <w:w w:val="105"/>
          <w:sz w:val="17"/>
        </w:rPr>
        <w:t>notu:</w:t>
      </w:r>
      <w:r>
        <w:rPr>
          <w:spacing w:val="-5"/>
          <w:w w:val="105"/>
          <w:sz w:val="17"/>
        </w:rPr>
        <w:t xml:space="preserve"> </w:t>
      </w:r>
      <w:r>
        <w:rPr>
          <w:w w:val="105"/>
          <w:sz w:val="17"/>
        </w:rPr>
        <w:t>Dönem</w:t>
      </w:r>
      <w:r>
        <w:rPr>
          <w:spacing w:val="-4"/>
          <w:w w:val="105"/>
          <w:sz w:val="17"/>
        </w:rPr>
        <w:t xml:space="preserve"> </w:t>
      </w:r>
      <w:r>
        <w:rPr>
          <w:w w:val="105"/>
          <w:sz w:val="17"/>
        </w:rPr>
        <w:t>final</w:t>
      </w:r>
      <w:r>
        <w:rPr>
          <w:spacing w:val="-5"/>
          <w:w w:val="105"/>
          <w:sz w:val="17"/>
        </w:rPr>
        <w:t xml:space="preserve"> </w:t>
      </w:r>
      <w:r>
        <w:rPr>
          <w:w w:val="105"/>
          <w:sz w:val="17"/>
        </w:rPr>
        <w:t>sınavı</w:t>
      </w:r>
      <w:r>
        <w:rPr>
          <w:spacing w:val="-4"/>
          <w:w w:val="105"/>
          <w:sz w:val="17"/>
        </w:rPr>
        <w:t xml:space="preserve"> </w:t>
      </w:r>
      <w:r>
        <w:rPr>
          <w:w w:val="105"/>
          <w:sz w:val="17"/>
        </w:rPr>
        <w:t>ile</w:t>
      </w:r>
      <w:r>
        <w:rPr>
          <w:spacing w:val="-4"/>
          <w:w w:val="105"/>
          <w:sz w:val="17"/>
        </w:rPr>
        <w:t xml:space="preserve"> </w:t>
      </w:r>
      <w:r>
        <w:rPr>
          <w:w w:val="105"/>
          <w:sz w:val="17"/>
        </w:rPr>
        <w:t>bir</w:t>
      </w:r>
      <w:r>
        <w:rPr>
          <w:spacing w:val="-5"/>
          <w:w w:val="105"/>
          <w:sz w:val="17"/>
        </w:rPr>
        <w:t xml:space="preserve"> </w:t>
      </w:r>
      <w:r>
        <w:rPr>
          <w:w w:val="105"/>
          <w:sz w:val="17"/>
        </w:rPr>
        <w:t>üst</w:t>
      </w:r>
      <w:r>
        <w:rPr>
          <w:spacing w:val="-2"/>
          <w:w w:val="105"/>
          <w:sz w:val="17"/>
        </w:rPr>
        <w:t xml:space="preserve"> </w:t>
      </w:r>
      <w:r>
        <w:rPr>
          <w:w w:val="105"/>
          <w:sz w:val="17"/>
        </w:rPr>
        <w:t>döneme</w:t>
      </w:r>
      <w:r>
        <w:rPr>
          <w:spacing w:val="-3"/>
          <w:w w:val="105"/>
          <w:sz w:val="17"/>
        </w:rPr>
        <w:t xml:space="preserve"> </w:t>
      </w:r>
      <w:r>
        <w:rPr>
          <w:w w:val="105"/>
          <w:sz w:val="17"/>
        </w:rPr>
        <w:t>geçemeyen</w:t>
      </w:r>
      <w:r>
        <w:rPr>
          <w:spacing w:val="-3"/>
          <w:w w:val="105"/>
          <w:sz w:val="17"/>
        </w:rPr>
        <w:t xml:space="preserve"> </w:t>
      </w:r>
      <w:r>
        <w:rPr>
          <w:w w:val="105"/>
          <w:sz w:val="17"/>
        </w:rPr>
        <w:t>öğrenciler</w:t>
      </w:r>
      <w:r>
        <w:rPr>
          <w:spacing w:val="-2"/>
          <w:w w:val="105"/>
          <w:sz w:val="17"/>
        </w:rPr>
        <w:t xml:space="preserve"> </w:t>
      </w:r>
      <w:r>
        <w:rPr>
          <w:w w:val="105"/>
          <w:sz w:val="17"/>
        </w:rPr>
        <w:t>için</w:t>
      </w:r>
      <w:r>
        <w:rPr>
          <w:spacing w:val="-3"/>
          <w:w w:val="105"/>
          <w:sz w:val="17"/>
        </w:rPr>
        <w:t xml:space="preserve"> </w:t>
      </w:r>
      <w:r>
        <w:rPr>
          <w:w w:val="105"/>
          <w:sz w:val="17"/>
        </w:rPr>
        <w:t>yapılan</w:t>
      </w:r>
      <w:r>
        <w:rPr>
          <w:spacing w:val="-2"/>
          <w:w w:val="105"/>
          <w:sz w:val="17"/>
        </w:rPr>
        <w:t xml:space="preserve"> </w:t>
      </w:r>
      <w:r>
        <w:rPr>
          <w:w w:val="105"/>
          <w:sz w:val="17"/>
        </w:rPr>
        <w:t>ve</w:t>
      </w:r>
      <w:r>
        <w:rPr>
          <w:spacing w:val="-3"/>
          <w:w w:val="105"/>
          <w:sz w:val="17"/>
        </w:rPr>
        <w:t xml:space="preserve"> </w:t>
      </w:r>
      <w:r>
        <w:rPr>
          <w:w w:val="105"/>
          <w:sz w:val="17"/>
        </w:rPr>
        <w:t xml:space="preserve">dönem final sınavı ile eşdeğer olan sınavdır. Dönem final notu hesaplamasındaki esaslar bütünleme notu hesaplaması </w:t>
      </w:r>
      <w:r>
        <w:rPr>
          <w:spacing w:val="-3"/>
          <w:w w:val="105"/>
          <w:sz w:val="17"/>
        </w:rPr>
        <w:t>içi</w:t>
      </w:r>
      <w:r>
        <w:rPr>
          <w:spacing w:val="-3"/>
          <w:w w:val="105"/>
          <w:sz w:val="17"/>
        </w:rPr>
        <w:t xml:space="preserve">nde </w:t>
      </w:r>
      <w:r>
        <w:rPr>
          <w:w w:val="105"/>
          <w:sz w:val="17"/>
        </w:rPr>
        <w:t>geçerlidir.</w:t>
      </w:r>
    </w:p>
    <w:p w14:paraId="29CB72E9" w14:textId="77777777" w:rsidR="002141A1" w:rsidRDefault="002E7514">
      <w:pPr>
        <w:pStyle w:val="GvdeMetni"/>
        <w:spacing w:line="290" w:lineRule="auto"/>
        <w:ind w:right="111"/>
      </w:pPr>
      <w:r>
        <w:rPr>
          <w:w w:val="105"/>
        </w:rPr>
        <w:t>ç) Dönem başarı notu: Dönem I, II ve III’te ders kurullarının ağırlıklı not ortalamasının %60’ı ile dönem final notu veya dönem bütünleme notunun %40’ının toplanmasıyla elde edilen nottur. Ders kurullarının ağırlıklı not ortalamasının hesap</w:t>
      </w:r>
      <w:r>
        <w:rPr>
          <w:w w:val="105"/>
        </w:rPr>
        <w:t xml:space="preserve">lanmasında kurulların ders yükü göz önünde bulundurulur. Dönem I, II ve III’te alan içi ve alan dışı seçmeli dersler, KEG dersleri ve/veya kurul dışı ortak zorunlu dersler dönem başarı notu hesaplamasında dikkate alınmaz. Dönem IV ve V’te staj bloklarının </w:t>
      </w:r>
      <w:r>
        <w:rPr>
          <w:w w:val="105"/>
        </w:rPr>
        <w:t>ağırlıklı ders yüküne göre hesaplanan staj bloğu sınavı veya staj bloğu bütünleme sınavı notlarının ortalamasıdır. Dönem IV ve V’te alan içi seçmeli dersler dönem başarı notu hesaplamasına katılır, alan dışı seçmeli dersler ve/veya kurul dışı ortak zorunlu</w:t>
      </w:r>
      <w:r>
        <w:rPr>
          <w:w w:val="105"/>
        </w:rPr>
        <w:t xml:space="preserve"> dersler dönem başarı notu hesaplamasında dikkate alınmaz.</w:t>
      </w:r>
    </w:p>
    <w:p w14:paraId="7D041BC0" w14:textId="77777777" w:rsidR="002141A1" w:rsidRDefault="002E7514">
      <w:pPr>
        <w:pStyle w:val="ListeParagraf"/>
        <w:numPr>
          <w:ilvl w:val="0"/>
          <w:numId w:val="9"/>
        </w:numPr>
        <w:tabs>
          <w:tab w:val="left" w:pos="1070"/>
        </w:tabs>
        <w:spacing w:line="290" w:lineRule="auto"/>
        <w:ind w:right="116" w:firstLine="556"/>
        <w:jc w:val="both"/>
        <w:rPr>
          <w:sz w:val="17"/>
        </w:rPr>
      </w:pPr>
      <w:r>
        <w:rPr>
          <w:w w:val="105"/>
          <w:sz w:val="17"/>
        </w:rPr>
        <w:t xml:space="preserve">Öğrencinin bir üst döneme geçmesi için ilgili dönemin, dönem final veya dönem bütünleme notuna bakılmaksızın dönem başarı notunun en az altmış (60) olması gerekir. </w:t>
      </w:r>
      <w:r>
        <w:rPr>
          <w:spacing w:val="-3"/>
          <w:w w:val="105"/>
          <w:sz w:val="17"/>
        </w:rPr>
        <w:t xml:space="preserve">Ayrıca </w:t>
      </w:r>
      <w:r>
        <w:rPr>
          <w:w w:val="105"/>
          <w:sz w:val="17"/>
        </w:rPr>
        <w:t>ilgili dönemin tüm KEG derslerinden ve alan içi, alan dışı seçmeli derslerinden yeterlik almış olması</w:t>
      </w:r>
      <w:r>
        <w:rPr>
          <w:spacing w:val="-15"/>
          <w:w w:val="105"/>
          <w:sz w:val="17"/>
        </w:rPr>
        <w:t xml:space="preserve"> </w:t>
      </w:r>
      <w:r>
        <w:rPr>
          <w:w w:val="105"/>
          <w:sz w:val="17"/>
        </w:rPr>
        <w:t>gerekir.</w:t>
      </w:r>
    </w:p>
    <w:p w14:paraId="21A97D0D" w14:textId="77777777" w:rsidR="002141A1" w:rsidRDefault="002E7514">
      <w:pPr>
        <w:pStyle w:val="ListeParagraf"/>
        <w:numPr>
          <w:ilvl w:val="0"/>
          <w:numId w:val="9"/>
        </w:numPr>
        <w:tabs>
          <w:tab w:val="left" w:pos="1029"/>
        </w:tabs>
        <w:spacing w:line="290" w:lineRule="auto"/>
        <w:ind w:right="112" w:firstLine="556"/>
        <w:jc w:val="both"/>
        <w:rPr>
          <w:sz w:val="17"/>
        </w:rPr>
      </w:pPr>
      <w:r>
        <w:rPr>
          <w:w w:val="105"/>
          <w:sz w:val="17"/>
        </w:rPr>
        <w:t>Dönem</w:t>
      </w:r>
      <w:r>
        <w:rPr>
          <w:spacing w:val="-5"/>
          <w:w w:val="105"/>
          <w:sz w:val="17"/>
        </w:rPr>
        <w:t xml:space="preserve"> </w:t>
      </w:r>
      <w:r>
        <w:rPr>
          <w:w w:val="105"/>
          <w:sz w:val="17"/>
        </w:rPr>
        <w:t>I,</w:t>
      </w:r>
      <w:r>
        <w:rPr>
          <w:spacing w:val="-4"/>
          <w:w w:val="105"/>
          <w:sz w:val="17"/>
        </w:rPr>
        <w:t xml:space="preserve"> </w:t>
      </w:r>
      <w:r>
        <w:rPr>
          <w:w w:val="105"/>
          <w:sz w:val="17"/>
        </w:rPr>
        <w:t>II</w:t>
      </w:r>
      <w:r>
        <w:rPr>
          <w:spacing w:val="-4"/>
          <w:w w:val="105"/>
          <w:sz w:val="17"/>
        </w:rPr>
        <w:t xml:space="preserve"> </w:t>
      </w:r>
      <w:r>
        <w:rPr>
          <w:w w:val="105"/>
          <w:sz w:val="17"/>
        </w:rPr>
        <w:t>ve</w:t>
      </w:r>
      <w:r>
        <w:rPr>
          <w:spacing w:val="-5"/>
          <w:w w:val="105"/>
          <w:sz w:val="17"/>
        </w:rPr>
        <w:t xml:space="preserve"> </w:t>
      </w:r>
      <w:r>
        <w:rPr>
          <w:w w:val="105"/>
          <w:sz w:val="17"/>
        </w:rPr>
        <w:t>III</w:t>
      </w:r>
      <w:r>
        <w:rPr>
          <w:spacing w:val="-4"/>
          <w:w w:val="105"/>
          <w:sz w:val="17"/>
        </w:rPr>
        <w:t xml:space="preserve"> </w:t>
      </w:r>
      <w:r>
        <w:rPr>
          <w:w w:val="105"/>
          <w:sz w:val="17"/>
        </w:rPr>
        <w:t>kurul</w:t>
      </w:r>
      <w:r>
        <w:rPr>
          <w:spacing w:val="-4"/>
          <w:w w:val="105"/>
          <w:sz w:val="17"/>
        </w:rPr>
        <w:t xml:space="preserve"> </w:t>
      </w:r>
      <w:r>
        <w:rPr>
          <w:w w:val="105"/>
          <w:sz w:val="17"/>
        </w:rPr>
        <w:t>sınavında,</w:t>
      </w:r>
      <w:r>
        <w:rPr>
          <w:spacing w:val="-5"/>
          <w:w w:val="105"/>
          <w:sz w:val="17"/>
        </w:rPr>
        <w:t xml:space="preserve"> </w:t>
      </w:r>
      <w:r>
        <w:rPr>
          <w:w w:val="105"/>
          <w:sz w:val="17"/>
        </w:rPr>
        <w:t>soru</w:t>
      </w:r>
      <w:r>
        <w:rPr>
          <w:spacing w:val="-4"/>
          <w:w w:val="105"/>
          <w:sz w:val="17"/>
        </w:rPr>
        <w:t xml:space="preserve"> </w:t>
      </w:r>
      <w:r>
        <w:rPr>
          <w:w w:val="105"/>
          <w:sz w:val="17"/>
        </w:rPr>
        <w:t>sayısına</w:t>
      </w:r>
      <w:r>
        <w:rPr>
          <w:spacing w:val="-4"/>
          <w:w w:val="105"/>
          <w:sz w:val="17"/>
        </w:rPr>
        <w:t xml:space="preserve"> </w:t>
      </w:r>
      <w:r>
        <w:rPr>
          <w:w w:val="105"/>
          <w:sz w:val="17"/>
        </w:rPr>
        <w:t>ve</w:t>
      </w:r>
      <w:r>
        <w:rPr>
          <w:spacing w:val="-4"/>
          <w:w w:val="105"/>
          <w:sz w:val="17"/>
        </w:rPr>
        <w:t xml:space="preserve"> </w:t>
      </w:r>
      <w:r>
        <w:rPr>
          <w:w w:val="105"/>
          <w:sz w:val="17"/>
        </w:rPr>
        <w:t>soru</w:t>
      </w:r>
      <w:r>
        <w:rPr>
          <w:spacing w:val="-5"/>
          <w:w w:val="105"/>
          <w:sz w:val="17"/>
        </w:rPr>
        <w:t xml:space="preserve"> </w:t>
      </w:r>
      <w:r>
        <w:rPr>
          <w:w w:val="105"/>
          <w:sz w:val="17"/>
        </w:rPr>
        <w:t>dağılımına</w:t>
      </w:r>
      <w:r>
        <w:rPr>
          <w:spacing w:val="-4"/>
          <w:w w:val="105"/>
          <w:sz w:val="17"/>
        </w:rPr>
        <w:t xml:space="preserve"> </w:t>
      </w:r>
      <w:r>
        <w:rPr>
          <w:w w:val="105"/>
          <w:sz w:val="17"/>
        </w:rPr>
        <w:t>derslerin</w:t>
      </w:r>
      <w:r>
        <w:rPr>
          <w:spacing w:val="-4"/>
          <w:w w:val="105"/>
          <w:sz w:val="17"/>
        </w:rPr>
        <w:t xml:space="preserve"> </w:t>
      </w:r>
      <w:r>
        <w:rPr>
          <w:w w:val="105"/>
          <w:sz w:val="17"/>
        </w:rPr>
        <w:t>öğrenim</w:t>
      </w:r>
      <w:r>
        <w:rPr>
          <w:spacing w:val="-5"/>
          <w:w w:val="105"/>
          <w:sz w:val="17"/>
        </w:rPr>
        <w:t xml:space="preserve"> </w:t>
      </w:r>
      <w:r>
        <w:rPr>
          <w:w w:val="105"/>
          <w:sz w:val="17"/>
        </w:rPr>
        <w:t>hedefleri</w:t>
      </w:r>
      <w:r>
        <w:rPr>
          <w:spacing w:val="-4"/>
          <w:w w:val="105"/>
          <w:sz w:val="17"/>
        </w:rPr>
        <w:t xml:space="preserve"> </w:t>
      </w:r>
      <w:r>
        <w:rPr>
          <w:w w:val="105"/>
          <w:sz w:val="17"/>
        </w:rPr>
        <w:t>göz</w:t>
      </w:r>
      <w:r>
        <w:rPr>
          <w:spacing w:val="-4"/>
          <w:w w:val="105"/>
          <w:sz w:val="17"/>
        </w:rPr>
        <w:t xml:space="preserve"> </w:t>
      </w:r>
      <w:r>
        <w:rPr>
          <w:w w:val="105"/>
          <w:sz w:val="17"/>
        </w:rPr>
        <w:t xml:space="preserve">önünde bulundurularak, Ölçme-Değerlendirme Komisyonu karar verir. Kurul içindeki teorik ve pratik ders saatine göre kurul sınavında ilgili bölümlere ait soru sayıları dönem başında hesaplanarak anabilim dalına bildirilir. </w:t>
      </w:r>
      <w:r>
        <w:rPr>
          <w:spacing w:val="-3"/>
          <w:w w:val="105"/>
          <w:sz w:val="17"/>
        </w:rPr>
        <w:t xml:space="preserve">Teorik </w:t>
      </w:r>
      <w:r>
        <w:rPr>
          <w:w w:val="105"/>
          <w:sz w:val="17"/>
        </w:rPr>
        <w:t>ve pratik</w:t>
      </w:r>
      <w:r>
        <w:rPr>
          <w:spacing w:val="-9"/>
          <w:w w:val="105"/>
          <w:sz w:val="17"/>
        </w:rPr>
        <w:t xml:space="preserve"> </w:t>
      </w:r>
      <w:r>
        <w:rPr>
          <w:w w:val="105"/>
          <w:sz w:val="17"/>
        </w:rPr>
        <w:t>ders saati hesapl</w:t>
      </w:r>
      <w:r>
        <w:rPr>
          <w:w w:val="105"/>
          <w:sz w:val="17"/>
        </w:rPr>
        <w:t>amasına bağlı kalarak anabilim dalı pratik sınav uygulamasını düzenler. İlgili anabilim dalı hangi kurulda pratik sınav uygulamasını nasıl yapacağını dönem başında Ölçme-Değerlendirme Komisyonuna bildirmekle yükümlü olup, mecburi değişiklikler yine Ölçme-D</w:t>
      </w:r>
      <w:r>
        <w:rPr>
          <w:w w:val="105"/>
          <w:sz w:val="17"/>
        </w:rPr>
        <w:t>eğerlendirme komisyonu onayı ile yapılır. Pratik uygulamaların tamamına katılım zorunludur. Pratik uygulamalarda mazeretsiz devamsızlık yapan ya da pratik uygulama sınavına mazeretsiz katılmayan</w:t>
      </w:r>
      <w:r>
        <w:rPr>
          <w:spacing w:val="-4"/>
          <w:w w:val="105"/>
          <w:sz w:val="17"/>
        </w:rPr>
        <w:t xml:space="preserve"> </w:t>
      </w:r>
      <w:r>
        <w:rPr>
          <w:w w:val="105"/>
          <w:sz w:val="17"/>
        </w:rPr>
        <w:t>öğrenci</w:t>
      </w:r>
      <w:r>
        <w:rPr>
          <w:spacing w:val="-3"/>
          <w:w w:val="105"/>
          <w:sz w:val="17"/>
        </w:rPr>
        <w:t xml:space="preserve"> </w:t>
      </w:r>
      <w:r>
        <w:rPr>
          <w:w w:val="105"/>
          <w:sz w:val="17"/>
        </w:rPr>
        <w:t>kurul</w:t>
      </w:r>
      <w:r>
        <w:rPr>
          <w:spacing w:val="-4"/>
          <w:w w:val="105"/>
          <w:sz w:val="17"/>
        </w:rPr>
        <w:t xml:space="preserve"> </w:t>
      </w:r>
      <w:r>
        <w:rPr>
          <w:w w:val="105"/>
          <w:sz w:val="17"/>
        </w:rPr>
        <w:t>sınavında</w:t>
      </w:r>
      <w:r>
        <w:rPr>
          <w:spacing w:val="-3"/>
          <w:w w:val="105"/>
          <w:sz w:val="17"/>
        </w:rPr>
        <w:t xml:space="preserve"> </w:t>
      </w:r>
      <w:r>
        <w:rPr>
          <w:w w:val="105"/>
          <w:sz w:val="17"/>
        </w:rPr>
        <w:t>ilgili</w:t>
      </w:r>
      <w:r>
        <w:rPr>
          <w:spacing w:val="-3"/>
          <w:w w:val="105"/>
          <w:sz w:val="17"/>
        </w:rPr>
        <w:t xml:space="preserve"> </w:t>
      </w:r>
      <w:r>
        <w:rPr>
          <w:w w:val="105"/>
          <w:sz w:val="17"/>
        </w:rPr>
        <w:t>dersin</w:t>
      </w:r>
      <w:r>
        <w:rPr>
          <w:spacing w:val="-4"/>
          <w:w w:val="105"/>
          <w:sz w:val="17"/>
        </w:rPr>
        <w:t xml:space="preserve"> </w:t>
      </w:r>
      <w:r>
        <w:rPr>
          <w:w w:val="105"/>
          <w:sz w:val="17"/>
        </w:rPr>
        <w:t>teorik</w:t>
      </w:r>
      <w:r>
        <w:rPr>
          <w:spacing w:val="-3"/>
          <w:w w:val="105"/>
          <w:sz w:val="17"/>
        </w:rPr>
        <w:t xml:space="preserve"> </w:t>
      </w:r>
      <w:r>
        <w:rPr>
          <w:w w:val="105"/>
          <w:sz w:val="17"/>
        </w:rPr>
        <w:t>sorularını</w:t>
      </w:r>
      <w:r>
        <w:rPr>
          <w:spacing w:val="-3"/>
          <w:w w:val="105"/>
          <w:sz w:val="17"/>
        </w:rPr>
        <w:t xml:space="preserve"> </w:t>
      </w:r>
      <w:r>
        <w:rPr>
          <w:w w:val="105"/>
          <w:sz w:val="17"/>
        </w:rPr>
        <w:t>cevap</w:t>
      </w:r>
      <w:r>
        <w:rPr>
          <w:w w:val="105"/>
          <w:sz w:val="17"/>
        </w:rPr>
        <w:t>landırsa</w:t>
      </w:r>
      <w:r>
        <w:rPr>
          <w:spacing w:val="-4"/>
          <w:w w:val="105"/>
          <w:sz w:val="17"/>
        </w:rPr>
        <w:t xml:space="preserve"> </w:t>
      </w:r>
      <w:r>
        <w:rPr>
          <w:w w:val="105"/>
          <w:sz w:val="17"/>
        </w:rPr>
        <w:t>bile</w:t>
      </w:r>
      <w:r>
        <w:rPr>
          <w:spacing w:val="-3"/>
          <w:w w:val="105"/>
          <w:sz w:val="17"/>
        </w:rPr>
        <w:t xml:space="preserve"> </w:t>
      </w:r>
      <w:r>
        <w:rPr>
          <w:w w:val="105"/>
          <w:sz w:val="17"/>
        </w:rPr>
        <w:t>cevapları</w:t>
      </w:r>
      <w:r>
        <w:rPr>
          <w:spacing w:val="-3"/>
          <w:w w:val="105"/>
          <w:sz w:val="17"/>
        </w:rPr>
        <w:t xml:space="preserve"> </w:t>
      </w:r>
      <w:r>
        <w:rPr>
          <w:w w:val="105"/>
          <w:sz w:val="17"/>
        </w:rPr>
        <w:t>geçersiz</w:t>
      </w:r>
      <w:r>
        <w:rPr>
          <w:spacing w:val="-4"/>
          <w:w w:val="105"/>
          <w:sz w:val="17"/>
        </w:rPr>
        <w:t xml:space="preserve"> </w:t>
      </w:r>
      <w:r>
        <w:rPr>
          <w:w w:val="105"/>
          <w:sz w:val="17"/>
        </w:rPr>
        <w:t>sayılır.</w:t>
      </w:r>
    </w:p>
    <w:p w14:paraId="7E2F2F90" w14:textId="77777777" w:rsidR="002141A1" w:rsidRDefault="002E7514">
      <w:pPr>
        <w:pStyle w:val="ListeParagraf"/>
        <w:numPr>
          <w:ilvl w:val="0"/>
          <w:numId w:val="9"/>
        </w:numPr>
        <w:tabs>
          <w:tab w:val="left" w:pos="1039"/>
        </w:tabs>
        <w:spacing w:line="290" w:lineRule="auto"/>
        <w:ind w:right="117" w:firstLine="556"/>
        <w:jc w:val="both"/>
        <w:rPr>
          <w:sz w:val="17"/>
        </w:rPr>
      </w:pPr>
      <w:r>
        <w:rPr>
          <w:w w:val="105"/>
          <w:sz w:val="17"/>
        </w:rPr>
        <w:t xml:space="preserve">Dönem IV ve V staj bloğu sınavları; pratik ve/veya sözlü ve yazılı sınav, </w:t>
      </w:r>
      <w:r>
        <w:rPr>
          <w:spacing w:val="-3"/>
          <w:w w:val="105"/>
          <w:sz w:val="17"/>
        </w:rPr>
        <w:t xml:space="preserve">ödev, </w:t>
      </w:r>
      <w:r>
        <w:rPr>
          <w:w w:val="105"/>
          <w:sz w:val="17"/>
        </w:rPr>
        <w:t>görsel veya yazılı sunum, yapılandırılmış sözlü, proje ve benzeri olarak uygulanır. Pratik ve/veya sözlü sınavı ile yazılı sınavın sta</w:t>
      </w:r>
      <w:r>
        <w:rPr>
          <w:w w:val="105"/>
          <w:sz w:val="17"/>
        </w:rPr>
        <w:t xml:space="preserve">j geçme notuna olan etkisi, Ölçme-Değerlendirme Komisyonunun tavsiyesi ile staj bloğu içinde yer alan AD tarafından her yıl eğitim-öğretim yılının sonunda belirlenerek Dekanlığa sunulur. Ölçme-Değerlendirme yöntemleri eğitim-öğretim </w:t>
      </w:r>
      <w:r>
        <w:rPr>
          <w:spacing w:val="-3"/>
          <w:w w:val="105"/>
          <w:sz w:val="17"/>
        </w:rPr>
        <w:t xml:space="preserve">yılı </w:t>
      </w:r>
      <w:r>
        <w:rPr>
          <w:w w:val="105"/>
          <w:sz w:val="17"/>
        </w:rPr>
        <w:t>başlamadan ilan</w:t>
      </w:r>
      <w:r>
        <w:rPr>
          <w:spacing w:val="-3"/>
          <w:w w:val="105"/>
          <w:sz w:val="17"/>
        </w:rPr>
        <w:t xml:space="preserve"> </w:t>
      </w:r>
      <w:r>
        <w:rPr>
          <w:w w:val="105"/>
          <w:sz w:val="17"/>
        </w:rPr>
        <w:t>ed</w:t>
      </w:r>
      <w:r>
        <w:rPr>
          <w:w w:val="105"/>
          <w:sz w:val="17"/>
        </w:rPr>
        <w:t>ilir.</w:t>
      </w:r>
    </w:p>
    <w:p w14:paraId="7340B154" w14:textId="77777777" w:rsidR="002141A1" w:rsidRDefault="002E7514">
      <w:pPr>
        <w:pStyle w:val="Balk1"/>
        <w:spacing w:line="194" w:lineRule="exact"/>
      </w:pPr>
      <w:r>
        <w:rPr>
          <w:w w:val="105"/>
        </w:rPr>
        <w:t>Genel not ortalaması</w:t>
      </w:r>
    </w:p>
    <w:p w14:paraId="13DFD3D6" w14:textId="77777777" w:rsidR="002141A1" w:rsidRDefault="002E7514">
      <w:pPr>
        <w:pStyle w:val="GvdeMetni"/>
        <w:spacing w:before="32" w:line="290" w:lineRule="auto"/>
        <w:ind w:right="116"/>
      </w:pPr>
      <w:r>
        <w:rPr>
          <w:b/>
          <w:w w:val="105"/>
        </w:rPr>
        <w:t xml:space="preserve">MADDE 22 – </w:t>
      </w:r>
      <w:r>
        <w:rPr>
          <w:w w:val="105"/>
        </w:rPr>
        <w:t>(1) Tüm tıp eğitimine ait genel not ortalaması (GNO), her dönemde aldığı dönem başarı notlarının ortalaması hesaplanarak belirlenir. Tekrarlanan ders, kurul veya staj için öğrencinin aldığı en son not geçerlidir.</w:t>
      </w:r>
    </w:p>
    <w:p w14:paraId="0CCE7703" w14:textId="77777777" w:rsidR="002141A1" w:rsidRDefault="002E7514">
      <w:pPr>
        <w:pStyle w:val="Balk1"/>
        <w:spacing w:line="195" w:lineRule="exact"/>
      </w:pPr>
      <w:r>
        <w:rPr>
          <w:w w:val="105"/>
        </w:rPr>
        <w:t>Öğrenim süresi ve ek sınav hakkı</w:t>
      </w:r>
    </w:p>
    <w:p w14:paraId="67B85F64" w14:textId="77777777" w:rsidR="002141A1" w:rsidRDefault="002E7514">
      <w:pPr>
        <w:pStyle w:val="GvdeMetni"/>
        <w:spacing w:before="41" w:line="290" w:lineRule="auto"/>
        <w:ind w:right="112"/>
      </w:pPr>
      <w:r>
        <w:rPr>
          <w:b/>
          <w:w w:val="105"/>
        </w:rPr>
        <w:t xml:space="preserve">MADDE 23 – </w:t>
      </w:r>
      <w:r>
        <w:rPr>
          <w:w w:val="105"/>
        </w:rPr>
        <w:t>(1) Öğrenciler eğitimin her dönem için kayıt yaptırıp yaptırmadığına bakılmaksızın intörnlük dönemi dâhil, azami dokuz yıl içinde tamamlamak zorundadır. Bu sürede eğitimini tamamlayamayan öğrenciler hakkında aşağ</w:t>
      </w:r>
      <w:r>
        <w:rPr>
          <w:w w:val="105"/>
        </w:rPr>
        <w:t>ıdaki hükümler uygulanır:</w:t>
      </w:r>
    </w:p>
    <w:p w14:paraId="27306D1A" w14:textId="77777777" w:rsidR="002141A1" w:rsidRDefault="002E7514">
      <w:pPr>
        <w:pStyle w:val="ListeParagraf"/>
        <w:numPr>
          <w:ilvl w:val="0"/>
          <w:numId w:val="8"/>
        </w:numPr>
        <w:tabs>
          <w:tab w:val="left" w:pos="967"/>
        </w:tabs>
        <w:spacing w:line="290" w:lineRule="auto"/>
        <w:ind w:right="121" w:firstLine="556"/>
        <w:jc w:val="both"/>
        <w:rPr>
          <w:sz w:val="17"/>
        </w:rPr>
      </w:pPr>
      <w:r>
        <w:rPr>
          <w:w w:val="105"/>
          <w:sz w:val="17"/>
        </w:rPr>
        <w:t>Fakülteyi bitirmekle yükümlü olunan dokuz yıl içerisinde devamsızlık/hiç almadığı staj nedeniyle başarısız olan öğrencilerin bu staj sayıları altı ve üzerinde ise öğrencinin fakülteyle ilişiği</w:t>
      </w:r>
      <w:r>
        <w:rPr>
          <w:spacing w:val="-24"/>
          <w:w w:val="105"/>
          <w:sz w:val="17"/>
        </w:rPr>
        <w:t xml:space="preserve"> </w:t>
      </w:r>
      <w:r>
        <w:rPr>
          <w:w w:val="105"/>
          <w:sz w:val="17"/>
        </w:rPr>
        <w:t>kesilir.</w:t>
      </w:r>
    </w:p>
    <w:p w14:paraId="07D635E5" w14:textId="77777777" w:rsidR="002141A1" w:rsidRDefault="002E7514">
      <w:pPr>
        <w:pStyle w:val="ListeParagraf"/>
        <w:numPr>
          <w:ilvl w:val="0"/>
          <w:numId w:val="8"/>
        </w:numPr>
        <w:tabs>
          <w:tab w:val="left" w:pos="1006"/>
        </w:tabs>
        <w:spacing w:line="290" w:lineRule="auto"/>
        <w:ind w:right="116" w:firstLine="556"/>
        <w:jc w:val="both"/>
        <w:rPr>
          <w:sz w:val="17"/>
        </w:rPr>
      </w:pPr>
      <w:r>
        <w:rPr>
          <w:w w:val="105"/>
          <w:sz w:val="17"/>
        </w:rPr>
        <w:t>Fakülteyi bitirmekle yükümlü</w:t>
      </w:r>
      <w:r>
        <w:rPr>
          <w:w w:val="105"/>
          <w:sz w:val="17"/>
        </w:rPr>
        <w:t xml:space="preserve"> olunan dokuz yıl içerisinde başarısızlık nedeniyle tamamlayamadığı </w:t>
      </w:r>
      <w:r>
        <w:rPr>
          <w:spacing w:val="-4"/>
          <w:w w:val="105"/>
          <w:sz w:val="17"/>
        </w:rPr>
        <w:t xml:space="preserve">staj </w:t>
      </w:r>
      <w:r>
        <w:rPr>
          <w:w w:val="105"/>
          <w:sz w:val="17"/>
        </w:rPr>
        <w:t>sayısı</w:t>
      </w:r>
      <w:r>
        <w:rPr>
          <w:spacing w:val="-5"/>
          <w:w w:val="105"/>
          <w:sz w:val="17"/>
        </w:rPr>
        <w:t xml:space="preserve"> </w:t>
      </w:r>
      <w:r>
        <w:rPr>
          <w:w w:val="105"/>
          <w:sz w:val="17"/>
        </w:rPr>
        <w:t>beş</w:t>
      </w:r>
      <w:r>
        <w:rPr>
          <w:spacing w:val="-4"/>
          <w:w w:val="105"/>
          <w:sz w:val="17"/>
        </w:rPr>
        <w:t xml:space="preserve"> </w:t>
      </w:r>
      <w:r>
        <w:rPr>
          <w:w w:val="105"/>
          <w:sz w:val="17"/>
        </w:rPr>
        <w:t>ve</w:t>
      </w:r>
      <w:r>
        <w:rPr>
          <w:spacing w:val="-4"/>
          <w:w w:val="105"/>
          <w:sz w:val="17"/>
        </w:rPr>
        <w:t xml:space="preserve"> </w:t>
      </w:r>
      <w:r>
        <w:rPr>
          <w:w w:val="105"/>
          <w:sz w:val="17"/>
        </w:rPr>
        <w:t>altında</w:t>
      </w:r>
      <w:r>
        <w:rPr>
          <w:spacing w:val="-3"/>
          <w:w w:val="105"/>
          <w:sz w:val="17"/>
        </w:rPr>
        <w:t xml:space="preserve"> </w:t>
      </w:r>
      <w:r>
        <w:rPr>
          <w:w w:val="105"/>
          <w:sz w:val="17"/>
        </w:rPr>
        <w:t>olan</w:t>
      </w:r>
      <w:r>
        <w:rPr>
          <w:spacing w:val="-3"/>
          <w:w w:val="105"/>
          <w:sz w:val="17"/>
        </w:rPr>
        <w:t xml:space="preserve"> </w:t>
      </w:r>
      <w:r>
        <w:rPr>
          <w:w w:val="105"/>
          <w:sz w:val="17"/>
        </w:rPr>
        <w:t>öğrenciler</w:t>
      </w:r>
      <w:r>
        <w:rPr>
          <w:spacing w:val="-4"/>
          <w:w w:val="105"/>
          <w:sz w:val="17"/>
        </w:rPr>
        <w:t xml:space="preserve"> </w:t>
      </w:r>
      <w:r>
        <w:rPr>
          <w:w w:val="105"/>
          <w:sz w:val="17"/>
        </w:rPr>
        <w:t>için</w:t>
      </w:r>
      <w:r>
        <w:rPr>
          <w:spacing w:val="-3"/>
          <w:w w:val="105"/>
          <w:sz w:val="17"/>
        </w:rPr>
        <w:t xml:space="preserve"> </w:t>
      </w:r>
      <w:r>
        <w:rPr>
          <w:w w:val="105"/>
          <w:sz w:val="17"/>
        </w:rPr>
        <w:t>her</w:t>
      </w:r>
      <w:r>
        <w:rPr>
          <w:spacing w:val="-3"/>
          <w:w w:val="105"/>
          <w:sz w:val="17"/>
        </w:rPr>
        <w:t xml:space="preserve"> </w:t>
      </w:r>
      <w:r>
        <w:rPr>
          <w:w w:val="105"/>
          <w:sz w:val="17"/>
        </w:rPr>
        <w:t>bir</w:t>
      </w:r>
      <w:r>
        <w:rPr>
          <w:spacing w:val="-3"/>
          <w:w w:val="105"/>
          <w:sz w:val="17"/>
        </w:rPr>
        <w:t xml:space="preserve"> </w:t>
      </w:r>
      <w:r>
        <w:rPr>
          <w:w w:val="105"/>
          <w:sz w:val="17"/>
        </w:rPr>
        <w:t>staj</w:t>
      </w:r>
      <w:r>
        <w:rPr>
          <w:spacing w:val="-4"/>
          <w:w w:val="105"/>
          <w:sz w:val="17"/>
        </w:rPr>
        <w:t xml:space="preserve"> </w:t>
      </w:r>
      <w:r>
        <w:rPr>
          <w:w w:val="105"/>
          <w:sz w:val="17"/>
        </w:rPr>
        <w:t>için</w:t>
      </w:r>
      <w:r>
        <w:rPr>
          <w:spacing w:val="-3"/>
          <w:w w:val="105"/>
          <w:sz w:val="17"/>
        </w:rPr>
        <w:t xml:space="preserve"> </w:t>
      </w:r>
      <w:r>
        <w:rPr>
          <w:w w:val="105"/>
          <w:sz w:val="17"/>
        </w:rPr>
        <w:t>iki</w:t>
      </w:r>
      <w:r>
        <w:rPr>
          <w:spacing w:val="-3"/>
          <w:w w:val="105"/>
          <w:sz w:val="17"/>
        </w:rPr>
        <w:t xml:space="preserve"> </w:t>
      </w:r>
      <w:r>
        <w:rPr>
          <w:w w:val="105"/>
          <w:sz w:val="17"/>
        </w:rPr>
        <w:t>hak</w:t>
      </w:r>
      <w:r>
        <w:rPr>
          <w:spacing w:val="-3"/>
          <w:w w:val="105"/>
          <w:sz w:val="17"/>
        </w:rPr>
        <w:t xml:space="preserve"> </w:t>
      </w:r>
      <w:r>
        <w:rPr>
          <w:w w:val="105"/>
          <w:sz w:val="17"/>
        </w:rPr>
        <w:t>daha</w:t>
      </w:r>
      <w:r>
        <w:rPr>
          <w:spacing w:val="-3"/>
          <w:w w:val="105"/>
          <w:sz w:val="17"/>
        </w:rPr>
        <w:t xml:space="preserve"> </w:t>
      </w:r>
      <w:r>
        <w:rPr>
          <w:w w:val="105"/>
          <w:sz w:val="17"/>
        </w:rPr>
        <w:t>verilir.</w:t>
      </w:r>
      <w:r>
        <w:rPr>
          <w:spacing w:val="-4"/>
          <w:w w:val="105"/>
          <w:sz w:val="17"/>
        </w:rPr>
        <w:t xml:space="preserve"> </w:t>
      </w:r>
      <w:r>
        <w:rPr>
          <w:w w:val="105"/>
          <w:sz w:val="17"/>
        </w:rPr>
        <w:t>Bu</w:t>
      </w:r>
      <w:r>
        <w:rPr>
          <w:spacing w:val="-3"/>
          <w:w w:val="105"/>
          <w:sz w:val="17"/>
        </w:rPr>
        <w:t xml:space="preserve"> </w:t>
      </w:r>
      <w:r>
        <w:rPr>
          <w:w w:val="105"/>
          <w:sz w:val="17"/>
        </w:rPr>
        <w:t>haklarının</w:t>
      </w:r>
      <w:r>
        <w:rPr>
          <w:spacing w:val="-4"/>
          <w:w w:val="105"/>
          <w:sz w:val="17"/>
        </w:rPr>
        <w:t xml:space="preserve"> </w:t>
      </w:r>
      <w:r>
        <w:rPr>
          <w:w w:val="105"/>
          <w:sz w:val="17"/>
        </w:rPr>
        <w:t>sonunda</w:t>
      </w:r>
      <w:r>
        <w:rPr>
          <w:spacing w:val="-4"/>
          <w:w w:val="105"/>
          <w:sz w:val="17"/>
        </w:rPr>
        <w:t xml:space="preserve"> </w:t>
      </w:r>
      <w:r>
        <w:rPr>
          <w:w w:val="105"/>
          <w:sz w:val="17"/>
        </w:rPr>
        <w:t>iki</w:t>
      </w:r>
      <w:r>
        <w:rPr>
          <w:spacing w:val="-4"/>
          <w:w w:val="105"/>
          <w:sz w:val="17"/>
        </w:rPr>
        <w:t xml:space="preserve"> </w:t>
      </w:r>
      <w:r>
        <w:rPr>
          <w:w w:val="105"/>
          <w:sz w:val="17"/>
        </w:rPr>
        <w:t>veya</w:t>
      </w:r>
      <w:r>
        <w:rPr>
          <w:spacing w:val="-4"/>
          <w:w w:val="105"/>
          <w:sz w:val="17"/>
        </w:rPr>
        <w:t xml:space="preserve"> </w:t>
      </w:r>
      <w:r>
        <w:rPr>
          <w:w w:val="105"/>
          <w:sz w:val="17"/>
        </w:rPr>
        <w:t>daha</w:t>
      </w:r>
      <w:r>
        <w:rPr>
          <w:spacing w:val="-5"/>
          <w:w w:val="105"/>
          <w:sz w:val="17"/>
        </w:rPr>
        <w:t xml:space="preserve"> </w:t>
      </w:r>
      <w:r>
        <w:rPr>
          <w:w w:val="105"/>
          <w:sz w:val="17"/>
        </w:rPr>
        <w:t>fazla stajdan başarısız olan öğrencilerin fakülteyle ilişiği</w:t>
      </w:r>
      <w:r>
        <w:rPr>
          <w:spacing w:val="-9"/>
          <w:w w:val="105"/>
          <w:sz w:val="17"/>
        </w:rPr>
        <w:t xml:space="preserve"> </w:t>
      </w:r>
      <w:r>
        <w:rPr>
          <w:w w:val="105"/>
          <w:sz w:val="17"/>
        </w:rPr>
        <w:t>kes</w:t>
      </w:r>
      <w:r>
        <w:rPr>
          <w:w w:val="105"/>
          <w:sz w:val="17"/>
        </w:rPr>
        <w:t>ilir.</w:t>
      </w:r>
    </w:p>
    <w:p w14:paraId="3FDE558D" w14:textId="77777777" w:rsidR="002141A1" w:rsidRDefault="002E7514">
      <w:pPr>
        <w:pStyle w:val="ListeParagraf"/>
        <w:numPr>
          <w:ilvl w:val="0"/>
          <w:numId w:val="8"/>
        </w:numPr>
        <w:tabs>
          <w:tab w:val="left" w:pos="960"/>
        </w:tabs>
        <w:spacing w:line="290" w:lineRule="auto"/>
        <w:ind w:right="112" w:firstLine="556"/>
        <w:jc w:val="both"/>
        <w:rPr>
          <w:sz w:val="17"/>
        </w:rPr>
      </w:pPr>
      <w:r>
        <w:rPr>
          <w:spacing w:val="-3"/>
          <w:w w:val="105"/>
          <w:sz w:val="17"/>
        </w:rPr>
        <w:t>Verilen</w:t>
      </w:r>
      <w:r>
        <w:rPr>
          <w:spacing w:val="-5"/>
          <w:w w:val="105"/>
          <w:sz w:val="17"/>
        </w:rPr>
        <w:t xml:space="preserve"> </w:t>
      </w:r>
      <w:r>
        <w:rPr>
          <w:w w:val="105"/>
          <w:sz w:val="17"/>
        </w:rPr>
        <w:t>ek</w:t>
      </w:r>
      <w:r>
        <w:rPr>
          <w:spacing w:val="-5"/>
          <w:w w:val="105"/>
          <w:sz w:val="17"/>
        </w:rPr>
        <w:t xml:space="preserve"> </w:t>
      </w:r>
      <w:r>
        <w:rPr>
          <w:w w:val="105"/>
          <w:sz w:val="17"/>
        </w:rPr>
        <w:t>staj</w:t>
      </w:r>
      <w:r>
        <w:rPr>
          <w:spacing w:val="-4"/>
          <w:w w:val="105"/>
          <w:sz w:val="17"/>
        </w:rPr>
        <w:t xml:space="preserve"> </w:t>
      </w:r>
      <w:r>
        <w:rPr>
          <w:w w:val="105"/>
          <w:sz w:val="17"/>
        </w:rPr>
        <w:t>hakları</w:t>
      </w:r>
      <w:r>
        <w:rPr>
          <w:spacing w:val="-5"/>
          <w:w w:val="105"/>
          <w:sz w:val="17"/>
        </w:rPr>
        <w:t xml:space="preserve"> </w:t>
      </w:r>
      <w:r>
        <w:rPr>
          <w:w w:val="105"/>
          <w:sz w:val="17"/>
        </w:rPr>
        <w:t>sonunda</w:t>
      </w:r>
      <w:r>
        <w:rPr>
          <w:spacing w:val="-4"/>
          <w:w w:val="105"/>
          <w:sz w:val="17"/>
        </w:rPr>
        <w:t xml:space="preserve"> </w:t>
      </w:r>
      <w:r>
        <w:rPr>
          <w:w w:val="105"/>
          <w:sz w:val="17"/>
        </w:rPr>
        <w:t>tek</w:t>
      </w:r>
      <w:r>
        <w:rPr>
          <w:spacing w:val="-5"/>
          <w:w w:val="105"/>
          <w:sz w:val="17"/>
        </w:rPr>
        <w:t xml:space="preserve"> </w:t>
      </w:r>
      <w:r>
        <w:rPr>
          <w:w w:val="105"/>
          <w:sz w:val="17"/>
        </w:rPr>
        <w:t>bir</w:t>
      </w:r>
      <w:r>
        <w:rPr>
          <w:spacing w:val="-4"/>
          <w:w w:val="105"/>
          <w:sz w:val="17"/>
        </w:rPr>
        <w:t xml:space="preserve"> </w:t>
      </w:r>
      <w:r>
        <w:rPr>
          <w:w w:val="105"/>
          <w:sz w:val="17"/>
        </w:rPr>
        <w:t>stajı</w:t>
      </w:r>
      <w:r>
        <w:rPr>
          <w:spacing w:val="-5"/>
          <w:w w:val="105"/>
          <w:sz w:val="17"/>
        </w:rPr>
        <w:t xml:space="preserve"> </w:t>
      </w:r>
      <w:r>
        <w:rPr>
          <w:w w:val="105"/>
          <w:sz w:val="17"/>
        </w:rPr>
        <w:t>kalan</w:t>
      </w:r>
      <w:r>
        <w:rPr>
          <w:spacing w:val="-3"/>
          <w:w w:val="105"/>
          <w:sz w:val="17"/>
        </w:rPr>
        <w:t xml:space="preserve"> </w:t>
      </w:r>
      <w:r>
        <w:rPr>
          <w:w w:val="105"/>
          <w:sz w:val="17"/>
        </w:rPr>
        <w:t>öğrencilere</w:t>
      </w:r>
      <w:r>
        <w:rPr>
          <w:spacing w:val="-2"/>
          <w:w w:val="105"/>
          <w:sz w:val="17"/>
        </w:rPr>
        <w:t xml:space="preserve"> </w:t>
      </w:r>
      <w:r>
        <w:rPr>
          <w:w w:val="105"/>
          <w:sz w:val="17"/>
        </w:rPr>
        <w:t>bu</w:t>
      </w:r>
      <w:r>
        <w:rPr>
          <w:spacing w:val="-3"/>
          <w:w w:val="105"/>
          <w:sz w:val="17"/>
        </w:rPr>
        <w:t xml:space="preserve"> </w:t>
      </w:r>
      <w:r>
        <w:rPr>
          <w:w w:val="105"/>
          <w:sz w:val="17"/>
        </w:rPr>
        <w:t>staj</w:t>
      </w:r>
      <w:r>
        <w:rPr>
          <w:spacing w:val="-3"/>
          <w:w w:val="105"/>
          <w:sz w:val="17"/>
        </w:rPr>
        <w:t xml:space="preserve"> </w:t>
      </w:r>
      <w:r>
        <w:rPr>
          <w:w w:val="105"/>
          <w:sz w:val="17"/>
        </w:rPr>
        <w:t>için</w:t>
      </w:r>
      <w:r>
        <w:rPr>
          <w:spacing w:val="-2"/>
          <w:w w:val="105"/>
          <w:sz w:val="17"/>
        </w:rPr>
        <w:t xml:space="preserve"> </w:t>
      </w:r>
      <w:r>
        <w:rPr>
          <w:w w:val="105"/>
          <w:sz w:val="17"/>
        </w:rPr>
        <w:t>sınırsız</w:t>
      </w:r>
      <w:r>
        <w:rPr>
          <w:spacing w:val="-3"/>
          <w:w w:val="105"/>
          <w:sz w:val="17"/>
        </w:rPr>
        <w:t xml:space="preserve"> </w:t>
      </w:r>
      <w:r>
        <w:rPr>
          <w:w w:val="105"/>
          <w:sz w:val="17"/>
        </w:rPr>
        <w:t>tekrar</w:t>
      </w:r>
      <w:r>
        <w:rPr>
          <w:spacing w:val="-3"/>
          <w:w w:val="105"/>
          <w:sz w:val="17"/>
        </w:rPr>
        <w:t xml:space="preserve"> </w:t>
      </w:r>
      <w:r>
        <w:rPr>
          <w:w w:val="105"/>
          <w:sz w:val="17"/>
        </w:rPr>
        <w:t>hakkı</w:t>
      </w:r>
      <w:r>
        <w:rPr>
          <w:spacing w:val="-2"/>
          <w:w w:val="105"/>
          <w:sz w:val="17"/>
        </w:rPr>
        <w:t xml:space="preserve"> </w:t>
      </w:r>
      <w:r>
        <w:rPr>
          <w:w w:val="105"/>
          <w:sz w:val="17"/>
        </w:rPr>
        <w:t>verilir.</w:t>
      </w:r>
      <w:r>
        <w:rPr>
          <w:spacing w:val="-3"/>
          <w:w w:val="105"/>
          <w:sz w:val="17"/>
        </w:rPr>
        <w:t xml:space="preserve"> </w:t>
      </w:r>
      <w:r>
        <w:rPr>
          <w:w w:val="105"/>
          <w:sz w:val="17"/>
        </w:rPr>
        <w:t xml:space="preserve">Sınırsız staj hakkı ancak devam koşulunun yerine getirilmesiyle kullanılabilir. Sınırsız hak kullanma durumunda </w:t>
      </w:r>
      <w:r>
        <w:rPr>
          <w:spacing w:val="-4"/>
          <w:w w:val="105"/>
          <w:sz w:val="17"/>
        </w:rPr>
        <w:t xml:space="preserve">olan </w:t>
      </w:r>
      <w:r>
        <w:rPr>
          <w:w w:val="105"/>
          <w:sz w:val="17"/>
        </w:rPr>
        <w:t>öğrenciler devam ettiği staj başına öğrenci katkı payını ödemeye devam ederler. Ancak bu öğrenciler, staj tekrarı dışındaki diğer haklarınd</w:t>
      </w:r>
      <w:r>
        <w:rPr>
          <w:w w:val="105"/>
          <w:sz w:val="17"/>
        </w:rPr>
        <w:t xml:space="preserve">an yararlanamazlar. Açılacak stajlara, üst üste veya aralıklı olarak toplam üç eğitim-öğretim yılı hiç girmeyen öğrenci, sınırsız staj tekrarı hakkından vazgeçmiş sayılır ve bu haktan yararlanamaz. </w:t>
      </w:r>
      <w:r>
        <w:rPr>
          <w:spacing w:val="-3"/>
          <w:w w:val="105"/>
          <w:sz w:val="17"/>
        </w:rPr>
        <w:t xml:space="preserve">Verilen </w:t>
      </w:r>
      <w:r>
        <w:rPr>
          <w:w w:val="105"/>
          <w:sz w:val="17"/>
        </w:rPr>
        <w:t>ek staj hakları sonunda başarılı olan öğrenciler e</w:t>
      </w:r>
      <w:r>
        <w:rPr>
          <w:w w:val="105"/>
          <w:sz w:val="17"/>
        </w:rPr>
        <w:t>ğitim sürelerine bakılmaksızın dönem VI intörnlük eğitimine geçmeye hak kazanır.</w:t>
      </w:r>
      <w:r>
        <w:rPr>
          <w:spacing w:val="-3"/>
          <w:w w:val="105"/>
          <w:sz w:val="17"/>
        </w:rPr>
        <w:t xml:space="preserve"> </w:t>
      </w:r>
      <w:r>
        <w:rPr>
          <w:w w:val="105"/>
          <w:sz w:val="17"/>
        </w:rPr>
        <w:t>İntörnlük</w:t>
      </w:r>
      <w:r>
        <w:rPr>
          <w:spacing w:val="-3"/>
          <w:w w:val="105"/>
          <w:sz w:val="17"/>
        </w:rPr>
        <w:t xml:space="preserve"> </w:t>
      </w:r>
      <w:r>
        <w:rPr>
          <w:w w:val="105"/>
          <w:sz w:val="17"/>
        </w:rPr>
        <w:t>için</w:t>
      </w:r>
      <w:r>
        <w:rPr>
          <w:spacing w:val="-3"/>
          <w:w w:val="105"/>
          <w:sz w:val="17"/>
        </w:rPr>
        <w:t xml:space="preserve"> </w:t>
      </w:r>
      <w:r>
        <w:rPr>
          <w:w w:val="105"/>
          <w:sz w:val="17"/>
        </w:rPr>
        <w:t>hak</w:t>
      </w:r>
      <w:r>
        <w:rPr>
          <w:spacing w:val="-3"/>
          <w:w w:val="105"/>
          <w:sz w:val="17"/>
        </w:rPr>
        <w:t xml:space="preserve"> </w:t>
      </w:r>
      <w:r>
        <w:rPr>
          <w:w w:val="105"/>
          <w:sz w:val="17"/>
        </w:rPr>
        <w:t>kazanan</w:t>
      </w:r>
      <w:r>
        <w:rPr>
          <w:spacing w:val="-2"/>
          <w:w w:val="105"/>
          <w:sz w:val="17"/>
        </w:rPr>
        <w:t xml:space="preserve"> </w:t>
      </w:r>
      <w:r>
        <w:rPr>
          <w:w w:val="105"/>
          <w:sz w:val="17"/>
        </w:rPr>
        <w:t>öğrenci,</w:t>
      </w:r>
      <w:r>
        <w:rPr>
          <w:spacing w:val="-3"/>
          <w:w w:val="105"/>
          <w:sz w:val="17"/>
        </w:rPr>
        <w:t xml:space="preserve"> </w:t>
      </w:r>
      <w:r>
        <w:rPr>
          <w:w w:val="105"/>
          <w:sz w:val="17"/>
        </w:rPr>
        <w:t>ilk</w:t>
      </w:r>
      <w:r>
        <w:rPr>
          <w:spacing w:val="-3"/>
          <w:w w:val="105"/>
          <w:sz w:val="17"/>
        </w:rPr>
        <w:t xml:space="preserve"> </w:t>
      </w:r>
      <w:r>
        <w:rPr>
          <w:w w:val="105"/>
          <w:sz w:val="17"/>
        </w:rPr>
        <w:t>uygun</w:t>
      </w:r>
      <w:r>
        <w:rPr>
          <w:spacing w:val="-3"/>
          <w:w w:val="105"/>
          <w:sz w:val="17"/>
        </w:rPr>
        <w:t xml:space="preserve"> </w:t>
      </w:r>
      <w:r>
        <w:rPr>
          <w:w w:val="105"/>
          <w:sz w:val="17"/>
        </w:rPr>
        <w:t>intörn</w:t>
      </w:r>
      <w:r>
        <w:rPr>
          <w:spacing w:val="-2"/>
          <w:w w:val="105"/>
          <w:sz w:val="17"/>
        </w:rPr>
        <w:t xml:space="preserve"> </w:t>
      </w:r>
      <w:r>
        <w:rPr>
          <w:w w:val="105"/>
          <w:sz w:val="17"/>
        </w:rPr>
        <w:t>grubuyla</w:t>
      </w:r>
      <w:r>
        <w:rPr>
          <w:spacing w:val="-3"/>
          <w:w w:val="105"/>
          <w:sz w:val="17"/>
        </w:rPr>
        <w:t xml:space="preserve"> </w:t>
      </w:r>
      <w:r>
        <w:rPr>
          <w:w w:val="105"/>
          <w:sz w:val="17"/>
        </w:rPr>
        <w:t>beraber</w:t>
      </w:r>
      <w:r>
        <w:rPr>
          <w:spacing w:val="-3"/>
          <w:w w:val="105"/>
          <w:sz w:val="17"/>
        </w:rPr>
        <w:t xml:space="preserve"> </w:t>
      </w:r>
      <w:r>
        <w:rPr>
          <w:w w:val="105"/>
          <w:sz w:val="17"/>
        </w:rPr>
        <w:t>eğitimine</w:t>
      </w:r>
      <w:r>
        <w:rPr>
          <w:spacing w:val="-3"/>
          <w:w w:val="105"/>
          <w:sz w:val="17"/>
        </w:rPr>
        <w:t xml:space="preserve"> </w:t>
      </w:r>
      <w:r>
        <w:rPr>
          <w:w w:val="105"/>
          <w:sz w:val="17"/>
        </w:rPr>
        <w:t>devam</w:t>
      </w:r>
      <w:r>
        <w:rPr>
          <w:spacing w:val="-2"/>
          <w:w w:val="105"/>
          <w:sz w:val="17"/>
        </w:rPr>
        <w:t xml:space="preserve"> </w:t>
      </w:r>
      <w:r>
        <w:rPr>
          <w:w w:val="105"/>
          <w:sz w:val="17"/>
        </w:rPr>
        <w:t>eder.</w:t>
      </w:r>
    </w:p>
    <w:p w14:paraId="4F84E760" w14:textId="77777777" w:rsidR="002141A1" w:rsidRDefault="002E7514">
      <w:pPr>
        <w:pStyle w:val="ListeParagraf"/>
        <w:numPr>
          <w:ilvl w:val="0"/>
          <w:numId w:val="7"/>
        </w:numPr>
        <w:tabs>
          <w:tab w:val="left" w:pos="1053"/>
        </w:tabs>
        <w:spacing w:line="290" w:lineRule="auto"/>
        <w:ind w:right="117" w:firstLine="556"/>
        <w:jc w:val="both"/>
        <w:rPr>
          <w:sz w:val="17"/>
        </w:rPr>
      </w:pPr>
      <w:r>
        <w:rPr>
          <w:w w:val="105"/>
          <w:sz w:val="17"/>
        </w:rPr>
        <w:t>Öğrencinin hastalık veya başka bir mazeret halinin Fakülte Yönetim Kurulu tarafından haklı ve geçerli sayılarak kabulü şarttır. Fakülteden uzaklaştırma cezası alan öğrencilerin bu süreleri öğrenim süresinden sayılır. Fakülte</w:t>
      </w:r>
      <w:r>
        <w:rPr>
          <w:spacing w:val="-7"/>
          <w:w w:val="105"/>
          <w:sz w:val="17"/>
        </w:rPr>
        <w:t xml:space="preserve"> </w:t>
      </w:r>
      <w:r>
        <w:rPr>
          <w:w w:val="105"/>
          <w:sz w:val="17"/>
        </w:rPr>
        <w:t>Yönetim</w:t>
      </w:r>
      <w:r>
        <w:rPr>
          <w:spacing w:val="-6"/>
          <w:w w:val="105"/>
          <w:sz w:val="17"/>
        </w:rPr>
        <w:t xml:space="preserve"> </w:t>
      </w:r>
      <w:r>
        <w:rPr>
          <w:w w:val="105"/>
          <w:sz w:val="17"/>
        </w:rPr>
        <w:t>Kurulu</w:t>
      </w:r>
      <w:r>
        <w:rPr>
          <w:spacing w:val="-6"/>
          <w:w w:val="105"/>
          <w:sz w:val="17"/>
        </w:rPr>
        <w:t xml:space="preserve"> </w:t>
      </w:r>
      <w:r>
        <w:rPr>
          <w:w w:val="105"/>
          <w:sz w:val="17"/>
        </w:rPr>
        <w:t>tarafından</w:t>
      </w:r>
      <w:r>
        <w:rPr>
          <w:spacing w:val="-6"/>
          <w:w w:val="105"/>
          <w:sz w:val="17"/>
        </w:rPr>
        <w:t xml:space="preserve"> </w:t>
      </w:r>
      <w:r>
        <w:rPr>
          <w:w w:val="105"/>
          <w:sz w:val="17"/>
        </w:rPr>
        <w:t>kabul</w:t>
      </w:r>
      <w:r>
        <w:rPr>
          <w:spacing w:val="-6"/>
          <w:w w:val="105"/>
          <w:sz w:val="17"/>
        </w:rPr>
        <w:t xml:space="preserve"> </w:t>
      </w:r>
      <w:r>
        <w:rPr>
          <w:w w:val="105"/>
          <w:sz w:val="17"/>
        </w:rPr>
        <w:t>edilmiş</w:t>
      </w:r>
      <w:r>
        <w:rPr>
          <w:spacing w:val="-6"/>
          <w:w w:val="105"/>
          <w:sz w:val="17"/>
        </w:rPr>
        <w:t xml:space="preserve"> </w:t>
      </w:r>
      <w:r>
        <w:rPr>
          <w:w w:val="105"/>
          <w:sz w:val="17"/>
        </w:rPr>
        <w:t>mazeretler</w:t>
      </w:r>
      <w:r>
        <w:rPr>
          <w:spacing w:val="-6"/>
          <w:w w:val="105"/>
          <w:sz w:val="17"/>
        </w:rPr>
        <w:t xml:space="preserve"> </w:t>
      </w:r>
      <w:r>
        <w:rPr>
          <w:w w:val="105"/>
          <w:sz w:val="17"/>
        </w:rPr>
        <w:t>nedeniyle</w:t>
      </w:r>
      <w:r>
        <w:rPr>
          <w:spacing w:val="-6"/>
          <w:w w:val="105"/>
          <w:sz w:val="17"/>
        </w:rPr>
        <w:t xml:space="preserve"> </w:t>
      </w:r>
      <w:r>
        <w:rPr>
          <w:w w:val="105"/>
          <w:sz w:val="17"/>
        </w:rPr>
        <w:t>kaybedilen</w:t>
      </w:r>
      <w:r>
        <w:rPr>
          <w:spacing w:val="-6"/>
          <w:w w:val="105"/>
          <w:sz w:val="17"/>
        </w:rPr>
        <w:t xml:space="preserve"> </w:t>
      </w:r>
      <w:r>
        <w:rPr>
          <w:w w:val="105"/>
          <w:sz w:val="17"/>
        </w:rPr>
        <w:t>süreler</w:t>
      </w:r>
      <w:r>
        <w:rPr>
          <w:spacing w:val="-6"/>
          <w:w w:val="105"/>
          <w:sz w:val="17"/>
        </w:rPr>
        <w:t xml:space="preserve"> </w:t>
      </w:r>
      <w:r>
        <w:rPr>
          <w:w w:val="105"/>
          <w:sz w:val="17"/>
        </w:rPr>
        <w:t>eğitim</w:t>
      </w:r>
      <w:r>
        <w:rPr>
          <w:spacing w:val="-6"/>
          <w:w w:val="105"/>
          <w:sz w:val="17"/>
        </w:rPr>
        <w:t xml:space="preserve"> </w:t>
      </w:r>
      <w:r>
        <w:rPr>
          <w:w w:val="105"/>
          <w:sz w:val="17"/>
        </w:rPr>
        <w:t>süresinden</w:t>
      </w:r>
      <w:r>
        <w:rPr>
          <w:spacing w:val="-6"/>
          <w:w w:val="105"/>
          <w:sz w:val="17"/>
        </w:rPr>
        <w:t xml:space="preserve"> </w:t>
      </w:r>
      <w:r>
        <w:rPr>
          <w:w w:val="105"/>
          <w:sz w:val="17"/>
        </w:rPr>
        <w:t>sayılmaz.</w:t>
      </w:r>
    </w:p>
    <w:p w14:paraId="38AD2FF5" w14:textId="77777777" w:rsidR="002141A1" w:rsidRDefault="002E7514">
      <w:pPr>
        <w:pStyle w:val="ListeParagraf"/>
        <w:numPr>
          <w:ilvl w:val="0"/>
          <w:numId w:val="7"/>
        </w:numPr>
        <w:tabs>
          <w:tab w:val="left" w:pos="1061"/>
        </w:tabs>
        <w:spacing w:line="290" w:lineRule="auto"/>
        <w:ind w:right="112" w:firstLine="556"/>
        <w:jc w:val="both"/>
        <w:rPr>
          <w:sz w:val="17"/>
        </w:rPr>
      </w:pPr>
      <w:r>
        <w:rPr>
          <w:spacing w:val="-5"/>
          <w:w w:val="105"/>
          <w:sz w:val="17"/>
        </w:rPr>
        <w:t xml:space="preserve">Yurt </w:t>
      </w:r>
      <w:r>
        <w:rPr>
          <w:w w:val="105"/>
          <w:sz w:val="17"/>
        </w:rPr>
        <w:t xml:space="preserve">içi ve yurt dışı yükseköğretim kurumları ile yapılan anlaşmalar, </w:t>
      </w:r>
      <w:r>
        <w:rPr>
          <w:spacing w:val="-3"/>
          <w:w w:val="105"/>
          <w:sz w:val="17"/>
        </w:rPr>
        <w:t xml:space="preserve">Avrupa </w:t>
      </w:r>
      <w:r>
        <w:rPr>
          <w:w w:val="105"/>
          <w:sz w:val="17"/>
        </w:rPr>
        <w:t>Birliği Öğrenci Değişim Programı (ERASMUS) ve diğer Yükseköğretim Kurulu öğrenci değişim programları ç</w:t>
      </w:r>
      <w:r>
        <w:rPr>
          <w:w w:val="105"/>
          <w:sz w:val="17"/>
        </w:rPr>
        <w:t>erçevesinde öğrenci değişim programı</w:t>
      </w:r>
      <w:r>
        <w:rPr>
          <w:spacing w:val="-2"/>
          <w:w w:val="105"/>
          <w:sz w:val="17"/>
        </w:rPr>
        <w:t xml:space="preserve"> </w:t>
      </w:r>
      <w:r>
        <w:rPr>
          <w:w w:val="105"/>
          <w:sz w:val="17"/>
        </w:rPr>
        <w:t>uygulanabilir.</w:t>
      </w:r>
    </w:p>
    <w:p w14:paraId="67159AED" w14:textId="77777777" w:rsidR="002141A1" w:rsidRDefault="002141A1">
      <w:pPr>
        <w:spacing w:line="290" w:lineRule="auto"/>
        <w:jc w:val="both"/>
        <w:rPr>
          <w:sz w:val="17"/>
        </w:rPr>
        <w:sectPr w:rsidR="002141A1" w:rsidSect="006059A2">
          <w:pgSz w:w="11900" w:h="16860"/>
          <w:pgMar w:top="1340" w:right="701" w:bottom="480" w:left="1640" w:header="274" w:footer="282" w:gutter="0"/>
          <w:cols w:space="708"/>
        </w:sectPr>
      </w:pPr>
    </w:p>
    <w:p w14:paraId="42E55688" w14:textId="77777777" w:rsidR="002141A1" w:rsidRDefault="002E7514">
      <w:pPr>
        <w:pStyle w:val="ListeParagraf"/>
        <w:numPr>
          <w:ilvl w:val="0"/>
          <w:numId w:val="7"/>
        </w:numPr>
        <w:tabs>
          <w:tab w:val="left" w:pos="1071"/>
        </w:tabs>
        <w:spacing w:before="89" w:line="290" w:lineRule="auto"/>
        <w:ind w:right="112" w:firstLine="556"/>
        <w:jc w:val="both"/>
        <w:rPr>
          <w:sz w:val="17"/>
        </w:rPr>
      </w:pPr>
      <w:r>
        <w:rPr>
          <w:w w:val="105"/>
          <w:sz w:val="17"/>
        </w:rPr>
        <w:lastRenderedPageBreak/>
        <w:t xml:space="preserve">Öğrencilerin; mazeretsiz olarak, süresi içinde kayıt yenileme işlemini yaptırmaması veya yaptırıp </w:t>
      </w:r>
      <w:r>
        <w:rPr>
          <w:spacing w:val="-8"/>
          <w:w w:val="105"/>
          <w:sz w:val="17"/>
        </w:rPr>
        <w:t>da</w:t>
      </w:r>
      <w:r>
        <w:rPr>
          <w:spacing w:val="28"/>
          <w:w w:val="105"/>
          <w:sz w:val="17"/>
        </w:rPr>
        <w:t xml:space="preserve"> </w:t>
      </w:r>
      <w:r>
        <w:rPr>
          <w:w w:val="105"/>
          <w:sz w:val="17"/>
        </w:rPr>
        <w:t>derslere,</w:t>
      </w:r>
      <w:r>
        <w:rPr>
          <w:spacing w:val="-5"/>
          <w:w w:val="105"/>
          <w:sz w:val="17"/>
        </w:rPr>
        <w:t xml:space="preserve"> </w:t>
      </w:r>
      <w:r>
        <w:rPr>
          <w:w w:val="105"/>
          <w:sz w:val="17"/>
        </w:rPr>
        <w:t>uygulamalara,</w:t>
      </w:r>
      <w:r>
        <w:rPr>
          <w:spacing w:val="-4"/>
          <w:w w:val="105"/>
          <w:sz w:val="17"/>
        </w:rPr>
        <w:t xml:space="preserve"> </w:t>
      </w:r>
      <w:r>
        <w:rPr>
          <w:w w:val="105"/>
          <w:sz w:val="17"/>
        </w:rPr>
        <w:t>sınavlara</w:t>
      </w:r>
      <w:r>
        <w:rPr>
          <w:spacing w:val="-3"/>
          <w:w w:val="105"/>
          <w:sz w:val="17"/>
        </w:rPr>
        <w:t xml:space="preserve"> </w:t>
      </w:r>
      <w:r>
        <w:rPr>
          <w:w w:val="105"/>
          <w:sz w:val="17"/>
        </w:rPr>
        <w:t>girmemesi,</w:t>
      </w:r>
      <w:r>
        <w:rPr>
          <w:spacing w:val="-3"/>
          <w:w w:val="105"/>
          <w:sz w:val="17"/>
        </w:rPr>
        <w:t xml:space="preserve"> </w:t>
      </w:r>
      <w:r>
        <w:rPr>
          <w:w w:val="105"/>
          <w:sz w:val="17"/>
        </w:rPr>
        <w:t>2547</w:t>
      </w:r>
      <w:r>
        <w:rPr>
          <w:spacing w:val="-3"/>
          <w:w w:val="105"/>
          <w:sz w:val="17"/>
        </w:rPr>
        <w:t xml:space="preserve"> </w:t>
      </w:r>
      <w:r>
        <w:rPr>
          <w:w w:val="105"/>
          <w:sz w:val="17"/>
        </w:rPr>
        <w:t>sayılı</w:t>
      </w:r>
      <w:r>
        <w:rPr>
          <w:spacing w:val="-3"/>
          <w:w w:val="105"/>
          <w:sz w:val="17"/>
        </w:rPr>
        <w:t xml:space="preserve"> </w:t>
      </w:r>
      <w:r>
        <w:rPr>
          <w:w w:val="105"/>
          <w:sz w:val="17"/>
        </w:rPr>
        <w:t>Kanunun</w:t>
      </w:r>
      <w:r>
        <w:rPr>
          <w:spacing w:val="-3"/>
          <w:w w:val="105"/>
          <w:sz w:val="17"/>
        </w:rPr>
        <w:t xml:space="preserve"> </w:t>
      </w:r>
      <w:r>
        <w:rPr>
          <w:w w:val="105"/>
          <w:sz w:val="17"/>
        </w:rPr>
        <w:t>44</w:t>
      </w:r>
      <w:r>
        <w:rPr>
          <w:spacing w:val="-4"/>
          <w:w w:val="105"/>
          <w:sz w:val="17"/>
        </w:rPr>
        <w:t xml:space="preserve"> </w:t>
      </w:r>
      <w:r>
        <w:rPr>
          <w:w w:val="105"/>
          <w:sz w:val="17"/>
        </w:rPr>
        <w:t>üncü</w:t>
      </w:r>
      <w:r>
        <w:rPr>
          <w:spacing w:val="-3"/>
          <w:w w:val="105"/>
          <w:sz w:val="17"/>
        </w:rPr>
        <w:t xml:space="preserve"> </w:t>
      </w:r>
      <w:r>
        <w:rPr>
          <w:w w:val="105"/>
          <w:sz w:val="17"/>
        </w:rPr>
        <w:t>maddesinde</w:t>
      </w:r>
      <w:r>
        <w:rPr>
          <w:spacing w:val="-3"/>
          <w:w w:val="105"/>
          <w:sz w:val="17"/>
        </w:rPr>
        <w:t xml:space="preserve"> </w:t>
      </w:r>
      <w:r>
        <w:rPr>
          <w:w w:val="105"/>
          <w:sz w:val="17"/>
        </w:rPr>
        <w:t>öngörülen</w:t>
      </w:r>
      <w:r>
        <w:rPr>
          <w:spacing w:val="-1"/>
          <w:w w:val="105"/>
          <w:sz w:val="17"/>
        </w:rPr>
        <w:t xml:space="preserve"> </w:t>
      </w:r>
      <w:r>
        <w:rPr>
          <w:w w:val="105"/>
          <w:sz w:val="17"/>
        </w:rPr>
        <w:t>süre</w:t>
      </w:r>
      <w:r>
        <w:rPr>
          <w:spacing w:val="-1"/>
          <w:w w:val="105"/>
          <w:sz w:val="17"/>
        </w:rPr>
        <w:t xml:space="preserve"> </w:t>
      </w:r>
      <w:r>
        <w:rPr>
          <w:w w:val="105"/>
          <w:sz w:val="17"/>
        </w:rPr>
        <w:t>ve</w:t>
      </w:r>
      <w:r>
        <w:rPr>
          <w:spacing w:val="-2"/>
          <w:w w:val="105"/>
          <w:sz w:val="17"/>
        </w:rPr>
        <w:t xml:space="preserve"> </w:t>
      </w:r>
      <w:r>
        <w:rPr>
          <w:w w:val="105"/>
          <w:sz w:val="17"/>
        </w:rPr>
        <w:t>ek</w:t>
      </w:r>
      <w:r>
        <w:rPr>
          <w:spacing w:val="-1"/>
          <w:w w:val="105"/>
          <w:sz w:val="17"/>
        </w:rPr>
        <w:t xml:space="preserve"> </w:t>
      </w:r>
      <w:r>
        <w:rPr>
          <w:w w:val="105"/>
          <w:sz w:val="17"/>
        </w:rPr>
        <w:t>sürelerin işlemesine engel</w:t>
      </w:r>
      <w:r>
        <w:rPr>
          <w:spacing w:val="-3"/>
          <w:w w:val="105"/>
          <w:sz w:val="17"/>
        </w:rPr>
        <w:t xml:space="preserve"> </w:t>
      </w:r>
      <w:r>
        <w:rPr>
          <w:w w:val="105"/>
          <w:sz w:val="17"/>
        </w:rPr>
        <w:t>olmaz.</w:t>
      </w:r>
    </w:p>
    <w:p w14:paraId="7335707A" w14:textId="77777777" w:rsidR="002141A1" w:rsidRDefault="002E7514">
      <w:pPr>
        <w:pStyle w:val="Balk1"/>
        <w:spacing w:line="195" w:lineRule="exact"/>
        <w:ind w:left="107"/>
        <w:jc w:val="center"/>
      </w:pPr>
      <w:r>
        <w:rPr>
          <w:w w:val="105"/>
        </w:rPr>
        <w:t>BEŞİNCİ BÖLÜM</w:t>
      </w:r>
    </w:p>
    <w:p w14:paraId="6428E6B0" w14:textId="77777777" w:rsidR="002141A1" w:rsidRDefault="002E7514">
      <w:pPr>
        <w:spacing w:before="40" w:line="290" w:lineRule="auto"/>
        <w:ind w:left="777" w:right="1419" w:firstLine="1194"/>
        <w:rPr>
          <w:b/>
          <w:sz w:val="17"/>
        </w:rPr>
      </w:pPr>
      <w:r>
        <w:rPr>
          <w:b/>
          <w:w w:val="105"/>
          <w:sz w:val="17"/>
        </w:rPr>
        <w:t>Kayıt Dondurma ve Silme, Mezuniyet ve Özel Öğrencilik Statüsü Kayıt dondurma</w:t>
      </w:r>
    </w:p>
    <w:p w14:paraId="1026DD36" w14:textId="77777777" w:rsidR="002141A1" w:rsidRDefault="002E7514">
      <w:pPr>
        <w:pStyle w:val="GvdeMetni"/>
        <w:spacing w:line="290" w:lineRule="auto"/>
        <w:jc w:val="left"/>
      </w:pPr>
      <w:r>
        <w:rPr>
          <w:b/>
          <w:w w:val="105"/>
        </w:rPr>
        <w:t xml:space="preserve">MADDE 24 – </w:t>
      </w:r>
      <w:r>
        <w:rPr>
          <w:w w:val="105"/>
        </w:rPr>
        <w:t>(1) öğrencilerin kayıtları, aşağıda belirtilen haklı ve geçerli nedenlerin varlığı halin</w:t>
      </w:r>
      <w:r>
        <w:rPr>
          <w:w w:val="105"/>
        </w:rPr>
        <w:t>de dondurulabilir:</w:t>
      </w:r>
    </w:p>
    <w:p w14:paraId="3E0109FA" w14:textId="77777777" w:rsidR="002141A1" w:rsidRDefault="002E7514">
      <w:pPr>
        <w:pStyle w:val="ListeParagraf"/>
        <w:numPr>
          <w:ilvl w:val="0"/>
          <w:numId w:val="6"/>
        </w:numPr>
        <w:tabs>
          <w:tab w:val="left" w:pos="965"/>
        </w:tabs>
        <w:spacing w:line="195" w:lineRule="exact"/>
        <w:ind w:hanging="188"/>
        <w:rPr>
          <w:sz w:val="17"/>
        </w:rPr>
      </w:pPr>
      <w:r>
        <w:rPr>
          <w:w w:val="105"/>
          <w:sz w:val="17"/>
        </w:rPr>
        <w:t>öğrencinin, sağlık kuruluşlarından alınan sağlık raporlarıyla belgelenmiş bulunan sağlıkla ilgili</w:t>
      </w:r>
      <w:r>
        <w:rPr>
          <w:spacing w:val="15"/>
          <w:w w:val="105"/>
          <w:sz w:val="17"/>
        </w:rPr>
        <w:t xml:space="preserve"> </w:t>
      </w:r>
      <w:r>
        <w:rPr>
          <w:w w:val="105"/>
          <w:sz w:val="17"/>
        </w:rPr>
        <w:t>mazeretinin</w:t>
      </w:r>
    </w:p>
    <w:p w14:paraId="48E89FD9" w14:textId="77777777" w:rsidR="002141A1" w:rsidRDefault="002E7514">
      <w:pPr>
        <w:pStyle w:val="GvdeMetni"/>
        <w:spacing w:before="41"/>
        <w:ind w:firstLine="0"/>
        <w:jc w:val="left"/>
      </w:pPr>
      <w:r>
        <w:rPr>
          <w:w w:val="105"/>
        </w:rPr>
        <w:t>olması.</w:t>
      </w:r>
    </w:p>
    <w:p w14:paraId="1F49347B" w14:textId="77777777" w:rsidR="002141A1" w:rsidRDefault="002E7514">
      <w:pPr>
        <w:pStyle w:val="ListeParagraf"/>
        <w:numPr>
          <w:ilvl w:val="0"/>
          <w:numId w:val="6"/>
        </w:numPr>
        <w:tabs>
          <w:tab w:val="left" w:pos="997"/>
        </w:tabs>
        <w:spacing w:before="40"/>
        <w:ind w:left="996" w:hanging="220"/>
        <w:rPr>
          <w:sz w:val="17"/>
        </w:rPr>
      </w:pPr>
      <w:r>
        <w:rPr>
          <w:w w:val="105"/>
          <w:sz w:val="17"/>
        </w:rPr>
        <w:t>2547</w:t>
      </w:r>
      <w:r>
        <w:rPr>
          <w:spacing w:val="22"/>
          <w:w w:val="105"/>
          <w:sz w:val="17"/>
        </w:rPr>
        <w:t xml:space="preserve"> </w:t>
      </w:r>
      <w:r>
        <w:rPr>
          <w:w w:val="105"/>
          <w:sz w:val="17"/>
        </w:rPr>
        <w:t>sayılı</w:t>
      </w:r>
      <w:r>
        <w:rPr>
          <w:spacing w:val="22"/>
          <w:w w:val="105"/>
          <w:sz w:val="17"/>
        </w:rPr>
        <w:t xml:space="preserve"> </w:t>
      </w:r>
      <w:r>
        <w:rPr>
          <w:w w:val="105"/>
          <w:sz w:val="17"/>
        </w:rPr>
        <w:t>Kanunun</w:t>
      </w:r>
      <w:r>
        <w:rPr>
          <w:spacing w:val="22"/>
          <w:w w:val="105"/>
          <w:sz w:val="17"/>
        </w:rPr>
        <w:t xml:space="preserve"> </w:t>
      </w:r>
      <w:r>
        <w:rPr>
          <w:w w:val="105"/>
          <w:sz w:val="17"/>
        </w:rPr>
        <w:t>7</w:t>
      </w:r>
      <w:r>
        <w:rPr>
          <w:spacing w:val="23"/>
          <w:w w:val="105"/>
          <w:sz w:val="17"/>
        </w:rPr>
        <w:t xml:space="preserve"> </w:t>
      </w:r>
      <w:r>
        <w:rPr>
          <w:w w:val="105"/>
          <w:sz w:val="17"/>
        </w:rPr>
        <w:t>nci</w:t>
      </w:r>
      <w:r>
        <w:rPr>
          <w:spacing w:val="25"/>
          <w:w w:val="105"/>
          <w:sz w:val="17"/>
        </w:rPr>
        <w:t xml:space="preserve"> </w:t>
      </w:r>
      <w:r>
        <w:rPr>
          <w:w w:val="105"/>
          <w:sz w:val="17"/>
        </w:rPr>
        <w:t>maddesinin</w:t>
      </w:r>
      <w:r>
        <w:rPr>
          <w:spacing w:val="25"/>
          <w:w w:val="105"/>
          <w:sz w:val="17"/>
        </w:rPr>
        <w:t xml:space="preserve"> </w:t>
      </w:r>
      <w:r>
        <w:rPr>
          <w:w w:val="105"/>
          <w:sz w:val="17"/>
        </w:rPr>
        <w:t>birinci</w:t>
      </w:r>
      <w:r>
        <w:rPr>
          <w:spacing w:val="25"/>
          <w:w w:val="105"/>
          <w:sz w:val="17"/>
        </w:rPr>
        <w:t xml:space="preserve"> </w:t>
      </w:r>
      <w:r>
        <w:rPr>
          <w:w w:val="105"/>
          <w:sz w:val="17"/>
        </w:rPr>
        <w:t>fıkrasının</w:t>
      </w:r>
      <w:r>
        <w:rPr>
          <w:spacing w:val="26"/>
          <w:w w:val="105"/>
          <w:sz w:val="17"/>
        </w:rPr>
        <w:t xml:space="preserve"> </w:t>
      </w:r>
      <w:r>
        <w:rPr>
          <w:w w:val="105"/>
          <w:sz w:val="17"/>
        </w:rPr>
        <w:t>(d)</w:t>
      </w:r>
      <w:r>
        <w:rPr>
          <w:spacing w:val="25"/>
          <w:w w:val="105"/>
          <w:sz w:val="17"/>
        </w:rPr>
        <w:t xml:space="preserve"> </w:t>
      </w:r>
      <w:r>
        <w:rPr>
          <w:w w:val="105"/>
          <w:sz w:val="17"/>
        </w:rPr>
        <w:t>bendinin</w:t>
      </w:r>
      <w:r>
        <w:rPr>
          <w:spacing w:val="25"/>
          <w:w w:val="105"/>
          <w:sz w:val="17"/>
        </w:rPr>
        <w:t xml:space="preserve"> </w:t>
      </w:r>
      <w:r>
        <w:rPr>
          <w:w w:val="105"/>
          <w:sz w:val="17"/>
        </w:rPr>
        <w:t>(2)</w:t>
      </w:r>
      <w:r>
        <w:rPr>
          <w:spacing w:val="25"/>
          <w:w w:val="105"/>
          <w:sz w:val="17"/>
        </w:rPr>
        <w:t xml:space="preserve"> </w:t>
      </w:r>
      <w:r>
        <w:rPr>
          <w:w w:val="105"/>
          <w:sz w:val="17"/>
        </w:rPr>
        <w:t>numaralı</w:t>
      </w:r>
      <w:r>
        <w:rPr>
          <w:spacing w:val="25"/>
          <w:w w:val="105"/>
          <w:sz w:val="17"/>
        </w:rPr>
        <w:t xml:space="preserve"> </w:t>
      </w:r>
      <w:r>
        <w:rPr>
          <w:w w:val="105"/>
          <w:sz w:val="17"/>
        </w:rPr>
        <w:t>alt</w:t>
      </w:r>
      <w:r>
        <w:rPr>
          <w:spacing w:val="26"/>
          <w:w w:val="105"/>
          <w:sz w:val="17"/>
        </w:rPr>
        <w:t xml:space="preserve"> </w:t>
      </w:r>
      <w:r>
        <w:rPr>
          <w:w w:val="105"/>
          <w:sz w:val="17"/>
        </w:rPr>
        <w:t>bendinin</w:t>
      </w:r>
      <w:r>
        <w:rPr>
          <w:spacing w:val="25"/>
          <w:w w:val="105"/>
          <w:sz w:val="17"/>
        </w:rPr>
        <w:t xml:space="preserve"> </w:t>
      </w:r>
      <w:r>
        <w:rPr>
          <w:w w:val="105"/>
          <w:sz w:val="17"/>
        </w:rPr>
        <w:t>üçüncü</w:t>
      </w:r>
    </w:p>
    <w:p w14:paraId="566F14B2" w14:textId="77777777" w:rsidR="002141A1" w:rsidRDefault="002E7514">
      <w:pPr>
        <w:pStyle w:val="GvdeMetni"/>
        <w:spacing w:before="41" w:line="290" w:lineRule="auto"/>
        <w:ind w:right="123" w:firstLine="0"/>
      </w:pPr>
      <w:r>
        <w:rPr>
          <w:w w:val="105"/>
        </w:rPr>
        <w:t>paragrafı uyarınca, öğretimin aksaması sonucunu doğuracak olaylar nedeniyle, öğrenime YÖK kararınca ara verilmesi.</w:t>
      </w:r>
    </w:p>
    <w:p w14:paraId="7E79CB79" w14:textId="77777777" w:rsidR="002141A1" w:rsidRDefault="002E7514">
      <w:pPr>
        <w:pStyle w:val="ListeParagraf"/>
        <w:numPr>
          <w:ilvl w:val="0"/>
          <w:numId w:val="6"/>
        </w:numPr>
        <w:tabs>
          <w:tab w:val="left" w:pos="964"/>
        </w:tabs>
        <w:spacing w:line="290" w:lineRule="auto"/>
        <w:ind w:left="221" w:right="117" w:firstLine="556"/>
        <w:jc w:val="both"/>
        <w:rPr>
          <w:sz w:val="17"/>
        </w:rPr>
      </w:pPr>
      <w:r>
        <w:rPr>
          <w:w w:val="105"/>
          <w:sz w:val="17"/>
        </w:rPr>
        <w:t>Mahallin en büyük mülki amirince verilecek bir belge ile belgelenmiş olması şartı ile tabii afetler nedeniyle öğrencinin öğrenimine ara verme</w:t>
      </w:r>
      <w:r>
        <w:rPr>
          <w:w w:val="105"/>
          <w:sz w:val="17"/>
        </w:rPr>
        <w:t>k zorunda kalmış</w:t>
      </w:r>
      <w:r>
        <w:rPr>
          <w:spacing w:val="-9"/>
          <w:w w:val="105"/>
          <w:sz w:val="17"/>
        </w:rPr>
        <w:t xml:space="preserve"> </w:t>
      </w:r>
      <w:r>
        <w:rPr>
          <w:w w:val="105"/>
          <w:sz w:val="17"/>
        </w:rPr>
        <w:t>olması.</w:t>
      </w:r>
    </w:p>
    <w:p w14:paraId="217FE6DB" w14:textId="77777777" w:rsidR="002141A1" w:rsidRDefault="002E7514">
      <w:pPr>
        <w:pStyle w:val="GvdeMetni"/>
        <w:spacing w:line="195" w:lineRule="exact"/>
        <w:ind w:left="777" w:firstLine="0"/>
      </w:pPr>
      <w:r>
        <w:rPr>
          <w:w w:val="105"/>
        </w:rPr>
        <w:t>ç) Öğrencinin yabancı dil öğrenmek amacıyla yurt dışına gittiğini belgelemesi.</w:t>
      </w:r>
    </w:p>
    <w:p w14:paraId="42C829D0" w14:textId="77777777" w:rsidR="002141A1" w:rsidRDefault="002E7514">
      <w:pPr>
        <w:pStyle w:val="ListeParagraf"/>
        <w:numPr>
          <w:ilvl w:val="0"/>
          <w:numId w:val="6"/>
        </w:numPr>
        <w:tabs>
          <w:tab w:val="left" w:pos="1023"/>
        </w:tabs>
        <w:spacing w:before="40" w:line="290" w:lineRule="auto"/>
        <w:ind w:left="221" w:right="121" w:firstLine="556"/>
        <w:jc w:val="both"/>
        <w:rPr>
          <w:sz w:val="17"/>
        </w:rPr>
      </w:pPr>
      <w:r>
        <w:rPr>
          <w:w w:val="105"/>
          <w:sz w:val="17"/>
        </w:rPr>
        <w:t>Genel hükümlere göre kesinleşmiş bir mahkûmiyet halinin veya Yükseköğretim Kurumları Öğrenci Disiplin Yönetmeliği hükümlerine göre süreli uzaklaştırma v</w:t>
      </w:r>
      <w:r>
        <w:rPr>
          <w:w w:val="105"/>
          <w:sz w:val="17"/>
        </w:rPr>
        <w:t xml:space="preserve">eya yükseköğretim kurumundan çıkarılma </w:t>
      </w:r>
      <w:r>
        <w:rPr>
          <w:spacing w:val="-3"/>
          <w:w w:val="105"/>
          <w:sz w:val="17"/>
        </w:rPr>
        <w:t xml:space="preserve">cezası </w:t>
      </w:r>
      <w:r>
        <w:rPr>
          <w:w w:val="105"/>
          <w:sz w:val="17"/>
        </w:rPr>
        <w:t>dışındaki hallerin</w:t>
      </w:r>
      <w:r>
        <w:rPr>
          <w:spacing w:val="-3"/>
          <w:w w:val="105"/>
          <w:sz w:val="17"/>
        </w:rPr>
        <w:t xml:space="preserve"> </w:t>
      </w:r>
      <w:r>
        <w:rPr>
          <w:w w:val="105"/>
          <w:sz w:val="17"/>
        </w:rPr>
        <w:t>bulunması.</w:t>
      </w:r>
    </w:p>
    <w:p w14:paraId="13F8EAA1" w14:textId="77777777" w:rsidR="002141A1" w:rsidRDefault="002E7514">
      <w:pPr>
        <w:pStyle w:val="ListeParagraf"/>
        <w:numPr>
          <w:ilvl w:val="0"/>
          <w:numId w:val="6"/>
        </w:numPr>
        <w:tabs>
          <w:tab w:val="left" w:pos="960"/>
        </w:tabs>
        <w:spacing w:line="195" w:lineRule="exact"/>
        <w:ind w:left="959" w:hanging="183"/>
        <w:jc w:val="both"/>
        <w:rPr>
          <w:sz w:val="17"/>
        </w:rPr>
      </w:pPr>
      <w:r>
        <w:rPr>
          <w:w w:val="105"/>
          <w:sz w:val="17"/>
        </w:rPr>
        <w:t>öğrencinin tecil hakkını kaybetmesi veya tecilinin kaldırılması suretiyle askere</w:t>
      </w:r>
      <w:r>
        <w:rPr>
          <w:spacing w:val="-20"/>
          <w:w w:val="105"/>
          <w:sz w:val="17"/>
        </w:rPr>
        <w:t xml:space="preserve"> </w:t>
      </w:r>
      <w:r>
        <w:rPr>
          <w:w w:val="105"/>
          <w:sz w:val="17"/>
        </w:rPr>
        <w:t>alınması.</w:t>
      </w:r>
    </w:p>
    <w:p w14:paraId="4F4DE2B4" w14:textId="77777777" w:rsidR="002141A1" w:rsidRDefault="002E7514">
      <w:pPr>
        <w:pStyle w:val="ListeParagraf"/>
        <w:numPr>
          <w:ilvl w:val="0"/>
          <w:numId w:val="6"/>
        </w:numPr>
        <w:tabs>
          <w:tab w:val="left" w:pos="941"/>
        </w:tabs>
        <w:spacing w:before="41"/>
        <w:ind w:left="940" w:hanging="164"/>
        <w:jc w:val="both"/>
        <w:rPr>
          <w:sz w:val="17"/>
        </w:rPr>
      </w:pPr>
      <w:r>
        <w:rPr>
          <w:w w:val="105"/>
          <w:sz w:val="17"/>
        </w:rPr>
        <w:t>Öğrencinin tutukluluk</w:t>
      </w:r>
      <w:r>
        <w:rPr>
          <w:spacing w:val="-3"/>
          <w:w w:val="105"/>
          <w:sz w:val="17"/>
        </w:rPr>
        <w:t xml:space="preserve"> </w:t>
      </w:r>
      <w:r>
        <w:rPr>
          <w:w w:val="105"/>
          <w:sz w:val="17"/>
        </w:rPr>
        <w:t>hali.</w:t>
      </w:r>
    </w:p>
    <w:p w14:paraId="79FEE06A" w14:textId="77777777" w:rsidR="002141A1" w:rsidRDefault="002E7514">
      <w:pPr>
        <w:pStyle w:val="ListeParagraf"/>
        <w:numPr>
          <w:ilvl w:val="0"/>
          <w:numId w:val="6"/>
        </w:numPr>
        <w:tabs>
          <w:tab w:val="left" w:pos="970"/>
        </w:tabs>
        <w:spacing w:before="41"/>
        <w:ind w:left="969" w:hanging="193"/>
        <w:jc w:val="both"/>
        <w:rPr>
          <w:sz w:val="17"/>
        </w:rPr>
      </w:pPr>
      <w:r>
        <w:rPr>
          <w:w w:val="105"/>
          <w:sz w:val="17"/>
        </w:rPr>
        <w:t>Fakülte Yönetim Kurulunun uygun gördüğü diğer hallerin ortaya</w:t>
      </w:r>
      <w:r>
        <w:rPr>
          <w:spacing w:val="-14"/>
          <w:w w:val="105"/>
          <w:sz w:val="17"/>
        </w:rPr>
        <w:t xml:space="preserve"> </w:t>
      </w:r>
      <w:r>
        <w:rPr>
          <w:w w:val="105"/>
          <w:sz w:val="17"/>
        </w:rPr>
        <w:t>çıkması.</w:t>
      </w:r>
    </w:p>
    <w:p w14:paraId="41F43838" w14:textId="77777777" w:rsidR="002141A1" w:rsidRDefault="002E7514">
      <w:pPr>
        <w:pStyle w:val="ListeParagraf"/>
        <w:numPr>
          <w:ilvl w:val="0"/>
          <w:numId w:val="5"/>
        </w:numPr>
        <w:tabs>
          <w:tab w:val="left" w:pos="1032"/>
        </w:tabs>
        <w:spacing w:before="40" w:line="290" w:lineRule="auto"/>
        <w:ind w:right="117" w:firstLine="556"/>
        <w:jc w:val="both"/>
        <w:rPr>
          <w:sz w:val="17"/>
        </w:rPr>
      </w:pPr>
      <w:r>
        <w:rPr>
          <w:w w:val="105"/>
          <w:sz w:val="17"/>
        </w:rPr>
        <w:t>Kayıt dondurulduğunda, öğrencilerin Fakülteye girişte verdiği belgeler geri verilmez. Öğretim süresi ve</w:t>
      </w:r>
      <w:r>
        <w:rPr>
          <w:spacing w:val="-22"/>
          <w:w w:val="105"/>
          <w:sz w:val="17"/>
        </w:rPr>
        <w:t xml:space="preserve"> </w:t>
      </w:r>
      <w:r>
        <w:rPr>
          <w:w w:val="105"/>
          <w:sz w:val="17"/>
        </w:rPr>
        <w:t>ek süresi işlemez. Fakülte Yönetim Kurulu kararında belirtilecek süre kadar kayıt dondurulabilir. Bu süre içinde öğrenciler izinli</w:t>
      </w:r>
      <w:r>
        <w:rPr>
          <w:spacing w:val="-3"/>
          <w:w w:val="105"/>
          <w:sz w:val="17"/>
        </w:rPr>
        <w:t xml:space="preserve"> </w:t>
      </w:r>
      <w:r>
        <w:rPr>
          <w:w w:val="105"/>
          <w:sz w:val="17"/>
        </w:rPr>
        <w:t>sayılırlar.</w:t>
      </w:r>
    </w:p>
    <w:p w14:paraId="511DA3F8" w14:textId="77777777" w:rsidR="002141A1" w:rsidRDefault="002E7514">
      <w:pPr>
        <w:pStyle w:val="ListeParagraf"/>
        <w:numPr>
          <w:ilvl w:val="0"/>
          <w:numId w:val="5"/>
        </w:numPr>
        <w:tabs>
          <w:tab w:val="left" w:pos="1039"/>
        </w:tabs>
        <w:spacing w:line="290" w:lineRule="auto"/>
        <w:ind w:right="112" w:firstLine="556"/>
        <w:jc w:val="both"/>
        <w:rPr>
          <w:sz w:val="17"/>
        </w:rPr>
      </w:pPr>
      <w:r>
        <w:rPr>
          <w:w w:val="105"/>
          <w:sz w:val="17"/>
        </w:rPr>
        <w:t>Bu süreler zarfında öğrenciye giremediği laboratuvar, uygulama, dönem final ve bütünleme sınavları için tekrarlama hakkı verilmez. Yılsonu ve mazeret sınavları açılmaz, giremediği bu sınav hakları sadece saklı tutulur. öğrenci, mazereti sebebiyle ayrıldığı</w:t>
      </w:r>
      <w:r>
        <w:rPr>
          <w:w w:val="105"/>
          <w:sz w:val="17"/>
        </w:rPr>
        <w:t xml:space="preserve"> noktadan öğrenciliğine devam eder. İzinli ayrılmak isteyen öğrencilere mazeretlerinden dolayı eğitim-öğretim komisyonu tarafından değerlendirilerek Fakülte Yönetim Kurulu kararı ile öğrenimleri süresince toplam iki yıl izin verilebilir ve bu süre öğrenim </w:t>
      </w:r>
      <w:r>
        <w:rPr>
          <w:w w:val="105"/>
          <w:sz w:val="17"/>
        </w:rPr>
        <w:t>süresinden sayılmaz. Böyle bir durumda izin başvurusunun, nedenlerin açıklanması veya belgelenmesiyle birlikte, dönem başlangıcından itibaren en fazla on iş günü içinde yapılması gerekir. İzinli sayılan öğrenci öğrenimine devam edemez ve izinli olduğu döne</w:t>
      </w:r>
      <w:r>
        <w:rPr>
          <w:w w:val="105"/>
          <w:sz w:val="17"/>
        </w:rPr>
        <w:t>min sınavlarına giremez.</w:t>
      </w:r>
    </w:p>
    <w:p w14:paraId="792842F2" w14:textId="77777777" w:rsidR="002141A1" w:rsidRDefault="002E7514">
      <w:pPr>
        <w:pStyle w:val="Balk1"/>
        <w:spacing w:line="193" w:lineRule="exact"/>
      </w:pPr>
      <w:r>
        <w:rPr>
          <w:w w:val="105"/>
        </w:rPr>
        <w:t>Fakülteden ayrılma</w:t>
      </w:r>
    </w:p>
    <w:p w14:paraId="189D46A9" w14:textId="77777777" w:rsidR="002141A1" w:rsidRDefault="002E7514">
      <w:pPr>
        <w:pStyle w:val="GvdeMetni"/>
        <w:spacing w:before="40" w:line="290" w:lineRule="auto"/>
        <w:ind w:right="112"/>
      </w:pPr>
      <w:r>
        <w:rPr>
          <w:b/>
          <w:w w:val="105"/>
        </w:rPr>
        <w:t xml:space="preserve">MADDE 25 – </w:t>
      </w:r>
      <w:r>
        <w:rPr>
          <w:w w:val="105"/>
        </w:rPr>
        <w:t>(1) Fakülteden ayrılmak isteyen öğrencinin bir dilekçe ile Dekanlığa başvurması gerekir. İsterse, kendisine durumunu gösteren bir belge verilir. Fakülteye girişte alınan belgelerden sadece lise diploma</w:t>
      </w:r>
      <w:r>
        <w:rPr>
          <w:w w:val="105"/>
        </w:rPr>
        <w:t>sı geri verilir. Diplomanın bir fotokopisi dosyasında saklanır.</w:t>
      </w:r>
    </w:p>
    <w:p w14:paraId="64AC87E6" w14:textId="77777777" w:rsidR="002141A1" w:rsidRDefault="002E7514">
      <w:pPr>
        <w:pStyle w:val="GvdeMetni"/>
        <w:spacing w:line="290" w:lineRule="auto"/>
        <w:ind w:right="117"/>
      </w:pPr>
      <w:r>
        <w:rPr>
          <w:w w:val="105"/>
        </w:rPr>
        <w:t>(2) Bu şekilde Fakülteden ayrılan öğrenci, ancak 7 nci maddedeki şartları yerine getirmek kaydıyla Fakülteye geri dönebilir.</w:t>
      </w:r>
    </w:p>
    <w:p w14:paraId="49E67FD6" w14:textId="77777777" w:rsidR="002141A1" w:rsidRDefault="002E7514">
      <w:pPr>
        <w:pStyle w:val="Balk1"/>
        <w:spacing w:line="195" w:lineRule="exact"/>
      </w:pPr>
      <w:r>
        <w:rPr>
          <w:w w:val="105"/>
        </w:rPr>
        <w:t>Lisans diploması ve mezuniyet derecesi</w:t>
      </w:r>
    </w:p>
    <w:p w14:paraId="2AC30332" w14:textId="77777777" w:rsidR="002141A1" w:rsidRDefault="002E7514">
      <w:pPr>
        <w:pStyle w:val="GvdeMetni"/>
        <w:spacing w:before="40" w:line="290" w:lineRule="auto"/>
        <w:ind w:right="116"/>
      </w:pPr>
      <w:r>
        <w:rPr>
          <w:b/>
          <w:w w:val="105"/>
        </w:rPr>
        <w:t xml:space="preserve">MADDE 26 – </w:t>
      </w:r>
      <w:r>
        <w:rPr>
          <w:w w:val="105"/>
        </w:rPr>
        <w:t>(1) Fakültenin eğ</w:t>
      </w:r>
      <w:r>
        <w:rPr>
          <w:w w:val="105"/>
        </w:rPr>
        <w:t xml:space="preserve">itim-öğretim planında gösterilen öğrenimi izleyerek derslerin tümünden başarılı olmuş, mezuniyet için gerekli krediyi sağlamış, bu Yönetmelikte belirtilen bütün çalışmaları başarıyla tamamlamış öğrenci, öğrenimini bitirmiş sayılır ve kendisine Tıp Doktoru </w:t>
      </w:r>
      <w:r>
        <w:rPr>
          <w:w w:val="105"/>
        </w:rPr>
        <w:t>Diploması verilir. öğrencilere diplomayla birlikte içeriği Senato tarafından belirlenen İngilizce diploma eki de verilir.</w:t>
      </w:r>
    </w:p>
    <w:p w14:paraId="165E4F76" w14:textId="77777777" w:rsidR="002141A1" w:rsidRDefault="002E7514">
      <w:pPr>
        <w:pStyle w:val="ListeParagraf"/>
        <w:numPr>
          <w:ilvl w:val="0"/>
          <w:numId w:val="4"/>
        </w:numPr>
        <w:tabs>
          <w:tab w:val="left" w:pos="1029"/>
        </w:tabs>
        <w:spacing w:line="194" w:lineRule="exact"/>
        <w:ind w:hanging="252"/>
        <w:jc w:val="both"/>
        <w:rPr>
          <w:sz w:val="17"/>
        </w:rPr>
      </w:pPr>
      <w:r>
        <w:rPr>
          <w:w w:val="105"/>
          <w:sz w:val="17"/>
        </w:rPr>
        <w:t>Fakülteyi bitirenlere</w:t>
      </w:r>
      <w:r>
        <w:rPr>
          <w:spacing w:val="-17"/>
          <w:w w:val="105"/>
          <w:sz w:val="17"/>
        </w:rPr>
        <w:t xml:space="preserve"> </w:t>
      </w:r>
      <w:r>
        <w:rPr>
          <w:w w:val="105"/>
          <w:sz w:val="17"/>
        </w:rPr>
        <w:t>ayrıca;</w:t>
      </w:r>
    </w:p>
    <w:p w14:paraId="3B1B217B" w14:textId="77777777" w:rsidR="002141A1" w:rsidRDefault="002E7514">
      <w:pPr>
        <w:pStyle w:val="ListeParagraf"/>
        <w:numPr>
          <w:ilvl w:val="0"/>
          <w:numId w:val="3"/>
        </w:numPr>
        <w:tabs>
          <w:tab w:val="left" w:pos="1000"/>
        </w:tabs>
        <w:spacing w:before="41" w:line="290" w:lineRule="auto"/>
        <w:ind w:right="112" w:firstLine="556"/>
        <w:jc w:val="both"/>
        <w:rPr>
          <w:sz w:val="17"/>
        </w:rPr>
      </w:pPr>
      <w:r>
        <w:rPr>
          <w:w w:val="105"/>
          <w:sz w:val="17"/>
        </w:rPr>
        <w:t xml:space="preserve">öğrenimlerindeki mezuniyet derecesini, genel not ortalamasını, devam ettikleri bölüm ve programı </w:t>
      </w:r>
      <w:r>
        <w:rPr>
          <w:spacing w:val="-6"/>
          <w:w w:val="105"/>
          <w:sz w:val="17"/>
        </w:rPr>
        <w:t xml:space="preserve">ve </w:t>
      </w:r>
      <w:r>
        <w:rPr>
          <w:w w:val="105"/>
          <w:sz w:val="17"/>
        </w:rPr>
        <w:t>aldıkları dersleri, başarı notlarıyla birlikte gösteren bir öğrenim</w:t>
      </w:r>
      <w:r>
        <w:rPr>
          <w:spacing w:val="-13"/>
          <w:w w:val="105"/>
          <w:sz w:val="17"/>
        </w:rPr>
        <w:t xml:space="preserve"> </w:t>
      </w:r>
      <w:r>
        <w:rPr>
          <w:w w:val="105"/>
          <w:sz w:val="17"/>
        </w:rPr>
        <w:t>belgesi,</w:t>
      </w:r>
    </w:p>
    <w:p w14:paraId="1AE04DB1" w14:textId="77777777" w:rsidR="002141A1" w:rsidRDefault="002E7514">
      <w:pPr>
        <w:pStyle w:val="ListeParagraf"/>
        <w:numPr>
          <w:ilvl w:val="0"/>
          <w:numId w:val="3"/>
        </w:numPr>
        <w:tabs>
          <w:tab w:val="left" w:pos="970"/>
        </w:tabs>
        <w:spacing w:line="290" w:lineRule="auto"/>
        <w:ind w:left="777" w:right="3163" w:firstLine="0"/>
        <w:rPr>
          <w:sz w:val="17"/>
        </w:rPr>
      </w:pPr>
      <w:r>
        <w:rPr>
          <w:w w:val="105"/>
          <w:sz w:val="17"/>
        </w:rPr>
        <w:t>Diploma</w:t>
      </w:r>
      <w:r>
        <w:rPr>
          <w:spacing w:val="-7"/>
          <w:w w:val="105"/>
          <w:sz w:val="17"/>
        </w:rPr>
        <w:t xml:space="preserve"> </w:t>
      </w:r>
      <w:r>
        <w:rPr>
          <w:w w:val="105"/>
          <w:sz w:val="17"/>
        </w:rPr>
        <w:t>hazırlanana</w:t>
      </w:r>
      <w:r>
        <w:rPr>
          <w:spacing w:val="-7"/>
          <w:w w:val="105"/>
          <w:sz w:val="17"/>
        </w:rPr>
        <w:t xml:space="preserve"> </w:t>
      </w:r>
      <w:r>
        <w:rPr>
          <w:w w:val="105"/>
          <w:sz w:val="17"/>
        </w:rPr>
        <w:t>kadar</w:t>
      </w:r>
      <w:r>
        <w:rPr>
          <w:spacing w:val="-7"/>
          <w:w w:val="105"/>
          <w:sz w:val="17"/>
        </w:rPr>
        <w:t xml:space="preserve"> </w:t>
      </w:r>
      <w:r>
        <w:rPr>
          <w:w w:val="105"/>
          <w:sz w:val="17"/>
        </w:rPr>
        <w:t>bir</w:t>
      </w:r>
      <w:r>
        <w:rPr>
          <w:spacing w:val="-7"/>
          <w:w w:val="105"/>
          <w:sz w:val="17"/>
        </w:rPr>
        <w:t xml:space="preserve"> </w:t>
      </w:r>
      <w:r>
        <w:rPr>
          <w:w w:val="105"/>
          <w:sz w:val="17"/>
        </w:rPr>
        <w:t>defaya</w:t>
      </w:r>
      <w:r>
        <w:rPr>
          <w:spacing w:val="-7"/>
          <w:w w:val="105"/>
          <w:sz w:val="17"/>
        </w:rPr>
        <w:t xml:space="preserve"> </w:t>
      </w:r>
      <w:r>
        <w:rPr>
          <w:w w:val="105"/>
          <w:sz w:val="17"/>
        </w:rPr>
        <w:t>mahsus</w:t>
      </w:r>
      <w:r>
        <w:rPr>
          <w:spacing w:val="-7"/>
          <w:w w:val="105"/>
          <w:sz w:val="17"/>
        </w:rPr>
        <w:t xml:space="preserve"> </w:t>
      </w:r>
      <w:r>
        <w:rPr>
          <w:w w:val="105"/>
          <w:sz w:val="17"/>
        </w:rPr>
        <w:t>mezuniyet</w:t>
      </w:r>
      <w:r>
        <w:rPr>
          <w:spacing w:val="-7"/>
          <w:w w:val="105"/>
          <w:sz w:val="17"/>
        </w:rPr>
        <w:t xml:space="preserve"> </w:t>
      </w:r>
      <w:r>
        <w:rPr>
          <w:w w:val="105"/>
          <w:sz w:val="17"/>
        </w:rPr>
        <w:t>belgesi, verilir.</w:t>
      </w:r>
    </w:p>
    <w:p w14:paraId="2A114942" w14:textId="77777777" w:rsidR="002141A1" w:rsidRDefault="002E7514">
      <w:pPr>
        <w:pStyle w:val="ListeParagraf"/>
        <w:numPr>
          <w:ilvl w:val="0"/>
          <w:numId w:val="4"/>
        </w:numPr>
        <w:tabs>
          <w:tab w:val="left" w:pos="1029"/>
        </w:tabs>
        <w:spacing w:line="195" w:lineRule="exact"/>
        <w:ind w:hanging="252"/>
        <w:rPr>
          <w:sz w:val="17"/>
        </w:rPr>
      </w:pPr>
      <w:r>
        <w:rPr>
          <w:w w:val="105"/>
          <w:sz w:val="17"/>
        </w:rPr>
        <w:t>Fakülte</w:t>
      </w:r>
      <w:r>
        <w:rPr>
          <w:spacing w:val="-4"/>
          <w:w w:val="105"/>
          <w:sz w:val="17"/>
        </w:rPr>
        <w:t xml:space="preserve"> </w:t>
      </w:r>
      <w:r>
        <w:rPr>
          <w:w w:val="105"/>
          <w:sz w:val="17"/>
        </w:rPr>
        <w:t>birincisi,</w:t>
      </w:r>
      <w:r>
        <w:rPr>
          <w:spacing w:val="-3"/>
          <w:w w:val="105"/>
          <w:sz w:val="17"/>
        </w:rPr>
        <w:t xml:space="preserve"> </w:t>
      </w:r>
      <w:r>
        <w:rPr>
          <w:w w:val="105"/>
          <w:sz w:val="17"/>
        </w:rPr>
        <w:t>ikincisi</w:t>
      </w:r>
      <w:r>
        <w:rPr>
          <w:spacing w:val="-4"/>
          <w:w w:val="105"/>
          <w:sz w:val="17"/>
        </w:rPr>
        <w:t xml:space="preserve"> </w:t>
      </w:r>
      <w:r>
        <w:rPr>
          <w:w w:val="105"/>
          <w:sz w:val="17"/>
        </w:rPr>
        <w:t>ve</w:t>
      </w:r>
      <w:r>
        <w:rPr>
          <w:spacing w:val="-3"/>
          <w:w w:val="105"/>
          <w:sz w:val="17"/>
        </w:rPr>
        <w:t xml:space="preserve"> </w:t>
      </w:r>
      <w:r>
        <w:rPr>
          <w:w w:val="105"/>
          <w:sz w:val="17"/>
        </w:rPr>
        <w:t>üçüncüsü</w:t>
      </w:r>
      <w:r>
        <w:rPr>
          <w:spacing w:val="-4"/>
          <w:w w:val="105"/>
          <w:sz w:val="17"/>
        </w:rPr>
        <w:t xml:space="preserve"> </w:t>
      </w:r>
      <w:r>
        <w:rPr>
          <w:w w:val="105"/>
          <w:sz w:val="17"/>
        </w:rPr>
        <w:t>sıralamasının</w:t>
      </w:r>
      <w:r>
        <w:rPr>
          <w:spacing w:val="-3"/>
          <w:w w:val="105"/>
          <w:sz w:val="17"/>
        </w:rPr>
        <w:t xml:space="preserve"> </w:t>
      </w:r>
      <w:r>
        <w:rPr>
          <w:w w:val="105"/>
          <w:sz w:val="17"/>
        </w:rPr>
        <w:t>belirlenmesinde</w:t>
      </w:r>
      <w:r>
        <w:rPr>
          <w:spacing w:val="-4"/>
          <w:w w:val="105"/>
          <w:sz w:val="17"/>
        </w:rPr>
        <w:t xml:space="preserve"> </w:t>
      </w:r>
      <w:r>
        <w:rPr>
          <w:w w:val="105"/>
          <w:sz w:val="17"/>
        </w:rPr>
        <w:t>aşağıdaki</w:t>
      </w:r>
      <w:r>
        <w:rPr>
          <w:spacing w:val="-3"/>
          <w:w w:val="105"/>
          <w:sz w:val="17"/>
        </w:rPr>
        <w:t xml:space="preserve"> </w:t>
      </w:r>
      <w:r>
        <w:rPr>
          <w:w w:val="105"/>
          <w:sz w:val="17"/>
        </w:rPr>
        <w:t>hususlar</w:t>
      </w:r>
      <w:r>
        <w:rPr>
          <w:spacing w:val="-4"/>
          <w:w w:val="105"/>
          <w:sz w:val="17"/>
        </w:rPr>
        <w:t xml:space="preserve"> </w:t>
      </w:r>
      <w:r>
        <w:rPr>
          <w:w w:val="105"/>
          <w:sz w:val="17"/>
        </w:rPr>
        <w:t>dikkate</w:t>
      </w:r>
      <w:r>
        <w:rPr>
          <w:spacing w:val="-3"/>
          <w:w w:val="105"/>
          <w:sz w:val="17"/>
        </w:rPr>
        <w:t xml:space="preserve"> </w:t>
      </w:r>
      <w:r>
        <w:rPr>
          <w:w w:val="105"/>
          <w:sz w:val="17"/>
        </w:rPr>
        <w:t>alınır:</w:t>
      </w:r>
    </w:p>
    <w:p w14:paraId="7434272A" w14:textId="77777777" w:rsidR="002141A1" w:rsidRDefault="002E7514">
      <w:pPr>
        <w:pStyle w:val="ListeParagraf"/>
        <w:numPr>
          <w:ilvl w:val="0"/>
          <w:numId w:val="2"/>
        </w:numPr>
        <w:tabs>
          <w:tab w:val="left" w:pos="960"/>
        </w:tabs>
        <w:spacing w:before="40"/>
        <w:ind w:hanging="183"/>
        <w:rPr>
          <w:sz w:val="17"/>
        </w:rPr>
      </w:pPr>
      <w:r>
        <w:rPr>
          <w:w w:val="105"/>
          <w:sz w:val="17"/>
        </w:rPr>
        <w:t>Genel not ortalaması sıralamasında ilk üç sırada</w:t>
      </w:r>
      <w:r>
        <w:rPr>
          <w:spacing w:val="-11"/>
          <w:w w:val="105"/>
          <w:sz w:val="17"/>
        </w:rPr>
        <w:t xml:space="preserve"> </w:t>
      </w:r>
      <w:r>
        <w:rPr>
          <w:w w:val="105"/>
          <w:sz w:val="17"/>
        </w:rPr>
        <w:t>bulunmak.</w:t>
      </w:r>
    </w:p>
    <w:p w14:paraId="0FCF6D52" w14:textId="77777777" w:rsidR="002141A1" w:rsidRDefault="002E7514">
      <w:pPr>
        <w:pStyle w:val="ListeParagraf"/>
        <w:numPr>
          <w:ilvl w:val="0"/>
          <w:numId w:val="2"/>
        </w:numPr>
        <w:tabs>
          <w:tab w:val="left" w:pos="970"/>
        </w:tabs>
        <w:spacing w:before="41"/>
        <w:ind w:left="969" w:hanging="193"/>
        <w:rPr>
          <w:sz w:val="17"/>
        </w:rPr>
      </w:pPr>
      <w:r>
        <w:rPr>
          <w:w w:val="105"/>
          <w:sz w:val="17"/>
        </w:rPr>
        <w:t>Eğitim-öğretimin ilk 3 yılının en az yarısını Fakültemizde tamamlamış</w:t>
      </w:r>
      <w:r>
        <w:rPr>
          <w:spacing w:val="-16"/>
          <w:w w:val="105"/>
          <w:sz w:val="17"/>
        </w:rPr>
        <w:t xml:space="preserve"> </w:t>
      </w:r>
      <w:r>
        <w:rPr>
          <w:w w:val="105"/>
          <w:sz w:val="17"/>
        </w:rPr>
        <w:t>olmak.</w:t>
      </w:r>
    </w:p>
    <w:p w14:paraId="23A1AE65" w14:textId="77777777" w:rsidR="002141A1" w:rsidRDefault="002E7514">
      <w:pPr>
        <w:pStyle w:val="ListeParagraf"/>
        <w:numPr>
          <w:ilvl w:val="0"/>
          <w:numId w:val="2"/>
        </w:numPr>
        <w:tabs>
          <w:tab w:val="left" w:pos="960"/>
        </w:tabs>
        <w:spacing w:before="40"/>
        <w:ind w:hanging="183"/>
        <w:rPr>
          <w:sz w:val="17"/>
        </w:rPr>
      </w:pPr>
      <w:r>
        <w:rPr>
          <w:w w:val="105"/>
          <w:sz w:val="17"/>
        </w:rPr>
        <w:t>Sınıf ve staj tekrarı yapmamış</w:t>
      </w:r>
      <w:r>
        <w:rPr>
          <w:spacing w:val="-7"/>
          <w:w w:val="105"/>
          <w:sz w:val="17"/>
        </w:rPr>
        <w:t xml:space="preserve"> </w:t>
      </w:r>
      <w:r>
        <w:rPr>
          <w:w w:val="105"/>
          <w:sz w:val="17"/>
        </w:rPr>
        <w:t>olmak.</w:t>
      </w:r>
    </w:p>
    <w:p w14:paraId="0CAC16BC" w14:textId="77777777" w:rsidR="002141A1" w:rsidRDefault="002E7514">
      <w:pPr>
        <w:pStyle w:val="ListeParagraf"/>
        <w:numPr>
          <w:ilvl w:val="0"/>
          <w:numId w:val="4"/>
        </w:numPr>
        <w:tabs>
          <w:tab w:val="left" w:pos="1029"/>
        </w:tabs>
        <w:spacing w:before="41"/>
        <w:ind w:hanging="252"/>
        <w:rPr>
          <w:sz w:val="17"/>
        </w:rPr>
      </w:pPr>
      <w:r>
        <w:rPr>
          <w:w w:val="105"/>
          <w:sz w:val="17"/>
        </w:rPr>
        <w:t>Mezuniyet ve diploma ile ilgili diğer hususlarda Senato kararları</w:t>
      </w:r>
      <w:r>
        <w:rPr>
          <w:spacing w:val="-17"/>
          <w:w w:val="105"/>
          <w:sz w:val="17"/>
        </w:rPr>
        <w:t xml:space="preserve"> </w:t>
      </w:r>
      <w:r>
        <w:rPr>
          <w:w w:val="105"/>
          <w:sz w:val="17"/>
        </w:rPr>
        <w:t>uygulanır.</w:t>
      </w:r>
    </w:p>
    <w:p w14:paraId="40F0ED0F" w14:textId="77777777" w:rsidR="002141A1" w:rsidRDefault="002E7514">
      <w:pPr>
        <w:pStyle w:val="Balk1"/>
        <w:spacing w:before="41"/>
      </w:pPr>
      <w:r>
        <w:rPr>
          <w:w w:val="105"/>
        </w:rPr>
        <w:t>Ön li</w:t>
      </w:r>
      <w:r>
        <w:rPr>
          <w:w w:val="105"/>
        </w:rPr>
        <w:t>sans diploması</w:t>
      </w:r>
    </w:p>
    <w:p w14:paraId="75C32C37" w14:textId="77777777" w:rsidR="002141A1" w:rsidRDefault="002E7514">
      <w:pPr>
        <w:pStyle w:val="GvdeMetni"/>
        <w:spacing w:before="41" w:line="290" w:lineRule="auto"/>
        <w:ind w:right="121"/>
      </w:pPr>
      <w:r>
        <w:rPr>
          <w:b/>
          <w:w w:val="105"/>
        </w:rPr>
        <w:t xml:space="preserve">MADDE 27 – </w:t>
      </w:r>
      <w:r>
        <w:rPr>
          <w:w w:val="105"/>
        </w:rPr>
        <w:t>(1) İlk iki yıllık eğitim-öğretim dönemini başarıyla tamamlayan, ancak tıp doktorluğu öğrenimlerini tamamlamayan veya tamamlayamayan öğrencilere; 18/3/1989 tarihli ve 20112 sayılı Resmî Gazete’de yayımlanan, Lisans öğrenimlerini T</w:t>
      </w:r>
      <w:r>
        <w:rPr>
          <w:w w:val="105"/>
        </w:rPr>
        <w:t>amamlamayan veya Tamamlayamayanların Ön Lisans Diploması Almaları veya Meslek Yüksekokullarına İntibakları Hakkında Yönetmelik uyarınca ön lisans diploması verilir.</w:t>
      </w:r>
    </w:p>
    <w:p w14:paraId="5B843D07" w14:textId="77777777" w:rsidR="002141A1" w:rsidRDefault="002141A1">
      <w:pPr>
        <w:spacing w:line="290" w:lineRule="auto"/>
        <w:sectPr w:rsidR="002141A1" w:rsidSect="006059A2">
          <w:pgSz w:w="11900" w:h="16860"/>
          <w:pgMar w:top="1340" w:right="701" w:bottom="480" w:left="1640" w:header="274" w:footer="282" w:gutter="0"/>
          <w:cols w:space="708"/>
        </w:sectPr>
      </w:pPr>
    </w:p>
    <w:p w14:paraId="7B2629E7" w14:textId="77777777" w:rsidR="002141A1" w:rsidRDefault="002141A1">
      <w:pPr>
        <w:pStyle w:val="GvdeMetni"/>
        <w:ind w:left="0" w:firstLine="0"/>
        <w:jc w:val="left"/>
        <w:rPr>
          <w:sz w:val="20"/>
        </w:rPr>
      </w:pPr>
    </w:p>
    <w:p w14:paraId="0222867F" w14:textId="77777777" w:rsidR="002141A1" w:rsidRDefault="002141A1">
      <w:pPr>
        <w:pStyle w:val="GvdeMetni"/>
        <w:spacing w:before="9"/>
        <w:ind w:left="0" w:firstLine="0"/>
        <w:jc w:val="left"/>
        <w:rPr>
          <w:sz w:val="28"/>
        </w:rPr>
      </w:pPr>
    </w:p>
    <w:p w14:paraId="018E681E" w14:textId="77777777" w:rsidR="002141A1" w:rsidRDefault="002E7514">
      <w:pPr>
        <w:pStyle w:val="GvdeMetni"/>
        <w:ind w:firstLine="0"/>
        <w:jc w:val="left"/>
      </w:pPr>
      <w:r>
        <w:rPr>
          <w:spacing w:val="-2"/>
          <w:w w:val="105"/>
        </w:rPr>
        <w:t>alınır.</w:t>
      </w:r>
    </w:p>
    <w:p w14:paraId="4F3D004C" w14:textId="77777777" w:rsidR="002141A1" w:rsidRDefault="002E7514">
      <w:pPr>
        <w:pStyle w:val="Balk1"/>
        <w:spacing w:before="89"/>
        <w:ind w:left="108"/>
        <w:jc w:val="left"/>
      </w:pPr>
      <w:r>
        <w:rPr>
          <w:b w:val="0"/>
        </w:rPr>
        <w:br w:type="column"/>
      </w:r>
      <w:r>
        <w:rPr>
          <w:w w:val="105"/>
        </w:rPr>
        <w:t>Özel öğrenci statüsü</w:t>
      </w:r>
    </w:p>
    <w:p w14:paraId="72413353" w14:textId="77777777" w:rsidR="002141A1" w:rsidRDefault="002E7514">
      <w:pPr>
        <w:pStyle w:val="GvdeMetni"/>
        <w:spacing w:before="41"/>
        <w:ind w:left="108" w:firstLine="0"/>
        <w:jc w:val="left"/>
      </w:pPr>
      <w:r>
        <w:rPr>
          <w:b/>
          <w:w w:val="105"/>
        </w:rPr>
        <w:t xml:space="preserve">MADDE 28 – </w:t>
      </w:r>
      <w:r>
        <w:rPr>
          <w:w w:val="105"/>
        </w:rPr>
        <w:t>(1) Özel öğrencilerin ders, başarı ve benzeri özlük değerlendirmelerinde ilgili mevzuat dikkate</w:t>
      </w:r>
    </w:p>
    <w:p w14:paraId="4A5AEE70" w14:textId="77777777" w:rsidR="002141A1" w:rsidRDefault="002141A1">
      <w:pPr>
        <w:pStyle w:val="GvdeMetni"/>
        <w:ind w:left="0" w:firstLine="0"/>
        <w:jc w:val="left"/>
        <w:rPr>
          <w:sz w:val="24"/>
        </w:rPr>
      </w:pPr>
    </w:p>
    <w:p w14:paraId="1D7A1F1F" w14:textId="77777777" w:rsidR="002141A1" w:rsidRDefault="002E7514">
      <w:pPr>
        <w:pStyle w:val="ListeParagraf"/>
        <w:numPr>
          <w:ilvl w:val="0"/>
          <w:numId w:val="1"/>
        </w:numPr>
        <w:tabs>
          <w:tab w:val="left" w:pos="375"/>
        </w:tabs>
        <w:spacing w:before="1"/>
        <w:ind w:hanging="267"/>
        <w:jc w:val="left"/>
        <w:rPr>
          <w:sz w:val="17"/>
        </w:rPr>
      </w:pPr>
      <w:r>
        <w:rPr>
          <w:w w:val="105"/>
          <w:sz w:val="17"/>
        </w:rPr>
        <w:t>Üniversite</w:t>
      </w:r>
      <w:r>
        <w:rPr>
          <w:spacing w:val="9"/>
          <w:w w:val="105"/>
          <w:sz w:val="17"/>
        </w:rPr>
        <w:t xml:space="preserve"> </w:t>
      </w:r>
      <w:r>
        <w:rPr>
          <w:w w:val="105"/>
          <w:sz w:val="17"/>
        </w:rPr>
        <w:t>ve/veya</w:t>
      </w:r>
      <w:r>
        <w:rPr>
          <w:spacing w:val="10"/>
          <w:w w:val="105"/>
          <w:sz w:val="17"/>
        </w:rPr>
        <w:t xml:space="preserve"> </w:t>
      </w:r>
      <w:r>
        <w:rPr>
          <w:w w:val="105"/>
          <w:sz w:val="17"/>
        </w:rPr>
        <w:t>Fakülte</w:t>
      </w:r>
      <w:r>
        <w:rPr>
          <w:spacing w:val="10"/>
          <w:w w:val="105"/>
          <w:sz w:val="17"/>
        </w:rPr>
        <w:t xml:space="preserve"> </w:t>
      </w:r>
      <w:r>
        <w:rPr>
          <w:w w:val="105"/>
          <w:sz w:val="17"/>
        </w:rPr>
        <w:t>Yönetim</w:t>
      </w:r>
      <w:r>
        <w:rPr>
          <w:spacing w:val="10"/>
          <w:w w:val="105"/>
          <w:sz w:val="17"/>
        </w:rPr>
        <w:t xml:space="preserve"> </w:t>
      </w:r>
      <w:r>
        <w:rPr>
          <w:w w:val="105"/>
          <w:sz w:val="17"/>
        </w:rPr>
        <w:t>Kurulu</w:t>
      </w:r>
      <w:r>
        <w:rPr>
          <w:spacing w:val="10"/>
          <w:w w:val="105"/>
          <w:sz w:val="17"/>
        </w:rPr>
        <w:t xml:space="preserve"> </w:t>
      </w:r>
      <w:r>
        <w:rPr>
          <w:w w:val="105"/>
          <w:sz w:val="17"/>
        </w:rPr>
        <w:t>kararı</w:t>
      </w:r>
      <w:r>
        <w:rPr>
          <w:spacing w:val="10"/>
          <w:w w:val="105"/>
          <w:sz w:val="17"/>
        </w:rPr>
        <w:t xml:space="preserve"> </w:t>
      </w:r>
      <w:r>
        <w:rPr>
          <w:w w:val="105"/>
          <w:sz w:val="17"/>
        </w:rPr>
        <w:t>ile</w:t>
      </w:r>
      <w:r>
        <w:rPr>
          <w:spacing w:val="10"/>
          <w:w w:val="105"/>
          <w:sz w:val="17"/>
        </w:rPr>
        <w:t xml:space="preserve"> </w:t>
      </w:r>
      <w:r>
        <w:rPr>
          <w:w w:val="105"/>
          <w:sz w:val="17"/>
        </w:rPr>
        <w:t>gerçekleştirilen</w:t>
      </w:r>
      <w:r>
        <w:rPr>
          <w:spacing w:val="10"/>
          <w:w w:val="105"/>
          <w:sz w:val="17"/>
        </w:rPr>
        <w:t xml:space="preserve"> </w:t>
      </w:r>
      <w:r>
        <w:rPr>
          <w:w w:val="105"/>
          <w:sz w:val="17"/>
        </w:rPr>
        <w:t>ikili</w:t>
      </w:r>
      <w:r>
        <w:rPr>
          <w:spacing w:val="10"/>
          <w:w w:val="105"/>
          <w:sz w:val="17"/>
        </w:rPr>
        <w:t xml:space="preserve"> </w:t>
      </w:r>
      <w:r>
        <w:rPr>
          <w:w w:val="105"/>
          <w:sz w:val="17"/>
        </w:rPr>
        <w:t>anlaşmalar</w:t>
      </w:r>
      <w:r>
        <w:rPr>
          <w:spacing w:val="10"/>
          <w:w w:val="105"/>
          <w:sz w:val="17"/>
        </w:rPr>
        <w:t xml:space="preserve"> </w:t>
      </w:r>
      <w:r>
        <w:rPr>
          <w:w w:val="105"/>
          <w:sz w:val="17"/>
        </w:rPr>
        <w:t>kapsamındaki</w:t>
      </w:r>
      <w:r>
        <w:rPr>
          <w:spacing w:val="10"/>
          <w:w w:val="105"/>
          <w:sz w:val="17"/>
        </w:rPr>
        <w:t xml:space="preserve"> </w:t>
      </w:r>
      <w:r>
        <w:rPr>
          <w:w w:val="105"/>
          <w:sz w:val="17"/>
        </w:rPr>
        <w:t>yurt</w:t>
      </w:r>
    </w:p>
    <w:p w14:paraId="7108B955" w14:textId="77777777" w:rsidR="002141A1" w:rsidRDefault="002141A1">
      <w:pPr>
        <w:rPr>
          <w:sz w:val="17"/>
        </w:rPr>
        <w:sectPr w:rsidR="002141A1" w:rsidSect="006059A2">
          <w:pgSz w:w="11900" w:h="16860"/>
          <w:pgMar w:top="1340" w:right="701" w:bottom="480" w:left="1640" w:header="274" w:footer="282" w:gutter="0"/>
          <w:cols w:num="2" w:space="708" w:equalWidth="0">
            <w:col w:w="630" w:space="40"/>
            <w:col w:w="8090"/>
          </w:cols>
        </w:sectPr>
      </w:pPr>
    </w:p>
    <w:p w14:paraId="76BAE03F" w14:textId="77777777" w:rsidR="002141A1" w:rsidRDefault="002E7514">
      <w:pPr>
        <w:pStyle w:val="GvdeMetni"/>
        <w:spacing w:before="40" w:line="290" w:lineRule="auto"/>
        <w:ind w:right="112" w:firstLine="0"/>
      </w:pPr>
      <w:r>
        <w:rPr>
          <w:w w:val="105"/>
        </w:rPr>
        <w:t>içi ve yurt dışı değişim programları çerçevesinde, bu değişim programlarından yararlanan öğrenciler gittikleri yükseköğretim kurumlarından almış oldukları derslerden başarılı oldukları takdirde Fakülte programlarında bulunan aynı içerikli derslerde, Fakült</w:t>
      </w:r>
      <w:r>
        <w:rPr>
          <w:w w:val="105"/>
        </w:rPr>
        <w:t>e Yönetim Kurulu kararı ile başarılı olmuş sayılır. Not ortalaması hesabında bu kurumlardan alınan notlar esas alınır. öğrenciler değişim programından en fazla iki yarıyıl yararlanabilir. özel öğrenci statüsünde fakülte değişimi öğrenim süresince sadece bi</w:t>
      </w:r>
      <w:r>
        <w:rPr>
          <w:w w:val="105"/>
        </w:rPr>
        <w:t>r kez yapılır. Bu öğrencilerde, Fakülte programında yer alan aynı</w:t>
      </w:r>
      <w:r>
        <w:rPr>
          <w:spacing w:val="-5"/>
          <w:w w:val="105"/>
        </w:rPr>
        <w:t xml:space="preserve"> </w:t>
      </w:r>
      <w:r>
        <w:rPr>
          <w:w w:val="105"/>
        </w:rPr>
        <w:t>yarıyılın</w:t>
      </w:r>
      <w:r>
        <w:rPr>
          <w:spacing w:val="-5"/>
          <w:w w:val="105"/>
        </w:rPr>
        <w:t xml:space="preserve"> </w:t>
      </w:r>
      <w:r>
        <w:rPr>
          <w:w w:val="105"/>
        </w:rPr>
        <w:t>diğer</w:t>
      </w:r>
      <w:r>
        <w:rPr>
          <w:spacing w:val="-5"/>
          <w:w w:val="105"/>
        </w:rPr>
        <w:t xml:space="preserve"> </w:t>
      </w:r>
      <w:r>
        <w:rPr>
          <w:w w:val="105"/>
        </w:rPr>
        <w:t>derslerine</w:t>
      </w:r>
      <w:r>
        <w:rPr>
          <w:spacing w:val="-5"/>
          <w:w w:val="105"/>
        </w:rPr>
        <w:t xml:space="preserve"> </w:t>
      </w:r>
      <w:r>
        <w:rPr>
          <w:w w:val="105"/>
        </w:rPr>
        <w:t>devam</w:t>
      </w:r>
      <w:r>
        <w:rPr>
          <w:spacing w:val="-5"/>
          <w:w w:val="105"/>
        </w:rPr>
        <w:t xml:space="preserve"> </w:t>
      </w:r>
      <w:r>
        <w:rPr>
          <w:w w:val="105"/>
        </w:rPr>
        <w:t>etme</w:t>
      </w:r>
      <w:r>
        <w:rPr>
          <w:spacing w:val="-5"/>
          <w:w w:val="105"/>
        </w:rPr>
        <w:t xml:space="preserve"> </w:t>
      </w:r>
      <w:r>
        <w:rPr>
          <w:w w:val="105"/>
        </w:rPr>
        <w:t>ve</w:t>
      </w:r>
      <w:r>
        <w:rPr>
          <w:spacing w:val="-5"/>
          <w:w w:val="105"/>
        </w:rPr>
        <w:t xml:space="preserve"> </w:t>
      </w:r>
      <w:r>
        <w:rPr>
          <w:w w:val="105"/>
        </w:rPr>
        <w:t>sınavlara</w:t>
      </w:r>
      <w:r>
        <w:rPr>
          <w:spacing w:val="-5"/>
          <w:w w:val="105"/>
        </w:rPr>
        <w:t xml:space="preserve"> </w:t>
      </w:r>
      <w:r>
        <w:rPr>
          <w:w w:val="105"/>
        </w:rPr>
        <w:t>girme</w:t>
      </w:r>
      <w:r>
        <w:rPr>
          <w:spacing w:val="-4"/>
          <w:w w:val="105"/>
        </w:rPr>
        <w:t xml:space="preserve"> </w:t>
      </w:r>
      <w:r>
        <w:rPr>
          <w:w w:val="105"/>
        </w:rPr>
        <w:t>zorunluluğu</w:t>
      </w:r>
      <w:r>
        <w:rPr>
          <w:spacing w:val="-5"/>
          <w:w w:val="105"/>
        </w:rPr>
        <w:t xml:space="preserve"> </w:t>
      </w:r>
      <w:r>
        <w:rPr>
          <w:w w:val="105"/>
        </w:rPr>
        <w:t>aranmaz;</w:t>
      </w:r>
      <w:r>
        <w:rPr>
          <w:spacing w:val="-5"/>
          <w:w w:val="105"/>
        </w:rPr>
        <w:t xml:space="preserve"> </w:t>
      </w:r>
      <w:r>
        <w:rPr>
          <w:w w:val="105"/>
        </w:rPr>
        <w:t>yarıyıl</w:t>
      </w:r>
      <w:r>
        <w:rPr>
          <w:spacing w:val="-5"/>
          <w:w w:val="105"/>
        </w:rPr>
        <w:t xml:space="preserve"> </w:t>
      </w:r>
      <w:r>
        <w:rPr>
          <w:w w:val="105"/>
        </w:rPr>
        <w:t>sonu</w:t>
      </w:r>
      <w:r>
        <w:rPr>
          <w:spacing w:val="-5"/>
          <w:w w:val="105"/>
        </w:rPr>
        <w:t xml:space="preserve"> </w:t>
      </w:r>
      <w:r>
        <w:rPr>
          <w:w w:val="105"/>
        </w:rPr>
        <w:t>sınav</w:t>
      </w:r>
      <w:r>
        <w:rPr>
          <w:spacing w:val="-5"/>
          <w:w w:val="105"/>
        </w:rPr>
        <w:t xml:space="preserve"> </w:t>
      </w:r>
      <w:r>
        <w:rPr>
          <w:w w:val="105"/>
        </w:rPr>
        <w:t>sonuçları</w:t>
      </w:r>
      <w:r>
        <w:rPr>
          <w:spacing w:val="-5"/>
          <w:w w:val="105"/>
        </w:rPr>
        <w:t xml:space="preserve"> </w:t>
      </w:r>
      <w:r>
        <w:rPr>
          <w:w w:val="105"/>
        </w:rPr>
        <w:t>başarı notu</w:t>
      </w:r>
      <w:r>
        <w:rPr>
          <w:spacing w:val="-6"/>
          <w:w w:val="105"/>
        </w:rPr>
        <w:t xml:space="preserve"> </w:t>
      </w:r>
      <w:r>
        <w:rPr>
          <w:w w:val="105"/>
        </w:rPr>
        <w:t>olarak</w:t>
      </w:r>
      <w:r>
        <w:rPr>
          <w:spacing w:val="-5"/>
          <w:w w:val="105"/>
        </w:rPr>
        <w:t xml:space="preserve"> </w:t>
      </w:r>
      <w:r>
        <w:rPr>
          <w:w w:val="105"/>
        </w:rPr>
        <w:t>kabul</w:t>
      </w:r>
      <w:r>
        <w:rPr>
          <w:spacing w:val="-6"/>
          <w:w w:val="105"/>
        </w:rPr>
        <w:t xml:space="preserve"> </w:t>
      </w:r>
      <w:r>
        <w:rPr>
          <w:w w:val="105"/>
        </w:rPr>
        <w:t>edilir.</w:t>
      </w:r>
      <w:r>
        <w:rPr>
          <w:spacing w:val="-5"/>
          <w:w w:val="105"/>
        </w:rPr>
        <w:t xml:space="preserve"> </w:t>
      </w:r>
      <w:r>
        <w:rPr>
          <w:w w:val="105"/>
        </w:rPr>
        <w:t>Belirlenen</w:t>
      </w:r>
      <w:r>
        <w:rPr>
          <w:spacing w:val="-6"/>
          <w:w w:val="105"/>
        </w:rPr>
        <w:t xml:space="preserve"> </w:t>
      </w:r>
      <w:r>
        <w:rPr>
          <w:w w:val="105"/>
        </w:rPr>
        <w:t>programlar</w:t>
      </w:r>
      <w:r>
        <w:rPr>
          <w:spacing w:val="-5"/>
          <w:w w:val="105"/>
        </w:rPr>
        <w:t xml:space="preserve"> </w:t>
      </w:r>
      <w:r>
        <w:rPr>
          <w:w w:val="105"/>
        </w:rPr>
        <w:t>haricinde</w:t>
      </w:r>
      <w:r>
        <w:rPr>
          <w:spacing w:val="-6"/>
          <w:w w:val="105"/>
        </w:rPr>
        <w:t xml:space="preserve"> </w:t>
      </w:r>
      <w:r>
        <w:rPr>
          <w:w w:val="105"/>
        </w:rPr>
        <w:t>fakülteler</w:t>
      </w:r>
      <w:r>
        <w:rPr>
          <w:spacing w:val="-3"/>
          <w:w w:val="105"/>
        </w:rPr>
        <w:t xml:space="preserve"> </w:t>
      </w:r>
      <w:r>
        <w:rPr>
          <w:w w:val="105"/>
        </w:rPr>
        <w:t>arası</w:t>
      </w:r>
      <w:r>
        <w:rPr>
          <w:spacing w:val="-4"/>
          <w:w w:val="105"/>
        </w:rPr>
        <w:t xml:space="preserve"> </w:t>
      </w:r>
      <w:r>
        <w:rPr>
          <w:w w:val="105"/>
        </w:rPr>
        <w:t>dönem</w:t>
      </w:r>
      <w:r>
        <w:rPr>
          <w:spacing w:val="-4"/>
          <w:w w:val="105"/>
        </w:rPr>
        <w:t xml:space="preserve"> </w:t>
      </w:r>
      <w:r>
        <w:rPr>
          <w:w w:val="105"/>
        </w:rPr>
        <w:t>ya</w:t>
      </w:r>
      <w:r>
        <w:rPr>
          <w:spacing w:val="-3"/>
          <w:w w:val="105"/>
        </w:rPr>
        <w:t xml:space="preserve"> </w:t>
      </w:r>
      <w:r>
        <w:rPr>
          <w:w w:val="105"/>
        </w:rPr>
        <w:t>da</w:t>
      </w:r>
      <w:r>
        <w:rPr>
          <w:spacing w:val="-4"/>
          <w:w w:val="105"/>
        </w:rPr>
        <w:t xml:space="preserve"> </w:t>
      </w:r>
      <w:r>
        <w:rPr>
          <w:w w:val="105"/>
        </w:rPr>
        <w:t>staj</w:t>
      </w:r>
      <w:r>
        <w:rPr>
          <w:spacing w:val="-4"/>
          <w:w w:val="105"/>
        </w:rPr>
        <w:t xml:space="preserve"> </w:t>
      </w:r>
      <w:r>
        <w:rPr>
          <w:w w:val="105"/>
        </w:rPr>
        <w:t>bloğu</w:t>
      </w:r>
      <w:r>
        <w:rPr>
          <w:spacing w:val="-3"/>
          <w:w w:val="105"/>
        </w:rPr>
        <w:t xml:space="preserve"> </w:t>
      </w:r>
      <w:r>
        <w:rPr>
          <w:w w:val="105"/>
        </w:rPr>
        <w:t>değişikliği</w:t>
      </w:r>
      <w:r>
        <w:rPr>
          <w:spacing w:val="-4"/>
          <w:w w:val="105"/>
        </w:rPr>
        <w:t xml:space="preserve"> </w:t>
      </w:r>
      <w:r>
        <w:rPr>
          <w:w w:val="105"/>
        </w:rPr>
        <w:t>yapılamaz. Başvuruların hepsi Lisans Eğitim-Öğretim Komisyonu tarafından değerlendirilerek ders uyumu araştırılır. Bu konu, özellikle</w:t>
      </w:r>
      <w:r>
        <w:rPr>
          <w:spacing w:val="-5"/>
          <w:w w:val="105"/>
        </w:rPr>
        <w:t xml:space="preserve"> </w:t>
      </w:r>
      <w:r>
        <w:rPr>
          <w:w w:val="105"/>
        </w:rPr>
        <w:t>Dönem</w:t>
      </w:r>
      <w:r>
        <w:rPr>
          <w:spacing w:val="-5"/>
          <w:w w:val="105"/>
        </w:rPr>
        <w:t xml:space="preserve"> </w:t>
      </w:r>
      <w:r>
        <w:rPr>
          <w:w w:val="105"/>
        </w:rPr>
        <w:t>IV</w:t>
      </w:r>
      <w:r>
        <w:rPr>
          <w:spacing w:val="-5"/>
          <w:w w:val="105"/>
        </w:rPr>
        <w:t xml:space="preserve"> </w:t>
      </w:r>
      <w:r>
        <w:rPr>
          <w:w w:val="105"/>
        </w:rPr>
        <w:t>ve</w:t>
      </w:r>
      <w:r>
        <w:rPr>
          <w:spacing w:val="-5"/>
          <w:w w:val="105"/>
        </w:rPr>
        <w:t xml:space="preserve"> </w:t>
      </w:r>
      <w:r>
        <w:rPr>
          <w:w w:val="105"/>
        </w:rPr>
        <w:t>V</w:t>
      </w:r>
      <w:r>
        <w:rPr>
          <w:spacing w:val="-5"/>
          <w:w w:val="105"/>
        </w:rPr>
        <w:t xml:space="preserve"> </w:t>
      </w:r>
      <w:r>
        <w:rPr>
          <w:w w:val="105"/>
        </w:rPr>
        <w:t>öğrencilerinin</w:t>
      </w:r>
      <w:r>
        <w:rPr>
          <w:spacing w:val="-5"/>
          <w:w w:val="105"/>
        </w:rPr>
        <w:t xml:space="preserve"> </w:t>
      </w:r>
      <w:r>
        <w:rPr>
          <w:w w:val="105"/>
        </w:rPr>
        <w:t>talepleri</w:t>
      </w:r>
      <w:r>
        <w:rPr>
          <w:spacing w:val="-5"/>
          <w:w w:val="105"/>
        </w:rPr>
        <w:t xml:space="preserve"> </w:t>
      </w:r>
      <w:r>
        <w:rPr>
          <w:w w:val="105"/>
        </w:rPr>
        <w:t>ilgili</w:t>
      </w:r>
      <w:r>
        <w:rPr>
          <w:spacing w:val="-5"/>
          <w:w w:val="105"/>
        </w:rPr>
        <w:t xml:space="preserve"> </w:t>
      </w:r>
      <w:r>
        <w:rPr>
          <w:w w:val="105"/>
        </w:rPr>
        <w:t>olarak</w:t>
      </w:r>
      <w:r>
        <w:rPr>
          <w:spacing w:val="-5"/>
          <w:w w:val="105"/>
        </w:rPr>
        <w:t xml:space="preserve"> </w:t>
      </w:r>
      <w:r>
        <w:rPr>
          <w:w w:val="105"/>
        </w:rPr>
        <w:t>staj</w:t>
      </w:r>
      <w:r>
        <w:rPr>
          <w:spacing w:val="-5"/>
          <w:w w:val="105"/>
        </w:rPr>
        <w:t xml:space="preserve"> </w:t>
      </w:r>
      <w:r>
        <w:rPr>
          <w:w w:val="105"/>
        </w:rPr>
        <w:t>blok</w:t>
      </w:r>
      <w:r>
        <w:rPr>
          <w:spacing w:val="-5"/>
          <w:w w:val="105"/>
        </w:rPr>
        <w:t xml:space="preserve"> </w:t>
      </w:r>
      <w:r>
        <w:rPr>
          <w:w w:val="105"/>
        </w:rPr>
        <w:t>koordin</w:t>
      </w:r>
      <w:r>
        <w:rPr>
          <w:w w:val="105"/>
        </w:rPr>
        <w:t>atörleri</w:t>
      </w:r>
      <w:r>
        <w:rPr>
          <w:spacing w:val="-5"/>
          <w:w w:val="105"/>
        </w:rPr>
        <w:t xml:space="preserve"> </w:t>
      </w:r>
      <w:r>
        <w:rPr>
          <w:w w:val="105"/>
        </w:rPr>
        <w:t>ile</w:t>
      </w:r>
      <w:r>
        <w:rPr>
          <w:spacing w:val="-5"/>
          <w:w w:val="105"/>
        </w:rPr>
        <w:t xml:space="preserve"> </w:t>
      </w:r>
      <w:r>
        <w:rPr>
          <w:w w:val="105"/>
        </w:rPr>
        <w:t>görüşülerek</w:t>
      </w:r>
      <w:r>
        <w:rPr>
          <w:spacing w:val="-5"/>
          <w:w w:val="105"/>
        </w:rPr>
        <w:t xml:space="preserve"> </w:t>
      </w:r>
      <w:r>
        <w:rPr>
          <w:w w:val="105"/>
        </w:rPr>
        <w:t>karara</w:t>
      </w:r>
      <w:r>
        <w:rPr>
          <w:spacing w:val="-5"/>
          <w:w w:val="105"/>
        </w:rPr>
        <w:t xml:space="preserve"> </w:t>
      </w:r>
      <w:r>
        <w:rPr>
          <w:w w:val="105"/>
        </w:rPr>
        <w:t>bağlanır.</w:t>
      </w:r>
    </w:p>
    <w:p w14:paraId="7A39C027" w14:textId="77777777" w:rsidR="002141A1" w:rsidRDefault="002E7514">
      <w:pPr>
        <w:pStyle w:val="ListeParagraf"/>
        <w:numPr>
          <w:ilvl w:val="0"/>
          <w:numId w:val="1"/>
        </w:numPr>
        <w:tabs>
          <w:tab w:val="left" w:pos="1042"/>
        </w:tabs>
        <w:spacing w:line="290" w:lineRule="auto"/>
        <w:ind w:left="221" w:right="112" w:firstLine="556"/>
        <w:jc w:val="both"/>
        <w:rPr>
          <w:sz w:val="17"/>
        </w:rPr>
      </w:pPr>
      <w:r>
        <w:rPr>
          <w:w w:val="105"/>
          <w:sz w:val="17"/>
        </w:rPr>
        <w:t>Fakülteden özel öğrenci statüsünde başka bir tıp fakültesine geçiş yapmak isteyen öğrencilerin Dönem II ve III’te dönem programının başlamasından veya Dönem IV ve V’te staj bloğu programının başlamasından en az bir</w:t>
      </w:r>
      <w:r>
        <w:rPr>
          <w:w w:val="105"/>
          <w:sz w:val="17"/>
        </w:rPr>
        <w:t xml:space="preserve"> ay önce resmî dilekçe ile Fakülteye başvurması gerekir. Dönem I ve Dönem VI öğrencilerinin, özel öğrenci statüsüne kabul edilmesi konusundaki karar Fakülte Yönetim Kurulu tarafından verilir. özel öğrenci statüsüne alınacak öğrenci sayısı mevcut dönemin öğ</w:t>
      </w:r>
      <w:r>
        <w:rPr>
          <w:w w:val="105"/>
          <w:sz w:val="17"/>
        </w:rPr>
        <w:t>renci sayısının %5’ini aşmayacak şekilde sınırlandırılır. Bu sayının üstünde başvuru olması durumunda öğrencinin genel not ortalaması dikkate alınarak sıralama yapılır. özel öğrenci statüsünde üniversiteye gelmek için başvuran öğrencilerle ilgili değerlend</w:t>
      </w:r>
      <w:r>
        <w:rPr>
          <w:w w:val="105"/>
          <w:sz w:val="17"/>
        </w:rPr>
        <w:t>irmeler Lisans Eğitim-Öğretim Komisyonu tarafından yapılarak Fakülte Yönetim Kurulu tarafından karara bağlanır. Fakülte yoğunluğu dikkate alınarak, alınacak öğrenci sayısı mevcut dönemin öğrenci sayısının %5’ini geçmeyecek şekilde</w:t>
      </w:r>
      <w:r>
        <w:rPr>
          <w:spacing w:val="-13"/>
          <w:w w:val="105"/>
          <w:sz w:val="17"/>
        </w:rPr>
        <w:t xml:space="preserve"> </w:t>
      </w:r>
      <w:r>
        <w:rPr>
          <w:w w:val="105"/>
          <w:sz w:val="17"/>
        </w:rPr>
        <w:t>sınırlandırılır.</w:t>
      </w:r>
    </w:p>
    <w:p w14:paraId="148D8E55" w14:textId="77777777" w:rsidR="002141A1" w:rsidRDefault="002E7514">
      <w:pPr>
        <w:pStyle w:val="ListeParagraf"/>
        <w:numPr>
          <w:ilvl w:val="0"/>
          <w:numId w:val="1"/>
        </w:numPr>
        <w:tabs>
          <w:tab w:val="left" w:pos="1047"/>
        </w:tabs>
        <w:spacing w:line="290" w:lineRule="auto"/>
        <w:ind w:left="221" w:right="122" w:firstLine="556"/>
        <w:jc w:val="both"/>
        <w:rPr>
          <w:sz w:val="17"/>
        </w:rPr>
      </w:pPr>
      <w:r>
        <w:rPr>
          <w:spacing w:val="-5"/>
          <w:w w:val="105"/>
          <w:sz w:val="17"/>
        </w:rPr>
        <w:t xml:space="preserve">Yurt </w:t>
      </w:r>
      <w:r>
        <w:rPr>
          <w:w w:val="105"/>
          <w:sz w:val="17"/>
        </w:rPr>
        <w:t>dış</w:t>
      </w:r>
      <w:r>
        <w:rPr>
          <w:w w:val="105"/>
          <w:sz w:val="17"/>
        </w:rPr>
        <w:t>ındaki anlaşmalı üniversitelerden Üniversiteye gelen öğrencilere ise Fakülte tarafından seçtikleri dersleri ve başarı durumlarını gösterir bir özel öğrenci belgesi</w:t>
      </w:r>
      <w:r>
        <w:rPr>
          <w:spacing w:val="-15"/>
          <w:w w:val="105"/>
          <w:sz w:val="17"/>
        </w:rPr>
        <w:t xml:space="preserve"> </w:t>
      </w:r>
      <w:r>
        <w:rPr>
          <w:w w:val="105"/>
          <w:sz w:val="17"/>
        </w:rPr>
        <w:t>verilir.</w:t>
      </w:r>
    </w:p>
    <w:p w14:paraId="159A1797" w14:textId="77777777" w:rsidR="002141A1" w:rsidRDefault="002E7514">
      <w:pPr>
        <w:pStyle w:val="ListeParagraf"/>
        <w:numPr>
          <w:ilvl w:val="0"/>
          <w:numId w:val="1"/>
        </w:numPr>
        <w:tabs>
          <w:tab w:val="left" w:pos="1066"/>
        </w:tabs>
        <w:spacing w:line="290" w:lineRule="auto"/>
        <w:ind w:left="221" w:right="122" w:firstLine="556"/>
        <w:jc w:val="both"/>
        <w:rPr>
          <w:sz w:val="17"/>
        </w:rPr>
      </w:pPr>
      <w:r>
        <w:rPr>
          <w:w w:val="105"/>
          <w:sz w:val="17"/>
        </w:rPr>
        <w:t>Değişim programı çerçevesinde, özel öğrenci statüsündeki ve değişim programındaki ö</w:t>
      </w:r>
      <w:r>
        <w:rPr>
          <w:w w:val="105"/>
          <w:sz w:val="17"/>
        </w:rPr>
        <w:t xml:space="preserve">ğrenciler </w:t>
      </w:r>
      <w:r>
        <w:rPr>
          <w:spacing w:val="-3"/>
          <w:w w:val="105"/>
          <w:sz w:val="17"/>
        </w:rPr>
        <w:t xml:space="preserve">katkı </w:t>
      </w:r>
      <w:r>
        <w:rPr>
          <w:w w:val="105"/>
          <w:sz w:val="17"/>
        </w:rPr>
        <w:t>payını kayıtlı olduğu yükseköğretim kurumuna</w:t>
      </w:r>
      <w:r>
        <w:rPr>
          <w:spacing w:val="-8"/>
          <w:w w:val="105"/>
          <w:sz w:val="17"/>
        </w:rPr>
        <w:t xml:space="preserve"> </w:t>
      </w:r>
      <w:r>
        <w:rPr>
          <w:w w:val="105"/>
          <w:sz w:val="17"/>
        </w:rPr>
        <w:t>öder.</w:t>
      </w:r>
    </w:p>
    <w:p w14:paraId="5387C4FC" w14:textId="77777777" w:rsidR="002141A1" w:rsidRDefault="002E7514">
      <w:pPr>
        <w:pStyle w:val="Balk1"/>
        <w:spacing w:line="195" w:lineRule="exact"/>
        <w:ind w:left="107"/>
        <w:jc w:val="center"/>
      </w:pPr>
      <w:r>
        <w:rPr>
          <w:w w:val="105"/>
        </w:rPr>
        <w:t>ALTINCI BÖLÜM</w:t>
      </w:r>
    </w:p>
    <w:p w14:paraId="1A9CDC2E" w14:textId="77777777" w:rsidR="002141A1" w:rsidRDefault="002E7514">
      <w:pPr>
        <w:spacing w:before="35"/>
        <w:ind w:left="107"/>
        <w:jc w:val="center"/>
        <w:rPr>
          <w:b/>
          <w:sz w:val="17"/>
        </w:rPr>
      </w:pPr>
      <w:r>
        <w:rPr>
          <w:b/>
          <w:w w:val="105"/>
          <w:sz w:val="17"/>
        </w:rPr>
        <w:t>Çeşitli ve Son Hükümler</w:t>
      </w:r>
    </w:p>
    <w:p w14:paraId="0EB78204" w14:textId="77777777" w:rsidR="002141A1" w:rsidRDefault="002E7514">
      <w:pPr>
        <w:spacing w:before="41"/>
        <w:ind w:left="777"/>
        <w:jc w:val="both"/>
        <w:rPr>
          <w:b/>
          <w:sz w:val="17"/>
        </w:rPr>
      </w:pPr>
      <w:r>
        <w:rPr>
          <w:b/>
          <w:w w:val="105"/>
          <w:sz w:val="17"/>
        </w:rPr>
        <w:t>Spor ve kültürel etkinlikler</w:t>
      </w:r>
    </w:p>
    <w:p w14:paraId="31039ADC" w14:textId="77777777" w:rsidR="002141A1" w:rsidRDefault="002E7514">
      <w:pPr>
        <w:pStyle w:val="GvdeMetni"/>
        <w:spacing w:before="40" w:line="290" w:lineRule="auto"/>
        <w:ind w:right="111"/>
      </w:pPr>
      <w:r>
        <w:rPr>
          <w:b/>
          <w:w w:val="105"/>
        </w:rPr>
        <w:t xml:space="preserve">MADDE 29 – </w:t>
      </w:r>
      <w:r>
        <w:rPr>
          <w:w w:val="105"/>
        </w:rPr>
        <w:t xml:space="preserve">(1) Milli takım ve üniversitelerarası spor karşılaşmalarında veya kültürel etkinliklerde Üniversite tarafından görevlendirilen sporcu ve öğrencilerin, bu etkinliklere katılmak zorunda olmaları nedeniyle öğrenime devam edemedikleri süreler, devam süresinin </w:t>
      </w:r>
      <w:r>
        <w:rPr>
          <w:w w:val="105"/>
        </w:rPr>
        <w:t>hesabında dikkate alınmaz; bu süreler içinde giremedikleri sınavlara, Fakülte Yönetim Kurulunca belirlenecek tarihlerde girerler.</w:t>
      </w:r>
    </w:p>
    <w:p w14:paraId="7258C7BB" w14:textId="77777777" w:rsidR="002141A1" w:rsidRDefault="002E7514">
      <w:pPr>
        <w:pStyle w:val="Balk1"/>
        <w:spacing w:line="194" w:lineRule="exact"/>
        <w:jc w:val="left"/>
      </w:pPr>
      <w:r>
        <w:rPr>
          <w:w w:val="105"/>
        </w:rPr>
        <w:t>Disiplin</w:t>
      </w:r>
    </w:p>
    <w:p w14:paraId="52F33AA8" w14:textId="77777777" w:rsidR="002141A1" w:rsidRDefault="002E7514">
      <w:pPr>
        <w:pStyle w:val="GvdeMetni"/>
        <w:spacing w:before="41" w:line="290" w:lineRule="auto"/>
        <w:jc w:val="left"/>
      </w:pPr>
      <w:r>
        <w:rPr>
          <w:b/>
          <w:w w:val="105"/>
        </w:rPr>
        <w:t xml:space="preserve">MADDE 30 – </w:t>
      </w:r>
      <w:r>
        <w:rPr>
          <w:w w:val="105"/>
        </w:rPr>
        <w:t>(1) Öğrenci disiplin işlemleri, Yükseköğretim Kurumları Öğrenci Disiplin Yönetmeliği hükümlerine göre yürütülür.</w:t>
      </w:r>
    </w:p>
    <w:p w14:paraId="581E2442" w14:textId="77777777" w:rsidR="002141A1" w:rsidRDefault="002E7514">
      <w:pPr>
        <w:pStyle w:val="Balk1"/>
        <w:spacing w:line="195" w:lineRule="exact"/>
        <w:jc w:val="left"/>
      </w:pPr>
      <w:r>
        <w:rPr>
          <w:w w:val="105"/>
        </w:rPr>
        <w:t>Yönetmelikte hüküm bulunmayan haller</w:t>
      </w:r>
    </w:p>
    <w:p w14:paraId="1761E107" w14:textId="77777777" w:rsidR="002141A1" w:rsidRDefault="002E7514">
      <w:pPr>
        <w:pStyle w:val="GvdeMetni"/>
        <w:spacing w:before="41" w:line="290" w:lineRule="auto"/>
        <w:jc w:val="left"/>
      </w:pPr>
      <w:r>
        <w:rPr>
          <w:b/>
          <w:w w:val="105"/>
        </w:rPr>
        <w:t xml:space="preserve">MADDE 31 – </w:t>
      </w:r>
      <w:r>
        <w:rPr>
          <w:w w:val="105"/>
        </w:rPr>
        <w:t>(1) Bu Yönetmelikte hüküm bulunmayan hallerde; ilgili diğer mevzuat hükümleri, Yükseköğretim Ku</w:t>
      </w:r>
      <w:r>
        <w:rPr>
          <w:w w:val="105"/>
        </w:rPr>
        <w:t>rulu, Senato ve Fakülte Yönetim Kurulu kararları uygulanır.</w:t>
      </w:r>
    </w:p>
    <w:p w14:paraId="21029659" w14:textId="77777777" w:rsidR="002141A1" w:rsidRDefault="002E7514">
      <w:pPr>
        <w:pStyle w:val="Balk1"/>
        <w:spacing w:line="195" w:lineRule="exact"/>
        <w:jc w:val="left"/>
      </w:pPr>
      <w:r>
        <w:rPr>
          <w:w w:val="105"/>
        </w:rPr>
        <w:t>Yürürlükten kaldırılan yönetmelik</w:t>
      </w:r>
    </w:p>
    <w:p w14:paraId="7B4E8EC6" w14:textId="77777777" w:rsidR="002141A1" w:rsidRDefault="002E7514">
      <w:pPr>
        <w:pStyle w:val="GvdeMetni"/>
        <w:spacing w:before="41" w:line="290" w:lineRule="auto"/>
        <w:jc w:val="left"/>
      </w:pPr>
      <w:r>
        <w:rPr>
          <w:b/>
          <w:w w:val="105"/>
        </w:rPr>
        <w:t xml:space="preserve">MADDE 32 – </w:t>
      </w:r>
      <w:r>
        <w:rPr>
          <w:w w:val="105"/>
        </w:rPr>
        <w:t>(1) 21/1/2018 tarihli ve 30308 sayılı Resmî Gazete’de yayımlanan Namık Kemal Üniversitesi Tıp Fakültesi Lisans Eğitim ve Öğretim Yönetmeliği yürürlükte</w:t>
      </w:r>
      <w:r>
        <w:rPr>
          <w:w w:val="105"/>
        </w:rPr>
        <w:t>n kaldırılmıştır.</w:t>
      </w:r>
    </w:p>
    <w:p w14:paraId="0FC835D9" w14:textId="77777777" w:rsidR="002141A1" w:rsidRDefault="002E7514">
      <w:pPr>
        <w:pStyle w:val="Balk1"/>
        <w:spacing w:line="195" w:lineRule="exact"/>
        <w:jc w:val="left"/>
      </w:pPr>
      <w:r>
        <w:rPr>
          <w:w w:val="105"/>
        </w:rPr>
        <w:t>Yürürlük</w:t>
      </w:r>
    </w:p>
    <w:p w14:paraId="0EC67950" w14:textId="77777777" w:rsidR="002141A1" w:rsidRDefault="002E7514">
      <w:pPr>
        <w:pStyle w:val="GvdeMetni"/>
        <w:spacing w:before="40" w:line="290" w:lineRule="auto"/>
        <w:ind w:right="119"/>
        <w:jc w:val="left"/>
      </w:pPr>
      <w:r>
        <w:rPr>
          <w:b/>
          <w:w w:val="105"/>
        </w:rPr>
        <w:t xml:space="preserve">MADDE 33 – </w:t>
      </w:r>
      <w:r>
        <w:rPr>
          <w:w w:val="105"/>
        </w:rPr>
        <w:t>(1) Bu Yönetmelik 2020-2021 eğitim-öğretim yılı başından geçerli olmak üzere yayımı tarihinde yürürlüğe girer.</w:t>
      </w:r>
    </w:p>
    <w:p w14:paraId="6F289D5E" w14:textId="77777777" w:rsidR="002141A1" w:rsidRDefault="002E7514">
      <w:pPr>
        <w:pStyle w:val="Balk1"/>
        <w:spacing w:line="195" w:lineRule="exact"/>
        <w:jc w:val="left"/>
      </w:pPr>
      <w:r>
        <w:rPr>
          <w:w w:val="105"/>
        </w:rPr>
        <w:t>Yürütme</w:t>
      </w:r>
    </w:p>
    <w:p w14:paraId="042A1EE8" w14:textId="6E6CEA9B" w:rsidR="002141A1" w:rsidRDefault="002E7514">
      <w:pPr>
        <w:pStyle w:val="GvdeMetni"/>
        <w:spacing w:before="41"/>
        <w:ind w:left="777" w:firstLine="0"/>
        <w:jc w:val="left"/>
        <w:rPr>
          <w:w w:val="105"/>
        </w:rPr>
      </w:pPr>
      <w:r>
        <w:rPr>
          <w:b/>
          <w:w w:val="105"/>
        </w:rPr>
        <w:t xml:space="preserve">MADDE 34 – </w:t>
      </w:r>
      <w:r>
        <w:rPr>
          <w:w w:val="105"/>
        </w:rPr>
        <w:t>(1) Bu Yönetmelik hükümlerini Namık Kemal Üniversitesi Rektörü yürütür.</w:t>
      </w:r>
    </w:p>
    <w:p w14:paraId="637121E9" w14:textId="062ECD2D" w:rsidR="006059A2" w:rsidRDefault="006059A2">
      <w:pPr>
        <w:pStyle w:val="GvdeMetni"/>
        <w:spacing w:before="41"/>
        <w:ind w:left="777" w:firstLine="0"/>
        <w:jc w:val="left"/>
      </w:pPr>
    </w:p>
    <w:p w14:paraId="4C81EF8B" w14:textId="2FCF8A2E" w:rsidR="006059A2" w:rsidRDefault="006059A2">
      <w:pPr>
        <w:pStyle w:val="GvdeMetni"/>
        <w:spacing w:before="41"/>
        <w:ind w:left="777" w:firstLine="0"/>
        <w:jc w:val="left"/>
      </w:pPr>
    </w:p>
    <w:p w14:paraId="47F4C2A7" w14:textId="4A0C9AF0" w:rsidR="006059A2" w:rsidRPr="006059A2" w:rsidRDefault="006059A2">
      <w:pPr>
        <w:pStyle w:val="GvdeMetni"/>
        <w:spacing w:before="41"/>
        <w:ind w:left="777" w:firstLine="0"/>
        <w:jc w:val="left"/>
        <w:rPr>
          <w:b/>
          <w:bCs/>
        </w:rPr>
      </w:pPr>
      <w:r w:rsidRPr="006059A2">
        <w:rPr>
          <w:rFonts w:ascii="Arial" w:hAnsi="Arial"/>
          <w:b/>
          <w:bCs/>
          <w:w w:val="105"/>
          <w:sz w:val="15"/>
        </w:rPr>
        <w:t>*</w:t>
      </w:r>
      <w:r w:rsidRPr="006059A2">
        <w:rPr>
          <w:rFonts w:ascii="Arial" w:hAnsi="Arial"/>
          <w:b/>
          <w:bCs/>
          <w:w w:val="105"/>
          <w:sz w:val="15"/>
        </w:rPr>
        <w:t>1 Kasım 2020</w:t>
      </w:r>
      <w:r w:rsidRPr="006059A2">
        <w:rPr>
          <w:rFonts w:ascii="Arial" w:hAnsi="Arial"/>
          <w:b/>
          <w:bCs/>
          <w:w w:val="105"/>
          <w:sz w:val="15"/>
        </w:rPr>
        <w:t xml:space="preserve"> Tarihli, </w:t>
      </w:r>
      <w:r w:rsidRPr="006059A2">
        <w:rPr>
          <w:rFonts w:ascii="Arial" w:hAnsi="Arial"/>
          <w:b/>
          <w:bCs/>
          <w:w w:val="105"/>
          <w:sz w:val="15"/>
        </w:rPr>
        <w:t>31291</w:t>
      </w:r>
      <w:r w:rsidRPr="006059A2">
        <w:rPr>
          <w:rFonts w:ascii="Arial" w:hAnsi="Arial"/>
          <w:b/>
          <w:bCs/>
          <w:w w:val="105"/>
          <w:sz w:val="15"/>
        </w:rPr>
        <w:t xml:space="preserve"> Sayılı Resmi Gazatede </w:t>
      </w:r>
      <w:r>
        <w:rPr>
          <w:rFonts w:ascii="Arial" w:hAnsi="Arial"/>
          <w:b/>
          <w:bCs/>
          <w:w w:val="105"/>
          <w:sz w:val="15"/>
        </w:rPr>
        <w:t>Y</w:t>
      </w:r>
      <w:r w:rsidRPr="006059A2">
        <w:rPr>
          <w:rFonts w:ascii="Arial" w:hAnsi="Arial"/>
          <w:b/>
          <w:bCs/>
          <w:w w:val="105"/>
          <w:sz w:val="15"/>
        </w:rPr>
        <w:t>ayımlanmıştır.</w:t>
      </w:r>
    </w:p>
    <w:sectPr w:rsidR="006059A2" w:rsidRPr="006059A2" w:rsidSect="006059A2">
      <w:type w:val="continuous"/>
      <w:pgSz w:w="11900" w:h="16860"/>
      <w:pgMar w:top="1340" w:right="701" w:bottom="480" w:left="16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02C3" w14:textId="77777777" w:rsidR="002E7514" w:rsidRDefault="002E7514">
      <w:r>
        <w:separator/>
      </w:r>
    </w:p>
  </w:endnote>
  <w:endnote w:type="continuationSeparator" w:id="0">
    <w:p w14:paraId="46FCE5DF" w14:textId="77777777" w:rsidR="002E7514" w:rsidRDefault="002E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49D0" w14:textId="25E601CB" w:rsidR="002141A1" w:rsidRDefault="006059A2">
    <w:pPr>
      <w:pStyle w:val="GvdeMetni"/>
      <w:spacing w:line="14" w:lineRule="auto"/>
      <w:ind w:left="0" w:firstLine="0"/>
      <w:jc w:val="left"/>
      <w:rPr>
        <w:sz w:val="20"/>
      </w:rPr>
    </w:pPr>
    <w:r>
      <w:rPr>
        <w:noProof/>
      </w:rPr>
      <mc:AlternateContent>
        <mc:Choice Requires="wps">
          <w:drawing>
            <wp:anchor distT="0" distB="0" distL="114300" distR="114300" simplePos="0" relativeHeight="251309056" behindDoc="1" locked="0" layoutInCell="1" allowOverlap="1" wp14:anchorId="37F1EA29" wp14:editId="64AB97A8">
              <wp:simplePos x="0" y="0"/>
              <wp:positionH relativeFrom="page">
                <wp:posOffset>323215</wp:posOffset>
              </wp:positionH>
              <wp:positionV relativeFrom="page">
                <wp:posOffset>10385425</wp:posOffset>
              </wp:positionV>
              <wp:extent cx="287210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F894" w14:textId="77777777" w:rsidR="002141A1" w:rsidRDefault="002E7514">
                          <w:pPr>
                            <w:spacing w:before="14"/>
                            <w:ind w:left="20"/>
                            <w:rPr>
                              <w:rFonts w:ascii="Arial"/>
                              <w:sz w:val="16"/>
                            </w:rPr>
                          </w:pPr>
                          <w:hyperlink r:id="rId1">
                            <w:r>
                              <w:rPr>
                                <w:rFonts w:ascii="Arial"/>
                                <w:spacing w:val="-1"/>
                                <w:sz w:val="16"/>
                              </w:rPr>
                              <w:t>https://www.resmigazete.gov.tr/eskiler/2020/1</w:t>
                            </w:r>
                          </w:hyperlink>
                          <w:r>
                            <w:rPr>
                              <w:rFonts w:ascii="Arial"/>
                              <w:spacing w:val="-1"/>
                              <w:sz w:val="16"/>
                            </w:rPr>
                            <w:t>1/20201</w:t>
                          </w:r>
                          <w:hyperlink r:id="rId2">
                            <w:r>
                              <w:rPr>
                                <w:rFonts w:ascii="Arial"/>
                                <w:spacing w:val="-1"/>
                                <w:sz w:val="16"/>
                              </w:rPr>
                              <w:t>101-4</w:t>
                            </w:r>
                            <w:r>
                              <w:rPr>
                                <w:rFonts w:ascii="Arial"/>
                                <w:spacing w:val="-1"/>
                                <w:sz w:val="16"/>
                              </w:rPr>
                              <w:t>.htm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1EA29" id="_x0000_t202" coordsize="21600,21600" o:spt="202" path="m,l,21600r21600,l21600,xe">
              <v:stroke joinstyle="miter"/>
              <v:path gradientshapeok="t" o:connecttype="rect"/>
            </v:shapetype>
            <v:shape id="Text Box 2" o:spid="_x0000_s1026" type="#_x0000_t202" style="position:absolute;margin-left:25.45pt;margin-top:817.75pt;width:226.15pt;height:10.9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" filled="f" stroked="f">
              <v:textbox inset="0,0,0,0">
                <w:txbxContent>
                  <w:p w14:paraId="0448F894" w14:textId="77777777" w:rsidR="002141A1" w:rsidRDefault="002E7514">
                    <w:pPr>
                      <w:spacing w:before="14"/>
                      <w:ind w:left="20"/>
                      <w:rPr>
                        <w:rFonts w:ascii="Arial"/>
                        <w:sz w:val="16"/>
                      </w:rPr>
                    </w:pPr>
                    <w:hyperlink r:id="rId3">
                      <w:r>
                        <w:rPr>
                          <w:rFonts w:ascii="Arial"/>
                          <w:spacing w:val="-1"/>
                          <w:sz w:val="16"/>
                        </w:rPr>
                        <w:t>https://www.resmigazete.gov.tr/eskiler/2020/1</w:t>
                      </w:r>
                    </w:hyperlink>
                    <w:r>
                      <w:rPr>
                        <w:rFonts w:ascii="Arial"/>
                        <w:spacing w:val="-1"/>
                        <w:sz w:val="16"/>
                      </w:rPr>
                      <w:t>1/20201</w:t>
                    </w:r>
                    <w:hyperlink r:id="rId4">
                      <w:r>
                        <w:rPr>
                          <w:rFonts w:ascii="Arial"/>
                          <w:spacing w:val="-1"/>
                          <w:sz w:val="16"/>
                        </w:rPr>
                        <w:t>101-4</w:t>
                      </w:r>
                      <w:r>
                        <w:rPr>
                          <w:rFonts w:ascii="Arial"/>
                          <w:spacing w:val="-1"/>
                          <w:sz w:val="16"/>
                        </w:rPr>
                        <w:t>.htm</w:t>
                      </w:r>
                    </w:hyperlink>
                  </w:p>
                </w:txbxContent>
              </v:textbox>
              <w10:wrap anchorx="page" anchory="page"/>
            </v:shape>
          </w:pict>
        </mc:Fallback>
      </mc:AlternateContent>
    </w:r>
    <w:r>
      <w:rPr>
        <w:noProof/>
      </w:rPr>
      <mc:AlternateContent>
        <mc:Choice Requires="wps">
          <w:drawing>
            <wp:anchor distT="0" distB="0" distL="114300" distR="114300" simplePos="0" relativeHeight="251310080" behindDoc="1" locked="0" layoutInCell="1" allowOverlap="1" wp14:anchorId="56B10920" wp14:editId="65D3F1CE">
              <wp:simplePos x="0" y="0"/>
              <wp:positionH relativeFrom="page">
                <wp:posOffset>6927850</wp:posOffset>
              </wp:positionH>
              <wp:positionV relativeFrom="page">
                <wp:posOffset>10385425</wp:posOffset>
              </wp:positionV>
              <wp:extent cx="30543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AE837" w14:textId="77777777" w:rsidR="002141A1" w:rsidRDefault="002E7514">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920" id="Text Box 1" o:spid="_x0000_s1027" type="#_x0000_t202" style="position:absolute;margin-left:545.5pt;margin-top:817.75pt;width:24.05pt;height:10.95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" filled="f" stroked="f">
              <v:textbox inset="0,0,0,0">
                <w:txbxContent>
                  <w:p w14:paraId="668AE837" w14:textId="77777777" w:rsidR="002141A1" w:rsidRDefault="002E7514">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5F8C" w14:textId="77777777" w:rsidR="002E7514" w:rsidRDefault="002E7514">
      <w:r>
        <w:separator/>
      </w:r>
    </w:p>
  </w:footnote>
  <w:footnote w:type="continuationSeparator" w:id="0">
    <w:p w14:paraId="5E3098C9" w14:textId="77777777" w:rsidR="002E7514" w:rsidRDefault="002E7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1A"/>
    <w:multiLevelType w:val="hybridMultilevel"/>
    <w:tmpl w:val="498A9A5A"/>
    <w:lvl w:ilvl="0" w:tplc="1AACBB92">
      <w:start w:val="2"/>
      <w:numFmt w:val="decimal"/>
      <w:lvlText w:val="(%1)"/>
      <w:lvlJc w:val="left"/>
      <w:pPr>
        <w:ind w:left="221" w:hanging="260"/>
        <w:jc w:val="left"/>
      </w:pPr>
      <w:rPr>
        <w:rFonts w:ascii="Times New Roman" w:eastAsia="Times New Roman" w:hAnsi="Times New Roman" w:cs="Times New Roman" w:hint="default"/>
        <w:w w:val="104"/>
        <w:sz w:val="17"/>
        <w:szCs w:val="17"/>
      </w:rPr>
    </w:lvl>
    <w:lvl w:ilvl="1" w:tplc="7E18E7CA">
      <w:numFmt w:val="bullet"/>
      <w:lvlText w:val="•"/>
      <w:lvlJc w:val="left"/>
      <w:pPr>
        <w:ind w:left="1073" w:hanging="260"/>
      </w:pPr>
      <w:rPr>
        <w:rFonts w:hint="default"/>
      </w:rPr>
    </w:lvl>
    <w:lvl w:ilvl="2" w:tplc="B8205302">
      <w:numFmt w:val="bullet"/>
      <w:lvlText w:val="•"/>
      <w:lvlJc w:val="left"/>
      <w:pPr>
        <w:ind w:left="1927" w:hanging="260"/>
      </w:pPr>
      <w:rPr>
        <w:rFonts w:hint="default"/>
      </w:rPr>
    </w:lvl>
    <w:lvl w:ilvl="3" w:tplc="087A96EE">
      <w:numFmt w:val="bullet"/>
      <w:lvlText w:val="•"/>
      <w:lvlJc w:val="left"/>
      <w:pPr>
        <w:ind w:left="2781" w:hanging="260"/>
      </w:pPr>
      <w:rPr>
        <w:rFonts w:hint="default"/>
      </w:rPr>
    </w:lvl>
    <w:lvl w:ilvl="4" w:tplc="BBA40A50">
      <w:numFmt w:val="bullet"/>
      <w:lvlText w:val="•"/>
      <w:lvlJc w:val="left"/>
      <w:pPr>
        <w:ind w:left="3635" w:hanging="260"/>
      </w:pPr>
      <w:rPr>
        <w:rFonts w:hint="default"/>
      </w:rPr>
    </w:lvl>
    <w:lvl w:ilvl="5" w:tplc="E026B66C">
      <w:numFmt w:val="bullet"/>
      <w:lvlText w:val="•"/>
      <w:lvlJc w:val="left"/>
      <w:pPr>
        <w:ind w:left="4489" w:hanging="260"/>
      </w:pPr>
      <w:rPr>
        <w:rFonts w:hint="default"/>
      </w:rPr>
    </w:lvl>
    <w:lvl w:ilvl="6" w:tplc="D038AD26">
      <w:numFmt w:val="bullet"/>
      <w:lvlText w:val="•"/>
      <w:lvlJc w:val="left"/>
      <w:pPr>
        <w:ind w:left="5343" w:hanging="260"/>
      </w:pPr>
      <w:rPr>
        <w:rFonts w:hint="default"/>
      </w:rPr>
    </w:lvl>
    <w:lvl w:ilvl="7" w:tplc="2C8206C0">
      <w:numFmt w:val="bullet"/>
      <w:lvlText w:val="•"/>
      <w:lvlJc w:val="left"/>
      <w:pPr>
        <w:ind w:left="6197" w:hanging="260"/>
      </w:pPr>
      <w:rPr>
        <w:rFonts w:hint="default"/>
      </w:rPr>
    </w:lvl>
    <w:lvl w:ilvl="8" w:tplc="4DBC9032">
      <w:numFmt w:val="bullet"/>
      <w:lvlText w:val="•"/>
      <w:lvlJc w:val="left"/>
      <w:pPr>
        <w:ind w:left="7051" w:hanging="260"/>
      </w:pPr>
      <w:rPr>
        <w:rFonts w:hint="default"/>
      </w:rPr>
    </w:lvl>
  </w:abstractNum>
  <w:abstractNum w:abstractNumId="1" w15:restartNumberingAfterBreak="0">
    <w:nsid w:val="03BC04EB"/>
    <w:multiLevelType w:val="hybridMultilevel"/>
    <w:tmpl w:val="C5A01634"/>
    <w:lvl w:ilvl="0" w:tplc="4EF22940">
      <w:start w:val="1"/>
      <w:numFmt w:val="lowerLetter"/>
      <w:lvlText w:val="%1)"/>
      <w:lvlJc w:val="left"/>
      <w:pPr>
        <w:ind w:left="959" w:hanging="182"/>
        <w:jc w:val="left"/>
      </w:pPr>
      <w:rPr>
        <w:rFonts w:ascii="Times New Roman" w:eastAsia="Times New Roman" w:hAnsi="Times New Roman" w:cs="Times New Roman" w:hint="default"/>
        <w:w w:val="104"/>
        <w:sz w:val="17"/>
        <w:szCs w:val="17"/>
      </w:rPr>
    </w:lvl>
    <w:lvl w:ilvl="1" w:tplc="D09A42AC">
      <w:numFmt w:val="bullet"/>
      <w:lvlText w:val="•"/>
      <w:lvlJc w:val="left"/>
      <w:pPr>
        <w:ind w:left="1739" w:hanging="182"/>
      </w:pPr>
      <w:rPr>
        <w:rFonts w:hint="default"/>
      </w:rPr>
    </w:lvl>
    <w:lvl w:ilvl="2" w:tplc="231C4BEA">
      <w:numFmt w:val="bullet"/>
      <w:lvlText w:val="•"/>
      <w:lvlJc w:val="left"/>
      <w:pPr>
        <w:ind w:left="2519" w:hanging="182"/>
      </w:pPr>
      <w:rPr>
        <w:rFonts w:hint="default"/>
      </w:rPr>
    </w:lvl>
    <w:lvl w:ilvl="3" w:tplc="E8C8DAF0">
      <w:numFmt w:val="bullet"/>
      <w:lvlText w:val="•"/>
      <w:lvlJc w:val="left"/>
      <w:pPr>
        <w:ind w:left="3299" w:hanging="182"/>
      </w:pPr>
      <w:rPr>
        <w:rFonts w:hint="default"/>
      </w:rPr>
    </w:lvl>
    <w:lvl w:ilvl="4" w:tplc="A55A1E78">
      <w:numFmt w:val="bullet"/>
      <w:lvlText w:val="•"/>
      <w:lvlJc w:val="left"/>
      <w:pPr>
        <w:ind w:left="4079" w:hanging="182"/>
      </w:pPr>
      <w:rPr>
        <w:rFonts w:hint="default"/>
      </w:rPr>
    </w:lvl>
    <w:lvl w:ilvl="5" w:tplc="47D65BD4">
      <w:numFmt w:val="bullet"/>
      <w:lvlText w:val="•"/>
      <w:lvlJc w:val="left"/>
      <w:pPr>
        <w:ind w:left="4859" w:hanging="182"/>
      </w:pPr>
      <w:rPr>
        <w:rFonts w:hint="default"/>
      </w:rPr>
    </w:lvl>
    <w:lvl w:ilvl="6" w:tplc="57D26584">
      <w:numFmt w:val="bullet"/>
      <w:lvlText w:val="•"/>
      <w:lvlJc w:val="left"/>
      <w:pPr>
        <w:ind w:left="5639" w:hanging="182"/>
      </w:pPr>
      <w:rPr>
        <w:rFonts w:hint="default"/>
      </w:rPr>
    </w:lvl>
    <w:lvl w:ilvl="7" w:tplc="DD84B8EE">
      <w:numFmt w:val="bullet"/>
      <w:lvlText w:val="•"/>
      <w:lvlJc w:val="left"/>
      <w:pPr>
        <w:ind w:left="6419" w:hanging="182"/>
      </w:pPr>
      <w:rPr>
        <w:rFonts w:hint="default"/>
      </w:rPr>
    </w:lvl>
    <w:lvl w:ilvl="8" w:tplc="3998F3BC">
      <w:numFmt w:val="bullet"/>
      <w:lvlText w:val="•"/>
      <w:lvlJc w:val="left"/>
      <w:pPr>
        <w:ind w:left="7199" w:hanging="182"/>
      </w:pPr>
      <w:rPr>
        <w:rFonts w:hint="default"/>
      </w:rPr>
    </w:lvl>
  </w:abstractNum>
  <w:abstractNum w:abstractNumId="2" w15:restartNumberingAfterBreak="0">
    <w:nsid w:val="04B072F2"/>
    <w:multiLevelType w:val="hybridMultilevel"/>
    <w:tmpl w:val="017C2B9C"/>
    <w:lvl w:ilvl="0" w:tplc="5FD28204">
      <w:start w:val="1"/>
      <w:numFmt w:val="lowerLetter"/>
      <w:lvlText w:val="%1)"/>
      <w:lvlJc w:val="left"/>
      <w:pPr>
        <w:ind w:left="964" w:hanging="187"/>
        <w:jc w:val="left"/>
      </w:pPr>
      <w:rPr>
        <w:rFonts w:ascii="Times New Roman" w:eastAsia="Times New Roman" w:hAnsi="Times New Roman" w:cs="Times New Roman" w:hint="default"/>
        <w:w w:val="104"/>
        <w:sz w:val="17"/>
        <w:szCs w:val="17"/>
      </w:rPr>
    </w:lvl>
    <w:lvl w:ilvl="1" w:tplc="62B88178">
      <w:numFmt w:val="bullet"/>
      <w:lvlText w:val="•"/>
      <w:lvlJc w:val="left"/>
      <w:pPr>
        <w:ind w:left="1739" w:hanging="187"/>
      </w:pPr>
      <w:rPr>
        <w:rFonts w:hint="default"/>
      </w:rPr>
    </w:lvl>
    <w:lvl w:ilvl="2" w:tplc="3B1C25E8">
      <w:numFmt w:val="bullet"/>
      <w:lvlText w:val="•"/>
      <w:lvlJc w:val="left"/>
      <w:pPr>
        <w:ind w:left="2519" w:hanging="187"/>
      </w:pPr>
      <w:rPr>
        <w:rFonts w:hint="default"/>
      </w:rPr>
    </w:lvl>
    <w:lvl w:ilvl="3" w:tplc="9662BA34">
      <w:numFmt w:val="bullet"/>
      <w:lvlText w:val="•"/>
      <w:lvlJc w:val="left"/>
      <w:pPr>
        <w:ind w:left="3299" w:hanging="187"/>
      </w:pPr>
      <w:rPr>
        <w:rFonts w:hint="default"/>
      </w:rPr>
    </w:lvl>
    <w:lvl w:ilvl="4" w:tplc="090A0358">
      <w:numFmt w:val="bullet"/>
      <w:lvlText w:val="•"/>
      <w:lvlJc w:val="left"/>
      <w:pPr>
        <w:ind w:left="4079" w:hanging="187"/>
      </w:pPr>
      <w:rPr>
        <w:rFonts w:hint="default"/>
      </w:rPr>
    </w:lvl>
    <w:lvl w:ilvl="5" w:tplc="8708E488">
      <w:numFmt w:val="bullet"/>
      <w:lvlText w:val="•"/>
      <w:lvlJc w:val="left"/>
      <w:pPr>
        <w:ind w:left="4859" w:hanging="187"/>
      </w:pPr>
      <w:rPr>
        <w:rFonts w:hint="default"/>
      </w:rPr>
    </w:lvl>
    <w:lvl w:ilvl="6" w:tplc="ECF62814">
      <w:numFmt w:val="bullet"/>
      <w:lvlText w:val="•"/>
      <w:lvlJc w:val="left"/>
      <w:pPr>
        <w:ind w:left="5639" w:hanging="187"/>
      </w:pPr>
      <w:rPr>
        <w:rFonts w:hint="default"/>
      </w:rPr>
    </w:lvl>
    <w:lvl w:ilvl="7" w:tplc="E3EEA4CA">
      <w:numFmt w:val="bullet"/>
      <w:lvlText w:val="•"/>
      <w:lvlJc w:val="left"/>
      <w:pPr>
        <w:ind w:left="6419" w:hanging="187"/>
      </w:pPr>
      <w:rPr>
        <w:rFonts w:hint="default"/>
      </w:rPr>
    </w:lvl>
    <w:lvl w:ilvl="8" w:tplc="7804D4BC">
      <w:numFmt w:val="bullet"/>
      <w:lvlText w:val="•"/>
      <w:lvlJc w:val="left"/>
      <w:pPr>
        <w:ind w:left="7199" w:hanging="187"/>
      </w:pPr>
      <w:rPr>
        <w:rFonts w:hint="default"/>
      </w:rPr>
    </w:lvl>
  </w:abstractNum>
  <w:abstractNum w:abstractNumId="3" w15:restartNumberingAfterBreak="0">
    <w:nsid w:val="0895797F"/>
    <w:multiLevelType w:val="hybridMultilevel"/>
    <w:tmpl w:val="C2141FDA"/>
    <w:lvl w:ilvl="0" w:tplc="68FCF65A">
      <w:start w:val="1"/>
      <w:numFmt w:val="lowerLetter"/>
      <w:lvlText w:val="%1)"/>
      <w:lvlJc w:val="left"/>
      <w:pPr>
        <w:ind w:left="221" w:hanging="201"/>
        <w:jc w:val="left"/>
      </w:pPr>
      <w:rPr>
        <w:rFonts w:ascii="Times New Roman" w:eastAsia="Times New Roman" w:hAnsi="Times New Roman" w:cs="Times New Roman" w:hint="default"/>
        <w:w w:val="104"/>
        <w:sz w:val="17"/>
        <w:szCs w:val="17"/>
      </w:rPr>
    </w:lvl>
    <w:lvl w:ilvl="1" w:tplc="8BA4BE6E">
      <w:numFmt w:val="bullet"/>
      <w:lvlText w:val="•"/>
      <w:lvlJc w:val="left"/>
      <w:pPr>
        <w:ind w:left="1073" w:hanging="201"/>
      </w:pPr>
      <w:rPr>
        <w:rFonts w:hint="default"/>
      </w:rPr>
    </w:lvl>
    <w:lvl w:ilvl="2" w:tplc="1AEC143A">
      <w:numFmt w:val="bullet"/>
      <w:lvlText w:val="•"/>
      <w:lvlJc w:val="left"/>
      <w:pPr>
        <w:ind w:left="1927" w:hanging="201"/>
      </w:pPr>
      <w:rPr>
        <w:rFonts w:hint="default"/>
      </w:rPr>
    </w:lvl>
    <w:lvl w:ilvl="3" w:tplc="382A15C0">
      <w:numFmt w:val="bullet"/>
      <w:lvlText w:val="•"/>
      <w:lvlJc w:val="left"/>
      <w:pPr>
        <w:ind w:left="2781" w:hanging="201"/>
      </w:pPr>
      <w:rPr>
        <w:rFonts w:hint="default"/>
      </w:rPr>
    </w:lvl>
    <w:lvl w:ilvl="4" w:tplc="B3CA014C">
      <w:numFmt w:val="bullet"/>
      <w:lvlText w:val="•"/>
      <w:lvlJc w:val="left"/>
      <w:pPr>
        <w:ind w:left="3635" w:hanging="201"/>
      </w:pPr>
      <w:rPr>
        <w:rFonts w:hint="default"/>
      </w:rPr>
    </w:lvl>
    <w:lvl w:ilvl="5" w:tplc="128CFE84">
      <w:numFmt w:val="bullet"/>
      <w:lvlText w:val="•"/>
      <w:lvlJc w:val="left"/>
      <w:pPr>
        <w:ind w:left="4489" w:hanging="201"/>
      </w:pPr>
      <w:rPr>
        <w:rFonts w:hint="default"/>
      </w:rPr>
    </w:lvl>
    <w:lvl w:ilvl="6" w:tplc="A3B4A5C0">
      <w:numFmt w:val="bullet"/>
      <w:lvlText w:val="•"/>
      <w:lvlJc w:val="left"/>
      <w:pPr>
        <w:ind w:left="5343" w:hanging="201"/>
      </w:pPr>
      <w:rPr>
        <w:rFonts w:hint="default"/>
      </w:rPr>
    </w:lvl>
    <w:lvl w:ilvl="7" w:tplc="27AE803A">
      <w:numFmt w:val="bullet"/>
      <w:lvlText w:val="•"/>
      <w:lvlJc w:val="left"/>
      <w:pPr>
        <w:ind w:left="6197" w:hanging="201"/>
      </w:pPr>
      <w:rPr>
        <w:rFonts w:hint="default"/>
      </w:rPr>
    </w:lvl>
    <w:lvl w:ilvl="8" w:tplc="D8548B88">
      <w:numFmt w:val="bullet"/>
      <w:lvlText w:val="•"/>
      <w:lvlJc w:val="left"/>
      <w:pPr>
        <w:ind w:left="7051" w:hanging="201"/>
      </w:pPr>
      <w:rPr>
        <w:rFonts w:hint="default"/>
      </w:rPr>
    </w:lvl>
  </w:abstractNum>
  <w:abstractNum w:abstractNumId="4" w15:restartNumberingAfterBreak="0">
    <w:nsid w:val="0AE52452"/>
    <w:multiLevelType w:val="hybridMultilevel"/>
    <w:tmpl w:val="3708A562"/>
    <w:lvl w:ilvl="0" w:tplc="0ED8B1F0">
      <w:start w:val="1"/>
      <w:numFmt w:val="lowerLetter"/>
      <w:lvlText w:val="%1)"/>
      <w:lvlJc w:val="left"/>
      <w:pPr>
        <w:ind w:left="221" w:hanging="222"/>
        <w:jc w:val="left"/>
      </w:pPr>
      <w:rPr>
        <w:rFonts w:ascii="Times New Roman" w:eastAsia="Times New Roman" w:hAnsi="Times New Roman" w:cs="Times New Roman" w:hint="default"/>
        <w:w w:val="104"/>
        <w:sz w:val="17"/>
        <w:szCs w:val="17"/>
      </w:rPr>
    </w:lvl>
    <w:lvl w:ilvl="1" w:tplc="E91EB0C4">
      <w:numFmt w:val="bullet"/>
      <w:lvlText w:val="•"/>
      <w:lvlJc w:val="left"/>
      <w:pPr>
        <w:ind w:left="1073" w:hanging="222"/>
      </w:pPr>
      <w:rPr>
        <w:rFonts w:hint="default"/>
      </w:rPr>
    </w:lvl>
    <w:lvl w:ilvl="2" w:tplc="F3E088F2">
      <w:numFmt w:val="bullet"/>
      <w:lvlText w:val="•"/>
      <w:lvlJc w:val="left"/>
      <w:pPr>
        <w:ind w:left="1927" w:hanging="222"/>
      </w:pPr>
      <w:rPr>
        <w:rFonts w:hint="default"/>
      </w:rPr>
    </w:lvl>
    <w:lvl w:ilvl="3" w:tplc="4948BBF0">
      <w:numFmt w:val="bullet"/>
      <w:lvlText w:val="•"/>
      <w:lvlJc w:val="left"/>
      <w:pPr>
        <w:ind w:left="2781" w:hanging="222"/>
      </w:pPr>
      <w:rPr>
        <w:rFonts w:hint="default"/>
      </w:rPr>
    </w:lvl>
    <w:lvl w:ilvl="4" w:tplc="768EA5CA">
      <w:numFmt w:val="bullet"/>
      <w:lvlText w:val="•"/>
      <w:lvlJc w:val="left"/>
      <w:pPr>
        <w:ind w:left="3635" w:hanging="222"/>
      </w:pPr>
      <w:rPr>
        <w:rFonts w:hint="default"/>
      </w:rPr>
    </w:lvl>
    <w:lvl w:ilvl="5" w:tplc="E3140C9A">
      <w:numFmt w:val="bullet"/>
      <w:lvlText w:val="•"/>
      <w:lvlJc w:val="left"/>
      <w:pPr>
        <w:ind w:left="4489" w:hanging="222"/>
      </w:pPr>
      <w:rPr>
        <w:rFonts w:hint="default"/>
      </w:rPr>
    </w:lvl>
    <w:lvl w:ilvl="6" w:tplc="C00E7636">
      <w:numFmt w:val="bullet"/>
      <w:lvlText w:val="•"/>
      <w:lvlJc w:val="left"/>
      <w:pPr>
        <w:ind w:left="5343" w:hanging="222"/>
      </w:pPr>
      <w:rPr>
        <w:rFonts w:hint="default"/>
      </w:rPr>
    </w:lvl>
    <w:lvl w:ilvl="7" w:tplc="9B7A1BF2">
      <w:numFmt w:val="bullet"/>
      <w:lvlText w:val="•"/>
      <w:lvlJc w:val="left"/>
      <w:pPr>
        <w:ind w:left="6197" w:hanging="222"/>
      </w:pPr>
      <w:rPr>
        <w:rFonts w:hint="default"/>
      </w:rPr>
    </w:lvl>
    <w:lvl w:ilvl="8" w:tplc="5AEC7454">
      <w:numFmt w:val="bullet"/>
      <w:lvlText w:val="•"/>
      <w:lvlJc w:val="left"/>
      <w:pPr>
        <w:ind w:left="7051" w:hanging="222"/>
      </w:pPr>
      <w:rPr>
        <w:rFonts w:hint="default"/>
      </w:rPr>
    </w:lvl>
  </w:abstractNum>
  <w:abstractNum w:abstractNumId="5" w15:restartNumberingAfterBreak="0">
    <w:nsid w:val="0FBD7BF7"/>
    <w:multiLevelType w:val="hybridMultilevel"/>
    <w:tmpl w:val="EB18A510"/>
    <w:lvl w:ilvl="0" w:tplc="D3C4BB16">
      <w:start w:val="2"/>
      <w:numFmt w:val="decimal"/>
      <w:lvlText w:val="(%1)"/>
      <w:lvlJc w:val="left"/>
      <w:pPr>
        <w:ind w:left="221" w:hanging="292"/>
        <w:jc w:val="left"/>
      </w:pPr>
      <w:rPr>
        <w:rFonts w:ascii="Times New Roman" w:eastAsia="Times New Roman" w:hAnsi="Times New Roman" w:cs="Times New Roman" w:hint="default"/>
        <w:w w:val="104"/>
        <w:sz w:val="17"/>
        <w:szCs w:val="17"/>
      </w:rPr>
    </w:lvl>
    <w:lvl w:ilvl="1" w:tplc="F4367E96">
      <w:numFmt w:val="bullet"/>
      <w:lvlText w:val="•"/>
      <w:lvlJc w:val="left"/>
      <w:pPr>
        <w:ind w:left="1073" w:hanging="292"/>
      </w:pPr>
      <w:rPr>
        <w:rFonts w:hint="default"/>
      </w:rPr>
    </w:lvl>
    <w:lvl w:ilvl="2" w:tplc="B5144F68">
      <w:numFmt w:val="bullet"/>
      <w:lvlText w:val="•"/>
      <w:lvlJc w:val="left"/>
      <w:pPr>
        <w:ind w:left="1927" w:hanging="292"/>
      </w:pPr>
      <w:rPr>
        <w:rFonts w:hint="default"/>
      </w:rPr>
    </w:lvl>
    <w:lvl w:ilvl="3" w:tplc="ACDAD30E">
      <w:numFmt w:val="bullet"/>
      <w:lvlText w:val="•"/>
      <w:lvlJc w:val="left"/>
      <w:pPr>
        <w:ind w:left="2781" w:hanging="292"/>
      </w:pPr>
      <w:rPr>
        <w:rFonts w:hint="default"/>
      </w:rPr>
    </w:lvl>
    <w:lvl w:ilvl="4" w:tplc="65FCFAD8">
      <w:numFmt w:val="bullet"/>
      <w:lvlText w:val="•"/>
      <w:lvlJc w:val="left"/>
      <w:pPr>
        <w:ind w:left="3635" w:hanging="292"/>
      </w:pPr>
      <w:rPr>
        <w:rFonts w:hint="default"/>
      </w:rPr>
    </w:lvl>
    <w:lvl w:ilvl="5" w:tplc="F1DC423C">
      <w:numFmt w:val="bullet"/>
      <w:lvlText w:val="•"/>
      <w:lvlJc w:val="left"/>
      <w:pPr>
        <w:ind w:left="4489" w:hanging="292"/>
      </w:pPr>
      <w:rPr>
        <w:rFonts w:hint="default"/>
      </w:rPr>
    </w:lvl>
    <w:lvl w:ilvl="6" w:tplc="582ACE9E">
      <w:numFmt w:val="bullet"/>
      <w:lvlText w:val="•"/>
      <w:lvlJc w:val="left"/>
      <w:pPr>
        <w:ind w:left="5343" w:hanging="292"/>
      </w:pPr>
      <w:rPr>
        <w:rFonts w:hint="default"/>
      </w:rPr>
    </w:lvl>
    <w:lvl w:ilvl="7" w:tplc="F7A65BB6">
      <w:numFmt w:val="bullet"/>
      <w:lvlText w:val="•"/>
      <w:lvlJc w:val="left"/>
      <w:pPr>
        <w:ind w:left="6197" w:hanging="292"/>
      </w:pPr>
      <w:rPr>
        <w:rFonts w:hint="default"/>
      </w:rPr>
    </w:lvl>
    <w:lvl w:ilvl="8" w:tplc="C19877EC">
      <w:numFmt w:val="bullet"/>
      <w:lvlText w:val="•"/>
      <w:lvlJc w:val="left"/>
      <w:pPr>
        <w:ind w:left="7051" w:hanging="292"/>
      </w:pPr>
      <w:rPr>
        <w:rFonts w:hint="default"/>
      </w:rPr>
    </w:lvl>
  </w:abstractNum>
  <w:abstractNum w:abstractNumId="6" w15:restartNumberingAfterBreak="0">
    <w:nsid w:val="100535E5"/>
    <w:multiLevelType w:val="hybridMultilevel"/>
    <w:tmpl w:val="8366812E"/>
    <w:lvl w:ilvl="0" w:tplc="56348838">
      <w:start w:val="1"/>
      <w:numFmt w:val="lowerLetter"/>
      <w:lvlText w:val="%1)"/>
      <w:lvlJc w:val="left"/>
      <w:pPr>
        <w:ind w:left="221" w:hanging="214"/>
        <w:jc w:val="left"/>
      </w:pPr>
      <w:rPr>
        <w:rFonts w:ascii="Times New Roman" w:eastAsia="Times New Roman" w:hAnsi="Times New Roman" w:cs="Times New Roman" w:hint="default"/>
        <w:w w:val="104"/>
        <w:sz w:val="17"/>
        <w:szCs w:val="17"/>
      </w:rPr>
    </w:lvl>
    <w:lvl w:ilvl="1" w:tplc="74C2B28E">
      <w:numFmt w:val="bullet"/>
      <w:lvlText w:val="•"/>
      <w:lvlJc w:val="left"/>
      <w:pPr>
        <w:ind w:left="1073" w:hanging="214"/>
      </w:pPr>
      <w:rPr>
        <w:rFonts w:hint="default"/>
      </w:rPr>
    </w:lvl>
    <w:lvl w:ilvl="2" w:tplc="76561C0E">
      <w:numFmt w:val="bullet"/>
      <w:lvlText w:val="•"/>
      <w:lvlJc w:val="left"/>
      <w:pPr>
        <w:ind w:left="1927" w:hanging="214"/>
      </w:pPr>
      <w:rPr>
        <w:rFonts w:hint="default"/>
      </w:rPr>
    </w:lvl>
    <w:lvl w:ilvl="3" w:tplc="B04843FC">
      <w:numFmt w:val="bullet"/>
      <w:lvlText w:val="•"/>
      <w:lvlJc w:val="left"/>
      <w:pPr>
        <w:ind w:left="2781" w:hanging="214"/>
      </w:pPr>
      <w:rPr>
        <w:rFonts w:hint="default"/>
      </w:rPr>
    </w:lvl>
    <w:lvl w:ilvl="4" w:tplc="A6325478">
      <w:numFmt w:val="bullet"/>
      <w:lvlText w:val="•"/>
      <w:lvlJc w:val="left"/>
      <w:pPr>
        <w:ind w:left="3635" w:hanging="214"/>
      </w:pPr>
      <w:rPr>
        <w:rFonts w:hint="default"/>
      </w:rPr>
    </w:lvl>
    <w:lvl w:ilvl="5" w:tplc="0B3A042C">
      <w:numFmt w:val="bullet"/>
      <w:lvlText w:val="•"/>
      <w:lvlJc w:val="left"/>
      <w:pPr>
        <w:ind w:left="4489" w:hanging="214"/>
      </w:pPr>
      <w:rPr>
        <w:rFonts w:hint="default"/>
      </w:rPr>
    </w:lvl>
    <w:lvl w:ilvl="6" w:tplc="67C4656C">
      <w:numFmt w:val="bullet"/>
      <w:lvlText w:val="•"/>
      <w:lvlJc w:val="left"/>
      <w:pPr>
        <w:ind w:left="5343" w:hanging="214"/>
      </w:pPr>
      <w:rPr>
        <w:rFonts w:hint="default"/>
      </w:rPr>
    </w:lvl>
    <w:lvl w:ilvl="7" w:tplc="7EE0D3F2">
      <w:numFmt w:val="bullet"/>
      <w:lvlText w:val="•"/>
      <w:lvlJc w:val="left"/>
      <w:pPr>
        <w:ind w:left="6197" w:hanging="214"/>
      </w:pPr>
      <w:rPr>
        <w:rFonts w:hint="default"/>
      </w:rPr>
    </w:lvl>
    <w:lvl w:ilvl="8" w:tplc="894A4E8A">
      <w:numFmt w:val="bullet"/>
      <w:lvlText w:val="•"/>
      <w:lvlJc w:val="left"/>
      <w:pPr>
        <w:ind w:left="7051" w:hanging="214"/>
      </w:pPr>
      <w:rPr>
        <w:rFonts w:hint="default"/>
      </w:rPr>
    </w:lvl>
  </w:abstractNum>
  <w:abstractNum w:abstractNumId="7" w15:restartNumberingAfterBreak="0">
    <w:nsid w:val="101D565B"/>
    <w:multiLevelType w:val="hybridMultilevel"/>
    <w:tmpl w:val="524464F2"/>
    <w:lvl w:ilvl="0" w:tplc="070223EC">
      <w:start w:val="1"/>
      <w:numFmt w:val="lowerLetter"/>
      <w:lvlText w:val="%1)"/>
      <w:lvlJc w:val="left"/>
      <w:pPr>
        <w:ind w:left="221" w:hanging="189"/>
        <w:jc w:val="left"/>
      </w:pPr>
      <w:rPr>
        <w:rFonts w:ascii="Times New Roman" w:eastAsia="Times New Roman" w:hAnsi="Times New Roman" w:cs="Times New Roman" w:hint="default"/>
        <w:w w:val="104"/>
        <w:sz w:val="17"/>
        <w:szCs w:val="17"/>
      </w:rPr>
    </w:lvl>
    <w:lvl w:ilvl="1" w:tplc="8C6C8FCA">
      <w:numFmt w:val="bullet"/>
      <w:lvlText w:val="•"/>
      <w:lvlJc w:val="left"/>
      <w:pPr>
        <w:ind w:left="1073" w:hanging="189"/>
      </w:pPr>
      <w:rPr>
        <w:rFonts w:hint="default"/>
      </w:rPr>
    </w:lvl>
    <w:lvl w:ilvl="2" w:tplc="A76C8DEA">
      <w:numFmt w:val="bullet"/>
      <w:lvlText w:val="•"/>
      <w:lvlJc w:val="left"/>
      <w:pPr>
        <w:ind w:left="1927" w:hanging="189"/>
      </w:pPr>
      <w:rPr>
        <w:rFonts w:hint="default"/>
      </w:rPr>
    </w:lvl>
    <w:lvl w:ilvl="3" w:tplc="D52EF2BE">
      <w:numFmt w:val="bullet"/>
      <w:lvlText w:val="•"/>
      <w:lvlJc w:val="left"/>
      <w:pPr>
        <w:ind w:left="2781" w:hanging="189"/>
      </w:pPr>
      <w:rPr>
        <w:rFonts w:hint="default"/>
      </w:rPr>
    </w:lvl>
    <w:lvl w:ilvl="4" w:tplc="1B7E3B86">
      <w:numFmt w:val="bullet"/>
      <w:lvlText w:val="•"/>
      <w:lvlJc w:val="left"/>
      <w:pPr>
        <w:ind w:left="3635" w:hanging="189"/>
      </w:pPr>
      <w:rPr>
        <w:rFonts w:hint="default"/>
      </w:rPr>
    </w:lvl>
    <w:lvl w:ilvl="5" w:tplc="FECCA00A">
      <w:numFmt w:val="bullet"/>
      <w:lvlText w:val="•"/>
      <w:lvlJc w:val="left"/>
      <w:pPr>
        <w:ind w:left="4489" w:hanging="189"/>
      </w:pPr>
      <w:rPr>
        <w:rFonts w:hint="default"/>
      </w:rPr>
    </w:lvl>
    <w:lvl w:ilvl="6" w:tplc="49F0CAE0">
      <w:numFmt w:val="bullet"/>
      <w:lvlText w:val="•"/>
      <w:lvlJc w:val="left"/>
      <w:pPr>
        <w:ind w:left="5343" w:hanging="189"/>
      </w:pPr>
      <w:rPr>
        <w:rFonts w:hint="default"/>
      </w:rPr>
    </w:lvl>
    <w:lvl w:ilvl="7" w:tplc="6B1811E4">
      <w:numFmt w:val="bullet"/>
      <w:lvlText w:val="•"/>
      <w:lvlJc w:val="left"/>
      <w:pPr>
        <w:ind w:left="6197" w:hanging="189"/>
      </w:pPr>
      <w:rPr>
        <w:rFonts w:hint="default"/>
      </w:rPr>
    </w:lvl>
    <w:lvl w:ilvl="8" w:tplc="C5B2F6E4">
      <w:numFmt w:val="bullet"/>
      <w:lvlText w:val="•"/>
      <w:lvlJc w:val="left"/>
      <w:pPr>
        <w:ind w:left="7051" w:hanging="189"/>
      </w:pPr>
      <w:rPr>
        <w:rFonts w:hint="default"/>
      </w:rPr>
    </w:lvl>
  </w:abstractNum>
  <w:abstractNum w:abstractNumId="8" w15:restartNumberingAfterBreak="0">
    <w:nsid w:val="11E94CFF"/>
    <w:multiLevelType w:val="hybridMultilevel"/>
    <w:tmpl w:val="38A0A60A"/>
    <w:lvl w:ilvl="0" w:tplc="5720F03E">
      <w:start w:val="1"/>
      <w:numFmt w:val="lowerLetter"/>
      <w:lvlText w:val="%1)"/>
      <w:lvlJc w:val="left"/>
      <w:pPr>
        <w:ind w:left="959" w:hanging="182"/>
        <w:jc w:val="left"/>
      </w:pPr>
      <w:rPr>
        <w:rFonts w:ascii="Times New Roman" w:eastAsia="Times New Roman" w:hAnsi="Times New Roman" w:cs="Times New Roman" w:hint="default"/>
        <w:w w:val="104"/>
        <w:sz w:val="17"/>
        <w:szCs w:val="17"/>
      </w:rPr>
    </w:lvl>
    <w:lvl w:ilvl="1" w:tplc="3D66F92C">
      <w:numFmt w:val="bullet"/>
      <w:lvlText w:val="•"/>
      <w:lvlJc w:val="left"/>
      <w:pPr>
        <w:ind w:left="1739" w:hanging="182"/>
      </w:pPr>
      <w:rPr>
        <w:rFonts w:hint="default"/>
      </w:rPr>
    </w:lvl>
    <w:lvl w:ilvl="2" w:tplc="9FA03CD8">
      <w:numFmt w:val="bullet"/>
      <w:lvlText w:val="•"/>
      <w:lvlJc w:val="left"/>
      <w:pPr>
        <w:ind w:left="2519" w:hanging="182"/>
      </w:pPr>
      <w:rPr>
        <w:rFonts w:hint="default"/>
      </w:rPr>
    </w:lvl>
    <w:lvl w:ilvl="3" w:tplc="BA2816B2">
      <w:numFmt w:val="bullet"/>
      <w:lvlText w:val="•"/>
      <w:lvlJc w:val="left"/>
      <w:pPr>
        <w:ind w:left="3299" w:hanging="182"/>
      </w:pPr>
      <w:rPr>
        <w:rFonts w:hint="default"/>
      </w:rPr>
    </w:lvl>
    <w:lvl w:ilvl="4" w:tplc="29888DD6">
      <w:numFmt w:val="bullet"/>
      <w:lvlText w:val="•"/>
      <w:lvlJc w:val="left"/>
      <w:pPr>
        <w:ind w:left="4079" w:hanging="182"/>
      </w:pPr>
      <w:rPr>
        <w:rFonts w:hint="default"/>
      </w:rPr>
    </w:lvl>
    <w:lvl w:ilvl="5" w:tplc="DB2E0F50">
      <w:numFmt w:val="bullet"/>
      <w:lvlText w:val="•"/>
      <w:lvlJc w:val="left"/>
      <w:pPr>
        <w:ind w:left="4859" w:hanging="182"/>
      </w:pPr>
      <w:rPr>
        <w:rFonts w:hint="default"/>
      </w:rPr>
    </w:lvl>
    <w:lvl w:ilvl="6" w:tplc="BAEEAD3C">
      <w:numFmt w:val="bullet"/>
      <w:lvlText w:val="•"/>
      <w:lvlJc w:val="left"/>
      <w:pPr>
        <w:ind w:left="5639" w:hanging="182"/>
      </w:pPr>
      <w:rPr>
        <w:rFonts w:hint="default"/>
      </w:rPr>
    </w:lvl>
    <w:lvl w:ilvl="7" w:tplc="4DE830CE">
      <w:numFmt w:val="bullet"/>
      <w:lvlText w:val="•"/>
      <w:lvlJc w:val="left"/>
      <w:pPr>
        <w:ind w:left="6419" w:hanging="182"/>
      </w:pPr>
      <w:rPr>
        <w:rFonts w:hint="default"/>
      </w:rPr>
    </w:lvl>
    <w:lvl w:ilvl="8" w:tplc="9620D244">
      <w:numFmt w:val="bullet"/>
      <w:lvlText w:val="•"/>
      <w:lvlJc w:val="left"/>
      <w:pPr>
        <w:ind w:left="7199" w:hanging="182"/>
      </w:pPr>
      <w:rPr>
        <w:rFonts w:hint="default"/>
      </w:rPr>
    </w:lvl>
  </w:abstractNum>
  <w:abstractNum w:abstractNumId="9" w15:restartNumberingAfterBreak="0">
    <w:nsid w:val="12DF2A2E"/>
    <w:multiLevelType w:val="hybridMultilevel"/>
    <w:tmpl w:val="A0985358"/>
    <w:lvl w:ilvl="0" w:tplc="A774A408">
      <w:start w:val="1"/>
      <w:numFmt w:val="lowerLetter"/>
      <w:lvlText w:val="%1)"/>
      <w:lvlJc w:val="left"/>
      <w:pPr>
        <w:ind w:left="221" w:hanging="185"/>
        <w:jc w:val="left"/>
      </w:pPr>
      <w:rPr>
        <w:rFonts w:ascii="Times New Roman" w:eastAsia="Times New Roman" w:hAnsi="Times New Roman" w:cs="Times New Roman" w:hint="default"/>
        <w:w w:val="104"/>
        <w:sz w:val="17"/>
        <w:szCs w:val="17"/>
      </w:rPr>
    </w:lvl>
    <w:lvl w:ilvl="1" w:tplc="4014C1EE">
      <w:numFmt w:val="bullet"/>
      <w:lvlText w:val="•"/>
      <w:lvlJc w:val="left"/>
      <w:pPr>
        <w:ind w:left="1073" w:hanging="185"/>
      </w:pPr>
      <w:rPr>
        <w:rFonts w:hint="default"/>
      </w:rPr>
    </w:lvl>
    <w:lvl w:ilvl="2" w:tplc="519E9ABE">
      <w:numFmt w:val="bullet"/>
      <w:lvlText w:val="•"/>
      <w:lvlJc w:val="left"/>
      <w:pPr>
        <w:ind w:left="1927" w:hanging="185"/>
      </w:pPr>
      <w:rPr>
        <w:rFonts w:hint="default"/>
      </w:rPr>
    </w:lvl>
    <w:lvl w:ilvl="3" w:tplc="1AA6AE6C">
      <w:numFmt w:val="bullet"/>
      <w:lvlText w:val="•"/>
      <w:lvlJc w:val="left"/>
      <w:pPr>
        <w:ind w:left="2781" w:hanging="185"/>
      </w:pPr>
      <w:rPr>
        <w:rFonts w:hint="default"/>
      </w:rPr>
    </w:lvl>
    <w:lvl w:ilvl="4" w:tplc="FD2E614A">
      <w:numFmt w:val="bullet"/>
      <w:lvlText w:val="•"/>
      <w:lvlJc w:val="left"/>
      <w:pPr>
        <w:ind w:left="3635" w:hanging="185"/>
      </w:pPr>
      <w:rPr>
        <w:rFonts w:hint="default"/>
      </w:rPr>
    </w:lvl>
    <w:lvl w:ilvl="5" w:tplc="EB629C02">
      <w:numFmt w:val="bullet"/>
      <w:lvlText w:val="•"/>
      <w:lvlJc w:val="left"/>
      <w:pPr>
        <w:ind w:left="4489" w:hanging="185"/>
      </w:pPr>
      <w:rPr>
        <w:rFonts w:hint="default"/>
      </w:rPr>
    </w:lvl>
    <w:lvl w:ilvl="6" w:tplc="9B64F82E">
      <w:numFmt w:val="bullet"/>
      <w:lvlText w:val="•"/>
      <w:lvlJc w:val="left"/>
      <w:pPr>
        <w:ind w:left="5343" w:hanging="185"/>
      </w:pPr>
      <w:rPr>
        <w:rFonts w:hint="default"/>
      </w:rPr>
    </w:lvl>
    <w:lvl w:ilvl="7" w:tplc="8056DBB4">
      <w:numFmt w:val="bullet"/>
      <w:lvlText w:val="•"/>
      <w:lvlJc w:val="left"/>
      <w:pPr>
        <w:ind w:left="6197" w:hanging="185"/>
      </w:pPr>
      <w:rPr>
        <w:rFonts w:hint="default"/>
      </w:rPr>
    </w:lvl>
    <w:lvl w:ilvl="8" w:tplc="23AA8BE2">
      <w:numFmt w:val="bullet"/>
      <w:lvlText w:val="•"/>
      <w:lvlJc w:val="left"/>
      <w:pPr>
        <w:ind w:left="7051" w:hanging="185"/>
      </w:pPr>
      <w:rPr>
        <w:rFonts w:hint="default"/>
      </w:rPr>
    </w:lvl>
  </w:abstractNum>
  <w:abstractNum w:abstractNumId="10" w15:restartNumberingAfterBreak="0">
    <w:nsid w:val="18E07C1D"/>
    <w:multiLevelType w:val="hybridMultilevel"/>
    <w:tmpl w:val="6B7000D2"/>
    <w:lvl w:ilvl="0" w:tplc="C9C057E0">
      <w:start w:val="2"/>
      <w:numFmt w:val="decimal"/>
      <w:lvlText w:val="(%1)"/>
      <w:lvlJc w:val="left"/>
      <w:pPr>
        <w:ind w:left="374" w:hanging="266"/>
        <w:jc w:val="right"/>
      </w:pPr>
      <w:rPr>
        <w:rFonts w:ascii="Times New Roman" w:eastAsia="Times New Roman" w:hAnsi="Times New Roman" w:cs="Times New Roman" w:hint="default"/>
        <w:w w:val="104"/>
        <w:sz w:val="17"/>
        <w:szCs w:val="17"/>
      </w:rPr>
    </w:lvl>
    <w:lvl w:ilvl="1" w:tplc="7CE87696">
      <w:numFmt w:val="bullet"/>
      <w:lvlText w:val="•"/>
      <w:lvlJc w:val="left"/>
      <w:pPr>
        <w:ind w:left="1150" w:hanging="266"/>
      </w:pPr>
      <w:rPr>
        <w:rFonts w:hint="default"/>
      </w:rPr>
    </w:lvl>
    <w:lvl w:ilvl="2" w:tplc="D54A1002">
      <w:numFmt w:val="bullet"/>
      <w:lvlText w:val="•"/>
      <w:lvlJc w:val="left"/>
      <w:pPr>
        <w:ind w:left="1921" w:hanging="266"/>
      </w:pPr>
      <w:rPr>
        <w:rFonts w:hint="default"/>
      </w:rPr>
    </w:lvl>
    <w:lvl w:ilvl="3" w:tplc="7944C9E0">
      <w:numFmt w:val="bullet"/>
      <w:lvlText w:val="•"/>
      <w:lvlJc w:val="left"/>
      <w:pPr>
        <w:ind w:left="2692" w:hanging="266"/>
      </w:pPr>
      <w:rPr>
        <w:rFonts w:hint="default"/>
      </w:rPr>
    </w:lvl>
    <w:lvl w:ilvl="4" w:tplc="485A167E">
      <w:numFmt w:val="bullet"/>
      <w:lvlText w:val="•"/>
      <w:lvlJc w:val="left"/>
      <w:pPr>
        <w:ind w:left="3463" w:hanging="266"/>
      </w:pPr>
      <w:rPr>
        <w:rFonts w:hint="default"/>
      </w:rPr>
    </w:lvl>
    <w:lvl w:ilvl="5" w:tplc="639A7D32">
      <w:numFmt w:val="bullet"/>
      <w:lvlText w:val="•"/>
      <w:lvlJc w:val="left"/>
      <w:pPr>
        <w:ind w:left="4234" w:hanging="266"/>
      </w:pPr>
      <w:rPr>
        <w:rFonts w:hint="default"/>
      </w:rPr>
    </w:lvl>
    <w:lvl w:ilvl="6" w:tplc="79E25CEE">
      <w:numFmt w:val="bullet"/>
      <w:lvlText w:val="•"/>
      <w:lvlJc w:val="left"/>
      <w:pPr>
        <w:ind w:left="5005" w:hanging="266"/>
      </w:pPr>
      <w:rPr>
        <w:rFonts w:hint="default"/>
      </w:rPr>
    </w:lvl>
    <w:lvl w:ilvl="7" w:tplc="80B87E78">
      <w:numFmt w:val="bullet"/>
      <w:lvlText w:val="•"/>
      <w:lvlJc w:val="left"/>
      <w:pPr>
        <w:ind w:left="5776" w:hanging="266"/>
      </w:pPr>
      <w:rPr>
        <w:rFonts w:hint="default"/>
      </w:rPr>
    </w:lvl>
    <w:lvl w:ilvl="8" w:tplc="4768BF36">
      <w:numFmt w:val="bullet"/>
      <w:lvlText w:val="•"/>
      <w:lvlJc w:val="left"/>
      <w:pPr>
        <w:ind w:left="6547" w:hanging="266"/>
      </w:pPr>
      <w:rPr>
        <w:rFonts w:hint="default"/>
      </w:rPr>
    </w:lvl>
  </w:abstractNum>
  <w:abstractNum w:abstractNumId="11" w15:restartNumberingAfterBreak="0">
    <w:nsid w:val="1C2A2708"/>
    <w:multiLevelType w:val="hybridMultilevel"/>
    <w:tmpl w:val="49F6B378"/>
    <w:lvl w:ilvl="0" w:tplc="9B84AB06">
      <w:start w:val="1"/>
      <w:numFmt w:val="lowerLetter"/>
      <w:lvlText w:val="%1)"/>
      <w:lvlJc w:val="left"/>
      <w:pPr>
        <w:ind w:left="221" w:hanging="197"/>
        <w:jc w:val="left"/>
      </w:pPr>
      <w:rPr>
        <w:rFonts w:ascii="Times New Roman" w:eastAsia="Times New Roman" w:hAnsi="Times New Roman" w:cs="Times New Roman" w:hint="default"/>
        <w:w w:val="104"/>
        <w:sz w:val="17"/>
        <w:szCs w:val="17"/>
      </w:rPr>
    </w:lvl>
    <w:lvl w:ilvl="1" w:tplc="A5764EFE">
      <w:numFmt w:val="bullet"/>
      <w:lvlText w:val="•"/>
      <w:lvlJc w:val="left"/>
      <w:pPr>
        <w:ind w:left="1073" w:hanging="197"/>
      </w:pPr>
      <w:rPr>
        <w:rFonts w:hint="default"/>
      </w:rPr>
    </w:lvl>
    <w:lvl w:ilvl="2" w:tplc="CD501EBC">
      <w:numFmt w:val="bullet"/>
      <w:lvlText w:val="•"/>
      <w:lvlJc w:val="left"/>
      <w:pPr>
        <w:ind w:left="1927" w:hanging="197"/>
      </w:pPr>
      <w:rPr>
        <w:rFonts w:hint="default"/>
      </w:rPr>
    </w:lvl>
    <w:lvl w:ilvl="3" w:tplc="8D800DC2">
      <w:numFmt w:val="bullet"/>
      <w:lvlText w:val="•"/>
      <w:lvlJc w:val="left"/>
      <w:pPr>
        <w:ind w:left="2781" w:hanging="197"/>
      </w:pPr>
      <w:rPr>
        <w:rFonts w:hint="default"/>
      </w:rPr>
    </w:lvl>
    <w:lvl w:ilvl="4" w:tplc="477CBE88">
      <w:numFmt w:val="bullet"/>
      <w:lvlText w:val="•"/>
      <w:lvlJc w:val="left"/>
      <w:pPr>
        <w:ind w:left="3635" w:hanging="197"/>
      </w:pPr>
      <w:rPr>
        <w:rFonts w:hint="default"/>
      </w:rPr>
    </w:lvl>
    <w:lvl w:ilvl="5" w:tplc="107266E2">
      <w:numFmt w:val="bullet"/>
      <w:lvlText w:val="•"/>
      <w:lvlJc w:val="left"/>
      <w:pPr>
        <w:ind w:left="4489" w:hanging="197"/>
      </w:pPr>
      <w:rPr>
        <w:rFonts w:hint="default"/>
      </w:rPr>
    </w:lvl>
    <w:lvl w:ilvl="6" w:tplc="61707FF2">
      <w:numFmt w:val="bullet"/>
      <w:lvlText w:val="•"/>
      <w:lvlJc w:val="left"/>
      <w:pPr>
        <w:ind w:left="5343" w:hanging="197"/>
      </w:pPr>
      <w:rPr>
        <w:rFonts w:hint="default"/>
      </w:rPr>
    </w:lvl>
    <w:lvl w:ilvl="7" w:tplc="06624FE0">
      <w:numFmt w:val="bullet"/>
      <w:lvlText w:val="•"/>
      <w:lvlJc w:val="left"/>
      <w:pPr>
        <w:ind w:left="6197" w:hanging="197"/>
      </w:pPr>
      <w:rPr>
        <w:rFonts w:hint="default"/>
      </w:rPr>
    </w:lvl>
    <w:lvl w:ilvl="8" w:tplc="C7FC9B34">
      <w:numFmt w:val="bullet"/>
      <w:lvlText w:val="•"/>
      <w:lvlJc w:val="left"/>
      <w:pPr>
        <w:ind w:left="7051" w:hanging="197"/>
      </w:pPr>
      <w:rPr>
        <w:rFonts w:hint="default"/>
      </w:rPr>
    </w:lvl>
  </w:abstractNum>
  <w:abstractNum w:abstractNumId="12" w15:restartNumberingAfterBreak="0">
    <w:nsid w:val="21F43A91"/>
    <w:multiLevelType w:val="hybridMultilevel"/>
    <w:tmpl w:val="2D3EEAC2"/>
    <w:lvl w:ilvl="0" w:tplc="C96E18FE">
      <w:start w:val="2"/>
      <w:numFmt w:val="decimal"/>
      <w:lvlText w:val="(%1)"/>
      <w:lvlJc w:val="left"/>
      <w:pPr>
        <w:ind w:left="1028" w:hanging="251"/>
        <w:jc w:val="left"/>
      </w:pPr>
      <w:rPr>
        <w:rFonts w:ascii="Times New Roman" w:eastAsia="Times New Roman" w:hAnsi="Times New Roman" w:cs="Times New Roman" w:hint="default"/>
        <w:w w:val="104"/>
        <w:sz w:val="17"/>
        <w:szCs w:val="17"/>
      </w:rPr>
    </w:lvl>
    <w:lvl w:ilvl="1" w:tplc="0BBEBE4C">
      <w:numFmt w:val="bullet"/>
      <w:lvlText w:val="•"/>
      <w:lvlJc w:val="left"/>
      <w:pPr>
        <w:ind w:left="1793" w:hanging="251"/>
      </w:pPr>
      <w:rPr>
        <w:rFonts w:hint="default"/>
      </w:rPr>
    </w:lvl>
    <w:lvl w:ilvl="2" w:tplc="E848A202">
      <w:numFmt w:val="bullet"/>
      <w:lvlText w:val="•"/>
      <w:lvlJc w:val="left"/>
      <w:pPr>
        <w:ind w:left="2567" w:hanging="251"/>
      </w:pPr>
      <w:rPr>
        <w:rFonts w:hint="default"/>
      </w:rPr>
    </w:lvl>
    <w:lvl w:ilvl="3" w:tplc="CBEE1C94">
      <w:numFmt w:val="bullet"/>
      <w:lvlText w:val="•"/>
      <w:lvlJc w:val="left"/>
      <w:pPr>
        <w:ind w:left="3341" w:hanging="251"/>
      </w:pPr>
      <w:rPr>
        <w:rFonts w:hint="default"/>
      </w:rPr>
    </w:lvl>
    <w:lvl w:ilvl="4" w:tplc="C35AD2DE">
      <w:numFmt w:val="bullet"/>
      <w:lvlText w:val="•"/>
      <w:lvlJc w:val="left"/>
      <w:pPr>
        <w:ind w:left="4115" w:hanging="251"/>
      </w:pPr>
      <w:rPr>
        <w:rFonts w:hint="default"/>
      </w:rPr>
    </w:lvl>
    <w:lvl w:ilvl="5" w:tplc="44168D7A">
      <w:numFmt w:val="bullet"/>
      <w:lvlText w:val="•"/>
      <w:lvlJc w:val="left"/>
      <w:pPr>
        <w:ind w:left="4889" w:hanging="251"/>
      </w:pPr>
      <w:rPr>
        <w:rFonts w:hint="default"/>
      </w:rPr>
    </w:lvl>
    <w:lvl w:ilvl="6" w:tplc="22C8A0EE">
      <w:numFmt w:val="bullet"/>
      <w:lvlText w:val="•"/>
      <w:lvlJc w:val="left"/>
      <w:pPr>
        <w:ind w:left="5663" w:hanging="251"/>
      </w:pPr>
      <w:rPr>
        <w:rFonts w:hint="default"/>
      </w:rPr>
    </w:lvl>
    <w:lvl w:ilvl="7" w:tplc="48C89A8C">
      <w:numFmt w:val="bullet"/>
      <w:lvlText w:val="•"/>
      <w:lvlJc w:val="left"/>
      <w:pPr>
        <w:ind w:left="6437" w:hanging="251"/>
      </w:pPr>
      <w:rPr>
        <w:rFonts w:hint="default"/>
      </w:rPr>
    </w:lvl>
    <w:lvl w:ilvl="8" w:tplc="81DE9C24">
      <w:numFmt w:val="bullet"/>
      <w:lvlText w:val="•"/>
      <w:lvlJc w:val="left"/>
      <w:pPr>
        <w:ind w:left="7211" w:hanging="251"/>
      </w:pPr>
      <w:rPr>
        <w:rFonts w:hint="default"/>
      </w:rPr>
    </w:lvl>
  </w:abstractNum>
  <w:abstractNum w:abstractNumId="13" w15:restartNumberingAfterBreak="0">
    <w:nsid w:val="28E64C90"/>
    <w:multiLevelType w:val="hybridMultilevel"/>
    <w:tmpl w:val="C78E3C8C"/>
    <w:lvl w:ilvl="0" w:tplc="42D4442E">
      <w:start w:val="1"/>
      <w:numFmt w:val="decimal"/>
      <w:lvlText w:val="%1)"/>
      <w:lvlJc w:val="left"/>
      <w:pPr>
        <w:ind w:left="221" w:hanging="306"/>
        <w:jc w:val="left"/>
      </w:pPr>
      <w:rPr>
        <w:rFonts w:ascii="Times New Roman" w:eastAsia="Times New Roman" w:hAnsi="Times New Roman" w:cs="Times New Roman" w:hint="default"/>
        <w:w w:val="104"/>
        <w:sz w:val="17"/>
        <w:szCs w:val="17"/>
      </w:rPr>
    </w:lvl>
    <w:lvl w:ilvl="1" w:tplc="EC34139C">
      <w:numFmt w:val="bullet"/>
      <w:lvlText w:val="•"/>
      <w:lvlJc w:val="left"/>
      <w:pPr>
        <w:ind w:left="1073" w:hanging="306"/>
      </w:pPr>
      <w:rPr>
        <w:rFonts w:hint="default"/>
      </w:rPr>
    </w:lvl>
    <w:lvl w:ilvl="2" w:tplc="983CB188">
      <w:numFmt w:val="bullet"/>
      <w:lvlText w:val="•"/>
      <w:lvlJc w:val="left"/>
      <w:pPr>
        <w:ind w:left="1927" w:hanging="306"/>
      </w:pPr>
      <w:rPr>
        <w:rFonts w:hint="default"/>
      </w:rPr>
    </w:lvl>
    <w:lvl w:ilvl="3" w:tplc="5F444454">
      <w:numFmt w:val="bullet"/>
      <w:lvlText w:val="•"/>
      <w:lvlJc w:val="left"/>
      <w:pPr>
        <w:ind w:left="2781" w:hanging="306"/>
      </w:pPr>
      <w:rPr>
        <w:rFonts w:hint="default"/>
      </w:rPr>
    </w:lvl>
    <w:lvl w:ilvl="4" w:tplc="E16ECB4A">
      <w:numFmt w:val="bullet"/>
      <w:lvlText w:val="•"/>
      <w:lvlJc w:val="left"/>
      <w:pPr>
        <w:ind w:left="3635" w:hanging="306"/>
      </w:pPr>
      <w:rPr>
        <w:rFonts w:hint="default"/>
      </w:rPr>
    </w:lvl>
    <w:lvl w:ilvl="5" w:tplc="59047B4E">
      <w:numFmt w:val="bullet"/>
      <w:lvlText w:val="•"/>
      <w:lvlJc w:val="left"/>
      <w:pPr>
        <w:ind w:left="4489" w:hanging="306"/>
      </w:pPr>
      <w:rPr>
        <w:rFonts w:hint="default"/>
      </w:rPr>
    </w:lvl>
    <w:lvl w:ilvl="6" w:tplc="D6729566">
      <w:numFmt w:val="bullet"/>
      <w:lvlText w:val="•"/>
      <w:lvlJc w:val="left"/>
      <w:pPr>
        <w:ind w:left="5343" w:hanging="306"/>
      </w:pPr>
      <w:rPr>
        <w:rFonts w:hint="default"/>
      </w:rPr>
    </w:lvl>
    <w:lvl w:ilvl="7" w:tplc="D68C5414">
      <w:numFmt w:val="bullet"/>
      <w:lvlText w:val="•"/>
      <w:lvlJc w:val="left"/>
      <w:pPr>
        <w:ind w:left="6197" w:hanging="306"/>
      </w:pPr>
      <w:rPr>
        <w:rFonts w:hint="default"/>
      </w:rPr>
    </w:lvl>
    <w:lvl w:ilvl="8" w:tplc="02EC4FDC">
      <w:numFmt w:val="bullet"/>
      <w:lvlText w:val="•"/>
      <w:lvlJc w:val="left"/>
      <w:pPr>
        <w:ind w:left="7051" w:hanging="306"/>
      </w:pPr>
      <w:rPr>
        <w:rFonts w:hint="default"/>
      </w:rPr>
    </w:lvl>
  </w:abstractNum>
  <w:abstractNum w:abstractNumId="14" w15:restartNumberingAfterBreak="0">
    <w:nsid w:val="3B074DC9"/>
    <w:multiLevelType w:val="hybridMultilevel"/>
    <w:tmpl w:val="C7AC90EC"/>
    <w:lvl w:ilvl="0" w:tplc="27EC0E7A">
      <w:start w:val="2"/>
      <w:numFmt w:val="decimal"/>
      <w:lvlText w:val="(%1)"/>
      <w:lvlJc w:val="left"/>
      <w:pPr>
        <w:ind w:left="221" w:hanging="272"/>
        <w:jc w:val="left"/>
      </w:pPr>
      <w:rPr>
        <w:rFonts w:ascii="Times New Roman" w:eastAsia="Times New Roman" w:hAnsi="Times New Roman" w:cs="Times New Roman" w:hint="default"/>
        <w:w w:val="104"/>
        <w:sz w:val="17"/>
        <w:szCs w:val="17"/>
      </w:rPr>
    </w:lvl>
    <w:lvl w:ilvl="1" w:tplc="CFA69E80">
      <w:numFmt w:val="bullet"/>
      <w:lvlText w:val="•"/>
      <w:lvlJc w:val="left"/>
      <w:pPr>
        <w:ind w:left="1073" w:hanging="272"/>
      </w:pPr>
      <w:rPr>
        <w:rFonts w:hint="default"/>
      </w:rPr>
    </w:lvl>
    <w:lvl w:ilvl="2" w:tplc="FE9E8B70">
      <w:numFmt w:val="bullet"/>
      <w:lvlText w:val="•"/>
      <w:lvlJc w:val="left"/>
      <w:pPr>
        <w:ind w:left="1927" w:hanging="272"/>
      </w:pPr>
      <w:rPr>
        <w:rFonts w:hint="default"/>
      </w:rPr>
    </w:lvl>
    <w:lvl w:ilvl="3" w:tplc="DC5C612E">
      <w:numFmt w:val="bullet"/>
      <w:lvlText w:val="•"/>
      <w:lvlJc w:val="left"/>
      <w:pPr>
        <w:ind w:left="2781" w:hanging="272"/>
      </w:pPr>
      <w:rPr>
        <w:rFonts w:hint="default"/>
      </w:rPr>
    </w:lvl>
    <w:lvl w:ilvl="4" w:tplc="94A05E2A">
      <w:numFmt w:val="bullet"/>
      <w:lvlText w:val="•"/>
      <w:lvlJc w:val="left"/>
      <w:pPr>
        <w:ind w:left="3635" w:hanging="272"/>
      </w:pPr>
      <w:rPr>
        <w:rFonts w:hint="default"/>
      </w:rPr>
    </w:lvl>
    <w:lvl w:ilvl="5" w:tplc="D404326E">
      <w:numFmt w:val="bullet"/>
      <w:lvlText w:val="•"/>
      <w:lvlJc w:val="left"/>
      <w:pPr>
        <w:ind w:left="4489" w:hanging="272"/>
      </w:pPr>
      <w:rPr>
        <w:rFonts w:hint="default"/>
      </w:rPr>
    </w:lvl>
    <w:lvl w:ilvl="6" w:tplc="242032DA">
      <w:numFmt w:val="bullet"/>
      <w:lvlText w:val="•"/>
      <w:lvlJc w:val="left"/>
      <w:pPr>
        <w:ind w:left="5343" w:hanging="272"/>
      </w:pPr>
      <w:rPr>
        <w:rFonts w:hint="default"/>
      </w:rPr>
    </w:lvl>
    <w:lvl w:ilvl="7" w:tplc="2834DB9C">
      <w:numFmt w:val="bullet"/>
      <w:lvlText w:val="•"/>
      <w:lvlJc w:val="left"/>
      <w:pPr>
        <w:ind w:left="6197" w:hanging="272"/>
      </w:pPr>
      <w:rPr>
        <w:rFonts w:hint="default"/>
      </w:rPr>
    </w:lvl>
    <w:lvl w:ilvl="8" w:tplc="8B2817E0">
      <w:numFmt w:val="bullet"/>
      <w:lvlText w:val="•"/>
      <w:lvlJc w:val="left"/>
      <w:pPr>
        <w:ind w:left="7051" w:hanging="272"/>
      </w:pPr>
      <w:rPr>
        <w:rFonts w:hint="default"/>
      </w:rPr>
    </w:lvl>
  </w:abstractNum>
  <w:abstractNum w:abstractNumId="15" w15:restartNumberingAfterBreak="0">
    <w:nsid w:val="3DCC70D8"/>
    <w:multiLevelType w:val="hybridMultilevel"/>
    <w:tmpl w:val="C3040238"/>
    <w:lvl w:ilvl="0" w:tplc="70142980">
      <w:start w:val="2"/>
      <w:numFmt w:val="decimal"/>
      <w:lvlText w:val="(%1)"/>
      <w:lvlJc w:val="left"/>
      <w:pPr>
        <w:ind w:left="221" w:hanging="254"/>
        <w:jc w:val="left"/>
      </w:pPr>
      <w:rPr>
        <w:rFonts w:ascii="Times New Roman" w:eastAsia="Times New Roman" w:hAnsi="Times New Roman" w:cs="Times New Roman" w:hint="default"/>
        <w:w w:val="104"/>
        <w:sz w:val="17"/>
        <w:szCs w:val="17"/>
      </w:rPr>
    </w:lvl>
    <w:lvl w:ilvl="1" w:tplc="8B8C247C">
      <w:numFmt w:val="bullet"/>
      <w:lvlText w:val="•"/>
      <w:lvlJc w:val="left"/>
      <w:pPr>
        <w:ind w:left="1073" w:hanging="254"/>
      </w:pPr>
      <w:rPr>
        <w:rFonts w:hint="default"/>
      </w:rPr>
    </w:lvl>
    <w:lvl w:ilvl="2" w:tplc="34B2E118">
      <w:numFmt w:val="bullet"/>
      <w:lvlText w:val="•"/>
      <w:lvlJc w:val="left"/>
      <w:pPr>
        <w:ind w:left="1927" w:hanging="254"/>
      </w:pPr>
      <w:rPr>
        <w:rFonts w:hint="default"/>
      </w:rPr>
    </w:lvl>
    <w:lvl w:ilvl="3" w:tplc="F50EB154">
      <w:numFmt w:val="bullet"/>
      <w:lvlText w:val="•"/>
      <w:lvlJc w:val="left"/>
      <w:pPr>
        <w:ind w:left="2781" w:hanging="254"/>
      </w:pPr>
      <w:rPr>
        <w:rFonts w:hint="default"/>
      </w:rPr>
    </w:lvl>
    <w:lvl w:ilvl="4" w:tplc="67F0EACA">
      <w:numFmt w:val="bullet"/>
      <w:lvlText w:val="•"/>
      <w:lvlJc w:val="left"/>
      <w:pPr>
        <w:ind w:left="3635" w:hanging="254"/>
      </w:pPr>
      <w:rPr>
        <w:rFonts w:hint="default"/>
      </w:rPr>
    </w:lvl>
    <w:lvl w:ilvl="5" w:tplc="E92E10B8">
      <w:numFmt w:val="bullet"/>
      <w:lvlText w:val="•"/>
      <w:lvlJc w:val="left"/>
      <w:pPr>
        <w:ind w:left="4489" w:hanging="254"/>
      </w:pPr>
      <w:rPr>
        <w:rFonts w:hint="default"/>
      </w:rPr>
    </w:lvl>
    <w:lvl w:ilvl="6" w:tplc="BB485D34">
      <w:numFmt w:val="bullet"/>
      <w:lvlText w:val="•"/>
      <w:lvlJc w:val="left"/>
      <w:pPr>
        <w:ind w:left="5343" w:hanging="254"/>
      </w:pPr>
      <w:rPr>
        <w:rFonts w:hint="default"/>
      </w:rPr>
    </w:lvl>
    <w:lvl w:ilvl="7" w:tplc="0E482AF0">
      <w:numFmt w:val="bullet"/>
      <w:lvlText w:val="•"/>
      <w:lvlJc w:val="left"/>
      <w:pPr>
        <w:ind w:left="6197" w:hanging="254"/>
      </w:pPr>
      <w:rPr>
        <w:rFonts w:hint="default"/>
      </w:rPr>
    </w:lvl>
    <w:lvl w:ilvl="8" w:tplc="938A9516">
      <w:numFmt w:val="bullet"/>
      <w:lvlText w:val="•"/>
      <w:lvlJc w:val="left"/>
      <w:pPr>
        <w:ind w:left="7051" w:hanging="254"/>
      </w:pPr>
      <w:rPr>
        <w:rFonts w:hint="default"/>
      </w:rPr>
    </w:lvl>
  </w:abstractNum>
  <w:abstractNum w:abstractNumId="16" w15:restartNumberingAfterBreak="0">
    <w:nsid w:val="441777DC"/>
    <w:multiLevelType w:val="hybridMultilevel"/>
    <w:tmpl w:val="FE56D450"/>
    <w:lvl w:ilvl="0" w:tplc="7DE68396">
      <w:start w:val="1"/>
      <w:numFmt w:val="lowerLetter"/>
      <w:lvlText w:val="%1)"/>
      <w:lvlJc w:val="left"/>
      <w:pPr>
        <w:ind w:left="221" w:hanging="201"/>
        <w:jc w:val="left"/>
      </w:pPr>
      <w:rPr>
        <w:rFonts w:ascii="Times New Roman" w:eastAsia="Times New Roman" w:hAnsi="Times New Roman" w:cs="Times New Roman" w:hint="default"/>
        <w:w w:val="104"/>
        <w:sz w:val="17"/>
        <w:szCs w:val="17"/>
      </w:rPr>
    </w:lvl>
    <w:lvl w:ilvl="1" w:tplc="BAB8D554">
      <w:numFmt w:val="bullet"/>
      <w:lvlText w:val="•"/>
      <w:lvlJc w:val="left"/>
      <w:pPr>
        <w:ind w:left="1073" w:hanging="201"/>
      </w:pPr>
      <w:rPr>
        <w:rFonts w:hint="default"/>
      </w:rPr>
    </w:lvl>
    <w:lvl w:ilvl="2" w:tplc="6E44C1D2">
      <w:numFmt w:val="bullet"/>
      <w:lvlText w:val="•"/>
      <w:lvlJc w:val="left"/>
      <w:pPr>
        <w:ind w:left="1927" w:hanging="201"/>
      </w:pPr>
      <w:rPr>
        <w:rFonts w:hint="default"/>
      </w:rPr>
    </w:lvl>
    <w:lvl w:ilvl="3" w:tplc="500A1CC2">
      <w:numFmt w:val="bullet"/>
      <w:lvlText w:val="•"/>
      <w:lvlJc w:val="left"/>
      <w:pPr>
        <w:ind w:left="2781" w:hanging="201"/>
      </w:pPr>
      <w:rPr>
        <w:rFonts w:hint="default"/>
      </w:rPr>
    </w:lvl>
    <w:lvl w:ilvl="4" w:tplc="ACA23B50">
      <w:numFmt w:val="bullet"/>
      <w:lvlText w:val="•"/>
      <w:lvlJc w:val="left"/>
      <w:pPr>
        <w:ind w:left="3635" w:hanging="201"/>
      </w:pPr>
      <w:rPr>
        <w:rFonts w:hint="default"/>
      </w:rPr>
    </w:lvl>
    <w:lvl w:ilvl="5" w:tplc="D0781576">
      <w:numFmt w:val="bullet"/>
      <w:lvlText w:val="•"/>
      <w:lvlJc w:val="left"/>
      <w:pPr>
        <w:ind w:left="4489" w:hanging="201"/>
      </w:pPr>
      <w:rPr>
        <w:rFonts w:hint="default"/>
      </w:rPr>
    </w:lvl>
    <w:lvl w:ilvl="6" w:tplc="D3005A64">
      <w:numFmt w:val="bullet"/>
      <w:lvlText w:val="•"/>
      <w:lvlJc w:val="left"/>
      <w:pPr>
        <w:ind w:left="5343" w:hanging="201"/>
      </w:pPr>
      <w:rPr>
        <w:rFonts w:hint="default"/>
      </w:rPr>
    </w:lvl>
    <w:lvl w:ilvl="7" w:tplc="094C0E66">
      <w:numFmt w:val="bullet"/>
      <w:lvlText w:val="•"/>
      <w:lvlJc w:val="left"/>
      <w:pPr>
        <w:ind w:left="6197" w:hanging="201"/>
      </w:pPr>
      <w:rPr>
        <w:rFonts w:hint="default"/>
      </w:rPr>
    </w:lvl>
    <w:lvl w:ilvl="8" w:tplc="AD90ED50">
      <w:numFmt w:val="bullet"/>
      <w:lvlText w:val="•"/>
      <w:lvlJc w:val="left"/>
      <w:pPr>
        <w:ind w:left="7051" w:hanging="201"/>
      </w:pPr>
      <w:rPr>
        <w:rFonts w:hint="default"/>
      </w:rPr>
    </w:lvl>
  </w:abstractNum>
  <w:abstractNum w:abstractNumId="17" w15:restartNumberingAfterBreak="0">
    <w:nsid w:val="4E624BF8"/>
    <w:multiLevelType w:val="hybridMultilevel"/>
    <w:tmpl w:val="67DE3470"/>
    <w:lvl w:ilvl="0" w:tplc="F730ACF0">
      <w:start w:val="1"/>
      <w:numFmt w:val="lowerLetter"/>
      <w:lvlText w:val="%1)"/>
      <w:lvlJc w:val="left"/>
      <w:pPr>
        <w:ind w:left="221" w:hanging="185"/>
        <w:jc w:val="left"/>
      </w:pPr>
      <w:rPr>
        <w:rFonts w:ascii="Times New Roman" w:eastAsia="Times New Roman" w:hAnsi="Times New Roman" w:cs="Times New Roman" w:hint="default"/>
        <w:w w:val="104"/>
        <w:sz w:val="17"/>
        <w:szCs w:val="17"/>
      </w:rPr>
    </w:lvl>
    <w:lvl w:ilvl="1" w:tplc="F04C4710">
      <w:numFmt w:val="bullet"/>
      <w:lvlText w:val="•"/>
      <w:lvlJc w:val="left"/>
      <w:pPr>
        <w:ind w:left="1073" w:hanging="185"/>
      </w:pPr>
      <w:rPr>
        <w:rFonts w:hint="default"/>
      </w:rPr>
    </w:lvl>
    <w:lvl w:ilvl="2" w:tplc="9E4411BA">
      <w:numFmt w:val="bullet"/>
      <w:lvlText w:val="•"/>
      <w:lvlJc w:val="left"/>
      <w:pPr>
        <w:ind w:left="1927" w:hanging="185"/>
      </w:pPr>
      <w:rPr>
        <w:rFonts w:hint="default"/>
      </w:rPr>
    </w:lvl>
    <w:lvl w:ilvl="3" w:tplc="6040EDEC">
      <w:numFmt w:val="bullet"/>
      <w:lvlText w:val="•"/>
      <w:lvlJc w:val="left"/>
      <w:pPr>
        <w:ind w:left="2781" w:hanging="185"/>
      </w:pPr>
      <w:rPr>
        <w:rFonts w:hint="default"/>
      </w:rPr>
    </w:lvl>
    <w:lvl w:ilvl="4" w:tplc="0FF458F4">
      <w:numFmt w:val="bullet"/>
      <w:lvlText w:val="•"/>
      <w:lvlJc w:val="left"/>
      <w:pPr>
        <w:ind w:left="3635" w:hanging="185"/>
      </w:pPr>
      <w:rPr>
        <w:rFonts w:hint="default"/>
      </w:rPr>
    </w:lvl>
    <w:lvl w:ilvl="5" w:tplc="F516D2CC">
      <w:numFmt w:val="bullet"/>
      <w:lvlText w:val="•"/>
      <w:lvlJc w:val="left"/>
      <w:pPr>
        <w:ind w:left="4489" w:hanging="185"/>
      </w:pPr>
      <w:rPr>
        <w:rFonts w:hint="default"/>
      </w:rPr>
    </w:lvl>
    <w:lvl w:ilvl="6" w:tplc="7F40548A">
      <w:numFmt w:val="bullet"/>
      <w:lvlText w:val="•"/>
      <w:lvlJc w:val="left"/>
      <w:pPr>
        <w:ind w:left="5343" w:hanging="185"/>
      </w:pPr>
      <w:rPr>
        <w:rFonts w:hint="default"/>
      </w:rPr>
    </w:lvl>
    <w:lvl w:ilvl="7" w:tplc="ACB29AE4">
      <w:numFmt w:val="bullet"/>
      <w:lvlText w:val="•"/>
      <w:lvlJc w:val="left"/>
      <w:pPr>
        <w:ind w:left="6197" w:hanging="185"/>
      </w:pPr>
      <w:rPr>
        <w:rFonts w:hint="default"/>
      </w:rPr>
    </w:lvl>
    <w:lvl w:ilvl="8" w:tplc="BB821D04">
      <w:numFmt w:val="bullet"/>
      <w:lvlText w:val="•"/>
      <w:lvlJc w:val="left"/>
      <w:pPr>
        <w:ind w:left="7051" w:hanging="185"/>
      </w:pPr>
      <w:rPr>
        <w:rFonts w:hint="default"/>
      </w:rPr>
    </w:lvl>
  </w:abstractNum>
  <w:abstractNum w:abstractNumId="18" w15:restartNumberingAfterBreak="0">
    <w:nsid w:val="53651E76"/>
    <w:multiLevelType w:val="hybridMultilevel"/>
    <w:tmpl w:val="8ED4E754"/>
    <w:lvl w:ilvl="0" w:tplc="4298311A">
      <w:start w:val="2"/>
      <w:numFmt w:val="decimal"/>
      <w:lvlText w:val="(%1)"/>
      <w:lvlJc w:val="left"/>
      <w:pPr>
        <w:ind w:left="221" w:hanging="275"/>
        <w:jc w:val="left"/>
      </w:pPr>
      <w:rPr>
        <w:rFonts w:ascii="Times New Roman" w:eastAsia="Times New Roman" w:hAnsi="Times New Roman" w:cs="Times New Roman" w:hint="default"/>
        <w:w w:val="104"/>
        <w:sz w:val="17"/>
        <w:szCs w:val="17"/>
      </w:rPr>
    </w:lvl>
    <w:lvl w:ilvl="1" w:tplc="02109564">
      <w:numFmt w:val="bullet"/>
      <w:lvlText w:val="•"/>
      <w:lvlJc w:val="left"/>
      <w:pPr>
        <w:ind w:left="1073" w:hanging="275"/>
      </w:pPr>
      <w:rPr>
        <w:rFonts w:hint="default"/>
      </w:rPr>
    </w:lvl>
    <w:lvl w:ilvl="2" w:tplc="9D02EB62">
      <w:numFmt w:val="bullet"/>
      <w:lvlText w:val="•"/>
      <w:lvlJc w:val="left"/>
      <w:pPr>
        <w:ind w:left="1927" w:hanging="275"/>
      </w:pPr>
      <w:rPr>
        <w:rFonts w:hint="default"/>
      </w:rPr>
    </w:lvl>
    <w:lvl w:ilvl="3" w:tplc="C7D02A74">
      <w:numFmt w:val="bullet"/>
      <w:lvlText w:val="•"/>
      <w:lvlJc w:val="left"/>
      <w:pPr>
        <w:ind w:left="2781" w:hanging="275"/>
      </w:pPr>
      <w:rPr>
        <w:rFonts w:hint="default"/>
      </w:rPr>
    </w:lvl>
    <w:lvl w:ilvl="4" w:tplc="1DC0D8BE">
      <w:numFmt w:val="bullet"/>
      <w:lvlText w:val="•"/>
      <w:lvlJc w:val="left"/>
      <w:pPr>
        <w:ind w:left="3635" w:hanging="275"/>
      </w:pPr>
      <w:rPr>
        <w:rFonts w:hint="default"/>
      </w:rPr>
    </w:lvl>
    <w:lvl w:ilvl="5" w:tplc="88F215C4">
      <w:numFmt w:val="bullet"/>
      <w:lvlText w:val="•"/>
      <w:lvlJc w:val="left"/>
      <w:pPr>
        <w:ind w:left="4489" w:hanging="275"/>
      </w:pPr>
      <w:rPr>
        <w:rFonts w:hint="default"/>
      </w:rPr>
    </w:lvl>
    <w:lvl w:ilvl="6" w:tplc="7A58E546">
      <w:numFmt w:val="bullet"/>
      <w:lvlText w:val="•"/>
      <w:lvlJc w:val="left"/>
      <w:pPr>
        <w:ind w:left="5343" w:hanging="275"/>
      </w:pPr>
      <w:rPr>
        <w:rFonts w:hint="default"/>
      </w:rPr>
    </w:lvl>
    <w:lvl w:ilvl="7" w:tplc="336044D2">
      <w:numFmt w:val="bullet"/>
      <w:lvlText w:val="•"/>
      <w:lvlJc w:val="left"/>
      <w:pPr>
        <w:ind w:left="6197" w:hanging="275"/>
      </w:pPr>
      <w:rPr>
        <w:rFonts w:hint="default"/>
      </w:rPr>
    </w:lvl>
    <w:lvl w:ilvl="8" w:tplc="A886B200">
      <w:numFmt w:val="bullet"/>
      <w:lvlText w:val="•"/>
      <w:lvlJc w:val="left"/>
      <w:pPr>
        <w:ind w:left="7051" w:hanging="275"/>
      </w:pPr>
      <w:rPr>
        <w:rFonts w:hint="default"/>
      </w:rPr>
    </w:lvl>
  </w:abstractNum>
  <w:abstractNum w:abstractNumId="19" w15:restartNumberingAfterBreak="0">
    <w:nsid w:val="54563E5A"/>
    <w:multiLevelType w:val="hybridMultilevel"/>
    <w:tmpl w:val="8932ADF4"/>
    <w:lvl w:ilvl="0" w:tplc="03B6E00C">
      <w:start w:val="2"/>
      <w:numFmt w:val="decimal"/>
      <w:lvlText w:val="(%1)"/>
      <w:lvlJc w:val="left"/>
      <w:pPr>
        <w:ind w:left="221" w:hanging="272"/>
        <w:jc w:val="left"/>
      </w:pPr>
      <w:rPr>
        <w:rFonts w:ascii="Times New Roman" w:eastAsia="Times New Roman" w:hAnsi="Times New Roman" w:cs="Times New Roman" w:hint="default"/>
        <w:w w:val="104"/>
        <w:sz w:val="17"/>
        <w:szCs w:val="17"/>
      </w:rPr>
    </w:lvl>
    <w:lvl w:ilvl="1" w:tplc="CFA8F39A">
      <w:numFmt w:val="bullet"/>
      <w:lvlText w:val="•"/>
      <w:lvlJc w:val="left"/>
      <w:pPr>
        <w:ind w:left="1073" w:hanging="272"/>
      </w:pPr>
      <w:rPr>
        <w:rFonts w:hint="default"/>
      </w:rPr>
    </w:lvl>
    <w:lvl w:ilvl="2" w:tplc="03427CB0">
      <w:numFmt w:val="bullet"/>
      <w:lvlText w:val="•"/>
      <w:lvlJc w:val="left"/>
      <w:pPr>
        <w:ind w:left="1927" w:hanging="272"/>
      </w:pPr>
      <w:rPr>
        <w:rFonts w:hint="default"/>
      </w:rPr>
    </w:lvl>
    <w:lvl w:ilvl="3" w:tplc="EBCA3BFE">
      <w:numFmt w:val="bullet"/>
      <w:lvlText w:val="•"/>
      <w:lvlJc w:val="left"/>
      <w:pPr>
        <w:ind w:left="2781" w:hanging="272"/>
      </w:pPr>
      <w:rPr>
        <w:rFonts w:hint="default"/>
      </w:rPr>
    </w:lvl>
    <w:lvl w:ilvl="4" w:tplc="10EC8C9A">
      <w:numFmt w:val="bullet"/>
      <w:lvlText w:val="•"/>
      <w:lvlJc w:val="left"/>
      <w:pPr>
        <w:ind w:left="3635" w:hanging="272"/>
      </w:pPr>
      <w:rPr>
        <w:rFonts w:hint="default"/>
      </w:rPr>
    </w:lvl>
    <w:lvl w:ilvl="5" w:tplc="97C877E6">
      <w:numFmt w:val="bullet"/>
      <w:lvlText w:val="•"/>
      <w:lvlJc w:val="left"/>
      <w:pPr>
        <w:ind w:left="4489" w:hanging="272"/>
      </w:pPr>
      <w:rPr>
        <w:rFonts w:hint="default"/>
      </w:rPr>
    </w:lvl>
    <w:lvl w:ilvl="6" w:tplc="2982B89E">
      <w:numFmt w:val="bullet"/>
      <w:lvlText w:val="•"/>
      <w:lvlJc w:val="left"/>
      <w:pPr>
        <w:ind w:left="5343" w:hanging="272"/>
      </w:pPr>
      <w:rPr>
        <w:rFonts w:hint="default"/>
      </w:rPr>
    </w:lvl>
    <w:lvl w:ilvl="7" w:tplc="FD08E17A">
      <w:numFmt w:val="bullet"/>
      <w:lvlText w:val="•"/>
      <w:lvlJc w:val="left"/>
      <w:pPr>
        <w:ind w:left="6197" w:hanging="272"/>
      </w:pPr>
      <w:rPr>
        <w:rFonts w:hint="default"/>
      </w:rPr>
    </w:lvl>
    <w:lvl w:ilvl="8" w:tplc="871EEE90">
      <w:numFmt w:val="bullet"/>
      <w:lvlText w:val="•"/>
      <w:lvlJc w:val="left"/>
      <w:pPr>
        <w:ind w:left="7051" w:hanging="272"/>
      </w:pPr>
      <w:rPr>
        <w:rFonts w:hint="default"/>
      </w:rPr>
    </w:lvl>
  </w:abstractNum>
  <w:abstractNum w:abstractNumId="20" w15:restartNumberingAfterBreak="0">
    <w:nsid w:val="55CB0554"/>
    <w:multiLevelType w:val="hybridMultilevel"/>
    <w:tmpl w:val="14F0A97E"/>
    <w:lvl w:ilvl="0" w:tplc="DF72B4F0">
      <w:start w:val="1"/>
      <w:numFmt w:val="lowerLetter"/>
      <w:lvlText w:val="%1)"/>
      <w:lvlJc w:val="left"/>
      <w:pPr>
        <w:ind w:left="221" w:hanging="229"/>
        <w:jc w:val="left"/>
      </w:pPr>
      <w:rPr>
        <w:rFonts w:ascii="Times New Roman" w:eastAsia="Times New Roman" w:hAnsi="Times New Roman" w:cs="Times New Roman" w:hint="default"/>
        <w:w w:val="104"/>
        <w:sz w:val="17"/>
        <w:szCs w:val="17"/>
      </w:rPr>
    </w:lvl>
    <w:lvl w:ilvl="1" w:tplc="CEBA3334">
      <w:numFmt w:val="bullet"/>
      <w:lvlText w:val="•"/>
      <w:lvlJc w:val="left"/>
      <w:pPr>
        <w:ind w:left="1073" w:hanging="229"/>
      </w:pPr>
      <w:rPr>
        <w:rFonts w:hint="default"/>
      </w:rPr>
    </w:lvl>
    <w:lvl w:ilvl="2" w:tplc="C38ED5EE">
      <w:numFmt w:val="bullet"/>
      <w:lvlText w:val="•"/>
      <w:lvlJc w:val="left"/>
      <w:pPr>
        <w:ind w:left="1927" w:hanging="229"/>
      </w:pPr>
      <w:rPr>
        <w:rFonts w:hint="default"/>
      </w:rPr>
    </w:lvl>
    <w:lvl w:ilvl="3" w:tplc="B21C7730">
      <w:numFmt w:val="bullet"/>
      <w:lvlText w:val="•"/>
      <w:lvlJc w:val="left"/>
      <w:pPr>
        <w:ind w:left="2781" w:hanging="229"/>
      </w:pPr>
      <w:rPr>
        <w:rFonts w:hint="default"/>
      </w:rPr>
    </w:lvl>
    <w:lvl w:ilvl="4" w:tplc="FB189296">
      <w:numFmt w:val="bullet"/>
      <w:lvlText w:val="•"/>
      <w:lvlJc w:val="left"/>
      <w:pPr>
        <w:ind w:left="3635" w:hanging="229"/>
      </w:pPr>
      <w:rPr>
        <w:rFonts w:hint="default"/>
      </w:rPr>
    </w:lvl>
    <w:lvl w:ilvl="5" w:tplc="F2ECFFB8">
      <w:numFmt w:val="bullet"/>
      <w:lvlText w:val="•"/>
      <w:lvlJc w:val="left"/>
      <w:pPr>
        <w:ind w:left="4489" w:hanging="229"/>
      </w:pPr>
      <w:rPr>
        <w:rFonts w:hint="default"/>
      </w:rPr>
    </w:lvl>
    <w:lvl w:ilvl="6" w:tplc="E026A416">
      <w:numFmt w:val="bullet"/>
      <w:lvlText w:val="•"/>
      <w:lvlJc w:val="left"/>
      <w:pPr>
        <w:ind w:left="5343" w:hanging="229"/>
      </w:pPr>
      <w:rPr>
        <w:rFonts w:hint="default"/>
      </w:rPr>
    </w:lvl>
    <w:lvl w:ilvl="7" w:tplc="69569C12">
      <w:numFmt w:val="bullet"/>
      <w:lvlText w:val="•"/>
      <w:lvlJc w:val="left"/>
      <w:pPr>
        <w:ind w:left="6197" w:hanging="229"/>
      </w:pPr>
      <w:rPr>
        <w:rFonts w:hint="default"/>
      </w:rPr>
    </w:lvl>
    <w:lvl w:ilvl="8" w:tplc="E336477A">
      <w:numFmt w:val="bullet"/>
      <w:lvlText w:val="•"/>
      <w:lvlJc w:val="left"/>
      <w:pPr>
        <w:ind w:left="7051" w:hanging="229"/>
      </w:pPr>
      <w:rPr>
        <w:rFonts w:hint="default"/>
      </w:rPr>
    </w:lvl>
  </w:abstractNum>
  <w:abstractNum w:abstractNumId="21" w15:restartNumberingAfterBreak="0">
    <w:nsid w:val="5D5B2FD1"/>
    <w:multiLevelType w:val="hybridMultilevel"/>
    <w:tmpl w:val="5BDA25DE"/>
    <w:lvl w:ilvl="0" w:tplc="30C8BE36">
      <w:start w:val="2"/>
      <w:numFmt w:val="decimal"/>
      <w:lvlText w:val="(%1)"/>
      <w:lvlJc w:val="left"/>
      <w:pPr>
        <w:ind w:left="221" w:hanging="310"/>
        <w:jc w:val="left"/>
      </w:pPr>
      <w:rPr>
        <w:rFonts w:ascii="Times New Roman" w:eastAsia="Times New Roman" w:hAnsi="Times New Roman" w:cs="Times New Roman" w:hint="default"/>
        <w:w w:val="104"/>
        <w:sz w:val="17"/>
        <w:szCs w:val="17"/>
      </w:rPr>
    </w:lvl>
    <w:lvl w:ilvl="1" w:tplc="AAD65A14">
      <w:numFmt w:val="bullet"/>
      <w:lvlText w:val="•"/>
      <w:lvlJc w:val="left"/>
      <w:pPr>
        <w:ind w:left="1073" w:hanging="310"/>
      </w:pPr>
      <w:rPr>
        <w:rFonts w:hint="default"/>
      </w:rPr>
    </w:lvl>
    <w:lvl w:ilvl="2" w:tplc="3C749C00">
      <w:numFmt w:val="bullet"/>
      <w:lvlText w:val="•"/>
      <w:lvlJc w:val="left"/>
      <w:pPr>
        <w:ind w:left="1927" w:hanging="310"/>
      </w:pPr>
      <w:rPr>
        <w:rFonts w:hint="default"/>
      </w:rPr>
    </w:lvl>
    <w:lvl w:ilvl="3" w:tplc="3BBE6486">
      <w:numFmt w:val="bullet"/>
      <w:lvlText w:val="•"/>
      <w:lvlJc w:val="left"/>
      <w:pPr>
        <w:ind w:left="2781" w:hanging="310"/>
      </w:pPr>
      <w:rPr>
        <w:rFonts w:hint="default"/>
      </w:rPr>
    </w:lvl>
    <w:lvl w:ilvl="4" w:tplc="051C7BCA">
      <w:numFmt w:val="bullet"/>
      <w:lvlText w:val="•"/>
      <w:lvlJc w:val="left"/>
      <w:pPr>
        <w:ind w:left="3635" w:hanging="310"/>
      </w:pPr>
      <w:rPr>
        <w:rFonts w:hint="default"/>
      </w:rPr>
    </w:lvl>
    <w:lvl w:ilvl="5" w:tplc="83140594">
      <w:numFmt w:val="bullet"/>
      <w:lvlText w:val="•"/>
      <w:lvlJc w:val="left"/>
      <w:pPr>
        <w:ind w:left="4489" w:hanging="310"/>
      </w:pPr>
      <w:rPr>
        <w:rFonts w:hint="default"/>
      </w:rPr>
    </w:lvl>
    <w:lvl w:ilvl="6" w:tplc="5B845274">
      <w:numFmt w:val="bullet"/>
      <w:lvlText w:val="•"/>
      <w:lvlJc w:val="left"/>
      <w:pPr>
        <w:ind w:left="5343" w:hanging="310"/>
      </w:pPr>
      <w:rPr>
        <w:rFonts w:hint="default"/>
      </w:rPr>
    </w:lvl>
    <w:lvl w:ilvl="7" w:tplc="C63093E8">
      <w:numFmt w:val="bullet"/>
      <w:lvlText w:val="•"/>
      <w:lvlJc w:val="left"/>
      <w:pPr>
        <w:ind w:left="6197" w:hanging="310"/>
      </w:pPr>
      <w:rPr>
        <w:rFonts w:hint="default"/>
      </w:rPr>
    </w:lvl>
    <w:lvl w:ilvl="8" w:tplc="954C0D22">
      <w:numFmt w:val="bullet"/>
      <w:lvlText w:val="•"/>
      <w:lvlJc w:val="left"/>
      <w:pPr>
        <w:ind w:left="7051" w:hanging="310"/>
      </w:pPr>
      <w:rPr>
        <w:rFonts w:hint="default"/>
      </w:rPr>
    </w:lvl>
  </w:abstractNum>
  <w:abstractNum w:abstractNumId="22" w15:restartNumberingAfterBreak="0">
    <w:nsid w:val="7DA85ACA"/>
    <w:multiLevelType w:val="hybridMultilevel"/>
    <w:tmpl w:val="8FE25DC6"/>
    <w:lvl w:ilvl="0" w:tplc="CFF8EBA0">
      <w:start w:val="1"/>
      <w:numFmt w:val="lowerLetter"/>
      <w:lvlText w:val="%1)"/>
      <w:lvlJc w:val="left"/>
      <w:pPr>
        <w:ind w:left="221" w:hanging="193"/>
        <w:jc w:val="left"/>
      </w:pPr>
      <w:rPr>
        <w:rFonts w:ascii="Times New Roman" w:eastAsia="Times New Roman" w:hAnsi="Times New Roman" w:cs="Times New Roman" w:hint="default"/>
        <w:w w:val="104"/>
        <w:sz w:val="17"/>
        <w:szCs w:val="17"/>
      </w:rPr>
    </w:lvl>
    <w:lvl w:ilvl="1" w:tplc="F8242CE8">
      <w:numFmt w:val="bullet"/>
      <w:lvlText w:val="•"/>
      <w:lvlJc w:val="left"/>
      <w:pPr>
        <w:ind w:left="1073" w:hanging="193"/>
      </w:pPr>
      <w:rPr>
        <w:rFonts w:hint="default"/>
      </w:rPr>
    </w:lvl>
    <w:lvl w:ilvl="2" w:tplc="1B7E10B6">
      <w:numFmt w:val="bullet"/>
      <w:lvlText w:val="•"/>
      <w:lvlJc w:val="left"/>
      <w:pPr>
        <w:ind w:left="1927" w:hanging="193"/>
      </w:pPr>
      <w:rPr>
        <w:rFonts w:hint="default"/>
      </w:rPr>
    </w:lvl>
    <w:lvl w:ilvl="3" w:tplc="5B1839BE">
      <w:numFmt w:val="bullet"/>
      <w:lvlText w:val="•"/>
      <w:lvlJc w:val="left"/>
      <w:pPr>
        <w:ind w:left="2781" w:hanging="193"/>
      </w:pPr>
      <w:rPr>
        <w:rFonts w:hint="default"/>
      </w:rPr>
    </w:lvl>
    <w:lvl w:ilvl="4" w:tplc="B0D44748">
      <w:numFmt w:val="bullet"/>
      <w:lvlText w:val="•"/>
      <w:lvlJc w:val="left"/>
      <w:pPr>
        <w:ind w:left="3635" w:hanging="193"/>
      </w:pPr>
      <w:rPr>
        <w:rFonts w:hint="default"/>
      </w:rPr>
    </w:lvl>
    <w:lvl w:ilvl="5" w:tplc="28A83D38">
      <w:numFmt w:val="bullet"/>
      <w:lvlText w:val="•"/>
      <w:lvlJc w:val="left"/>
      <w:pPr>
        <w:ind w:left="4489" w:hanging="193"/>
      </w:pPr>
      <w:rPr>
        <w:rFonts w:hint="default"/>
      </w:rPr>
    </w:lvl>
    <w:lvl w:ilvl="6" w:tplc="FC62CBC6">
      <w:numFmt w:val="bullet"/>
      <w:lvlText w:val="•"/>
      <w:lvlJc w:val="left"/>
      <w:pPr>
        <w:ind w:left="5343" w:hanging="193"/>
      </w:pPr>
      <w:rPr>
        <w:rFonts w:hint="default"/>
      </w:rPr>
    </w:lvl>
    <w:lvl w:ilvl="7" w:tplc="169E0F04">
      <w:numFmt w:val="bullet"/>
      <w:lvlText w:val="•"/>
      <w:lvlJc w:val="left"/>
      <w:pPr>
        <w:ind w:left="6197" w:hanging="193"/>
      </w:pPr>
      <w:rPr>
        <w:rFonts w:hint="default"/>
      </w:rPr>
    </w:lvl>
    <w:lvl w:ilvl="8" w:tplc="4CCA595E">
      <w:numFmt w:val="bullet"/>
      <w:lvlText w:val="•"/>
      <w:lvlJc w:val="left"/>
      <w:pPr>
        <w:ind w:left="7051" w:hanging="193"/>
      </w:pPr>
      <w:rPr>
        <w:rFonts w:hint="default"/>
      </w:rPr>
    </w:lvl>
  </w:abstractNum>
  <w:num w:numId="1">
    <w:abstractNumId w:val="10"/>
  </w:num>
  <w:num w:numId="2">
    <w:abstractNumId w:val="8"/>
  </w:num>
  <w:num w:numId="3">
    <w:abstractNumId w:val="4"/>
  </w:num>
  <w:num w:numId="4">
    <w:abstractNumId w:val="12"/>
  </w:num>
  <w:num w:numId="5">
    <w:abstractNumId w:val="15"/>
  </w:num>
  <w:num w:numId="6">
    <w:abstractNumId w:val="2"/>
  </w:num>
  <w:num w:numId="7">
    <w:abstractNumId w:val="18"/>
  </w:num>
  <w:num w:numId="8">
    <w:abstractNumId w:val="7"/>
  </w:num>
  <w:num w:numId="9">
    <w:abstractNumId w:val="5"/>
  </w:num>
  <w:num w:numId="10">
    <w:abstractNumId w:val="22"/>
  </w:num>
  <w:num w:numId="11">
    <w:abstractNumId w:val="0"/>
  </w:num>
  <w:num w:numId="12">
    <w:abstractNumId w:val="11"/>
  </w:num>
  <w:num w:numId="13">
    <w:abstractNumId w:val="19"/>
  </w:num>
  <w:num w:numId="14">
    <w:abstractNumId w:val="20"/>
  </w:num>
  <w:num w:numId="15">
    <w:abstractNumId w:val="17"/>
  </w:num>
  <w:num w:numId="16">
    <w:abstractNumId w:val="14"/>
  </w:num>
  <w:num w:numId="17">
    <w:abstractNumId w:val="13"/>
  </w:num>
  <w:num w:numId="18">
    <w:abstractNumId w:val="6"/>
  </w:num>
  <w:num w:numId="19">
    <w:abstractNumId w:val="16"/>
  </w:num>
  <w:num w:numId="20">
    <w:abstractNumId w:val="21"/>
  </w:num>
  <w:num w:numId="21">
    <w:abstractNumId w:val="9"/>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A1"/>
    <w:rsid w:val="002141A1"/>
    <w:rsid w:val="002E7514"/>
    <w:rsid w:val="00605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F75CD"/>
  <w15:docId w15:val="{813E39BF-21CD-4E57-8EBB-19029931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777"/>
      <w:jc w:val="both"/>
      <w:outlineLvl w:val="0"/>
    </w:pPr>
    <w:rPr>
      <w:b/>
      <w:bCs/>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21" w:firstLine="556"/>
      <w:jc w:val="both"/>
    </w:pPr>
    <w:rPr>
      <w:sz w:val="17"/>
      <w:szCs w:val="17"/>
    </w:rPr>
  </w:style>
  <w:style w:type="paragraph" w:styleId="ListeParagraf">
    <w:name w:val="List Paragraph"/>
    <w:basedOn w:val="Normal"/>
    <w:uiPriority w:val="1"/>
    <w:qFormat/>
    <w:pPr>
      <w:ind w:left="221" w:firstLine="55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059A2"/>
    <w:pPr>
      <w:tabs>
        <w:tab w:val="center" w:pos="4536"/>
        <w:tab w:val="right" w:pos="9072"/>
      </w:tabs>
    </w:pPr>
  </w:style>
  <w:style w:type="character" w:customStyle="1" w:styleId="stBilgiChar">
    <w:name w:val="Üst Bilgi Char"/>
    <w:basedOn w:val="VarsaylanParagrafYazTipi"/>
    <w:link w:val="stBilgi"/>
    <w:uiPriority w:val="99"/>
    <w:rsid w:val="006059A2"/>
    <w:rPr>
      <w:rFonts w:ascii="Times New Roman" w:eastAsia="Times New Roman" w:hAnsi="Times New Roman" w:cs="Times New Roman"/>
    </w:rPr>
  </w:style>
  <w:style w:type="paragraph" w:styleId="AltBilgi">
    <w:name w:val="footer"/>
    <w:basedOn w:val="Normal"/>
    <w:link w:val="AltBilgiChar"/>
    <w:uiPriority w:val="99"/>
    <w:unhideWhenUsed/>
    <w:rsid w:val="006059A2"/>
    <w:pPr>
      <w:tabs>
        <w:tab w:val="center" w:pos="4536"/>
        <w:tab w:val="right" w:pos="9072"/>
      </w:tabs>
    </w:pPr>
  </w:style>
  <w:style w:type="character" w:customStyle="1" w:styleId="AltBilgiChar">
    <w:name w:val="Alt Bilgi Char"/>
    <w:basedOn w:val="VarsaylanParagrafYazTipi"/>
    <w:link w:val="AltBilgi"/>
    <w:uiPriority w:val="99"/>
    <w:rsid w:val="006059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esmigazete.gov.tr/eskiler/2020/11/20201101-4.htm" TargetMode="External"/><Relationship Id="rId2" Type="http://schemas.openxmlformats.org/officeDocument/2006/relationships/hyperlink" Target="http://www.resmigazete.gov.tr/eskiler/2020/11/20201101-4.htm" TargetMode="External"/><Relationship Id="rId1" Type="http://schemas.openxmlformats.org/officeDocument/2006/relationships/hyperlink" Target="http://www.resmigazete.gov.tr/eskiler/2020/11/20201101-4.htm" TargetMode="External"/><Relationship Id="rId4" Type="http://schemas.openxmlformats.org/officeDocument/2006/relationships/hyperlink" Target="http://www.resmigazete.gov.tr/eskiler/2020/11/2020110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7508</Words>
  <Characters>42802</Characters>
  <Application>Microsoft Office Word</Application>
  <DocSecurity>0</DocSecurity>
  <Lines>356</Lines>
  <Paragraphs>100</Paragraphs>
  <ScaleCrop>false</ScaleCrop>
  <Company/>
  <LinksUpToDate>false</LinksUpToDate>
  <CharactersWithSpaces>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GÜNEŞ</cp:lastModifiedBy>
  <cp:revision>2</cp:revision>
  <dcterms:created xsi:type="dcterms:W3CDTF">2021-11-11T14:48:00Z</dcterms:created>
  <dcterms:modified xsi:type="dcterms:W3CDTF">2021-11-11T14:48:00Z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Mozilla/5.0 (Windows NT 10.0; Win64; x64) AppleWebKit/537.36 (KHTML, like Gecko) Chrome/86.0.4240.111 Safari/537.36</vt:lpwstr>
  </property>
  <property fmtid="{D5CDD505-2E9C-101B-9397-08002B2CF9AE}" pid="4" name="LastSaved">
    <vt:filetime>2021-11-09T00:00:00Z</vt:filetime>
  </property>
</Properties>
</file>