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oKlavuzu"/>
        <w:tblW w:w="9714" w:type="dxa"/>
        <w:tblLayout w:type="fixed"/>
        <w:tblLook w:val="04A0" w:firstRow="1" w:lastRow="0" w:firstColumn="1" w:lastColumn="0" w:noHBand="0" w:noVBand="1"/>
      </w:tblPr>
      <w:tblGrid>
        <w:gridCol w:w="1702"/>
        <w:gridCol w:w="4327"/>
        <w:gridCol w:w="1984"/>
        <w:gridCol w:w="1701"/>
      </w:tblGrid>
      <w:tr w:rsidR="00FB074A" w:rsidRPr="003F363A" w14:paraId="34E64F3C" w14:textId="77777777" w:rsidTr="00050966">
        <w:trPr>
          <w:trHeight w:val="284"/>
        </w:trPr>
        <w:tc>
          <w:tcPr>
            <w:tcW w:w="1702" w:type="dxa"/>
            <w:vMerge w:val="restart"/>
            <w:vAlign w:val="center"/>
          </w:tcPr>
          <w:p w14:paraId="2D4DB2D2" w14:textId="77777777" w:rsidR="00FB074A" w:rsidRPr="003F363A" w:rsidRDefault="00FB074A" w:rsidP="00FC26C0">
            <w:pPr>
              <w:spacing w:after="0" w:line="240" w:lineRule="auto"/>
              <w:jc w:val="center"/>
              <w:rPr>
                <w:rFonts w:ascii="Times New Roman" w:eastAsia="Times New Roman" w:hAnsi="Times New Roman" w:cs="Times New Roman"/>
                <w:b/>
                <w:bCs/>
                <w:sz w:val="32"/>
                <w:szCs w:val="32"/>
                <w:lang w:eastAsia="tr-TR"/>
              </w:rPr>
            </w:pPr>
            <w:r w:rsidRPr="003F363A">
              <w:rPr>
                <w:rFonts w:ascii="Times New Roman" w:hAnsi="Times New Roman" w:cs="Times New Roman"/>
                <w:noProof/>
                <w:lang w:eastAsia="tr-TR"/>
              </w:rPr>
              <w:drawing>
                <wp:inline distT="0" distB="0" distL="0" distR="0" wp14:anchorId="02E31C5C" wp14:editId="5DC39677">
                  <wp:extent cx="842211" cy="8422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8224" cy="848224"/>
                          </a:xfrm>
                          <a:prstGeom prst="rect">
                            <a:avLst/>
                          </a:prstGeom>
                          <a:noFill/>
                        </pic:spPr>
                      </pic:pic>
                    </a:graphicData>
                  </a:graphic>
                </wp:inline>
              </w:drawing>
            </w:r>
          </w:p>
        </w:tc>
        <w:tc>
          <w:tcPr>
            <w:tcW w:w="4327" w:type="dxa"/>
            <w:vMerge w:val="restart"/>
            <w:vAlign w:val="center"/>
          </w:tcPr>
          <w:p w14:paraId="18D1E9C6" w14:textId="65D69FEE" w:rsidR="00FB074A" w:rsidRPr="00050966" w:rsidRDefault="00050966" w:rsidP="00050966">
            <w:pPr>
              <w:spacing w:after="0" w:line="240" w:lineRule="auto"/>
              <w:jc w:val="center"/>
              <w:rPr>
                <w:rFonts w:ascii="Times New Roman" w:eastAsia="Times New Roman" w:hAnsi="Times New Roman" w:cs="Times New Roman"/>
                <w:b/>
                <w:bCs/>
                <w:sz w:val="24"/>
                <w:szCs w:val="24"/>
                <w:lang w:eastAsia="tr-TR"/>
              </w:rPr>
            </w:pPr>
            <w:r w:rsidRPr="00050966">
              <w:rPr>
                <w:rFonts w:ascii="Times New Roman" w:eastAsia="Times New Roman" w:hAnsi="Times New Roman" w:cs="Times New Roman"/>
                <w:b/>
                <w:bCs/>
                <w:sz w:val="24"/>
                <w:szCs w:val="24"/>
                <w:lang w:eastAsia="tr-TR"/>
              </w:rPr>
              <w:t>TNKÜ ÇORLU MÜHENDİSLİK FAKÜLTESİ</w:t>
            </w:r>
          </w:p>
          <w:p w14:paraId="48020F58" w14:textId="35F5AD76" w:rsidR="000E4BF3" w:rsidRPr="003F363A" w:rsidRDefault="00050966" w:rsidP="00050966">
            <w:pPr>
              <w:spacing w:after="0" w:line="240" w:lineRule="auto"/>
              <w:jc w:val="center"/>
              <w:rPr>
                <w:rFonts w:ascii="Times New Roman" w:eastAsia="Times New Roman" w:hAnsi="Times New Roman" w:cs="Times New Roman"/>
                <w:lang w:eastAsia="tr-TR"/>
              </w:rPr>
            </w:pPr>
            <w:r w:rsidRPr="00050966">
              <w:rPr>
                <w:rFonts w:ascii="Times New Roman" w:eastAsia="Times New Roman" w:hAnsi="Times New Roman" w:cs="Times New Roman"/>
                <w:b/>
                <w:bCs/>
                <w:sz w:val="24"/>
                <w:szCs w:val="24"/>
                <w:lang w:eastAsia="tr-TR"/>
              </w:rPr>
              <w:t>DC GÜÇ KAYNAĞI CİHAZI KULLANMA TALİMATI</w:t>
            </w:r>
          </w:p>
        </w:tc>
        <w:tc>
          <w:tcPr>
            <w:tcW w:w="1984" w:type="dxa"/>
          </w:tcPr>
          <w:p w14:paraId="12138893" w14:textId="77777777" w:rsidR="00FB074A" w:rsidRPr="00050966" w:rsidRDefault="00FB074A" w:rsidP="00050966">
            <w:pPr>
              <w:spacing w:after="0" w:line="240" w:lineRule="auto"/>
              <w:rPr>
                <w:rFonts w:ascii="Times New Roman" w:eastAsia="Times New Roman" w:hAnsi="Times New Roman" w:cs="Times New Roman"/>
                <w:sz w:val="20"/>
                <w:szCs w:val="20"/>
                <w:lang w:eastAsia="tr-TR"/>
              </w:rPr>
            </w:pPr>
            <w:r w:rsidRPr="00050966">
              <w:rPr>
                <w:rFonts w:ascii="Times New Roman" w:eastAsia="Times New Roman" w:hAnsi="Times New Roman" w:cs="Times New Roman"/>
                <w:sz w:val="20"/>
                <w:szCs w:val="20"/>
                <w:lang w:eastAsia="tr-TR"/>
              </w:rPr>
              <w:t xml:space="preserve">Doküman No: </w:t>
            </w:r>
          </w:p>
        </w:tc>
        <w:tc>
          <w:tcPr>
            <w:tcW w:w="1701" w:type="dxa"/>
          </w:tcPr>
          <w:p w14:paraId="126B2E92" w14:textId="61B43A1B" w:rsidR="00FB074A" w:rsidRPr="00050966" w:rsidRDefault="00FB074A" w:rsidP="00050966">
            <w:pPr>
              <w:spacing w:after="0" w:line="240" w:lineRule="auto"/>
              <w:rPr>
                <w:rFonts w:ascii="Times New Roman" w:eastAsia="Times New Roman" w:hAnsi="Times New Roman" w:cs="Times New Roman"/>
                <w:sz w:val="20"/>
                <w:szCs w:val="20"/>
                <w:lang w:eastAsia="tr-TR"/>
              </w:rPr>
            </w:pPr>
            <w:r w:rsidRPr="00050966">
              <w:rPr>
                <w:rFonts w:ascii="Times New Roman" w:eastAsia="Times New Roman" w:hAnsi="Times New Roman" w:cs="Times New Roman"/>
                <w:sz w:val="20"/>
                <w:szCs w:val="20"/>
                <w:lang w:eastAsia="tr-TR"/>
              </w:rPr>
              <w:t>EYS-</w:t>
            </w:r>
            <w:r w:rsidR="000E4BF3" w:rsidRPr="00050966">
              <w:rPr>
                <w:rFonts w:ascii="Times New Roman" w:eastAsia="Times New Roman" w:hAnsi="Times New Roman" w:cs="Times New Roman"/>
                <w:sz w:val="20"/>
                <w:szCs w:val="20"/>
                <w:lang w:eastAsia="tr-TR"/>
              </w:rPr>
              <w:t>TL</w:t>
            </w:r>
            <w:r w:rsidRPr="00050966">
              <w:rPr>
                <w:rFonts w:ascii="Times New Roman" w:eastAsia="Times New Roman" w:hAnsi="Times New Roman" w:cs="Times New Roman"/>
                <w:sz w:val="20"/>
                <w:szCs w:val="20"/>
                <w:lang w:eastAsia="tr-TR"/>
              </w:rPr>
              <w:t>-</w:t>
            </w:r>
            <w:r w:rsidR="00050966" w:rsidRPr="00050966">
              <w:rPr>
                <w:rFonts w:ascii="Times New Roman" w:eastAsia="Times New Roman" w:hAnsi="Times New Roman" w:cs="Times New Roman"/>
                <w:sz w:val="20"/>
                <w:szCs w:val="20"/>
                <w:lang w:eastAsia="tr-TR"/>
              </w:rPr>
              <w:t>397</w:t>
            </w:r>
          </w:p>
        </w:tc>
      </w:tr>
      <w:tr w:rsidR="00FB074A" w:rsidRPr="003F363A" w14:paraId="739CD09C" w14:textId="77777777" w:rsidTr="00FC26C0">
        <w:trPr>
          <w:trHeight w:val="284"/>
        </w:trPr>
        <w:tc>
          <w:tcPr>
            <w:tcW w:w="1702" w:type="dxa"/>
            <w:vMerge/>
          </w:tcPr>
          <w:p w14:paraId="027A937B" w14:textId="77777777" w:rsidR="00FB074A" w:rsidRPr="003F363A" w:rsidRDefault="00FB074A" w:rsidP="00D4687A">
            <w:pPr>
              <w:spacing w:after="0" w:line="240" w:lineRule="auto"/>
              <w:jc w:val="center"/>
              <w:rPr>
                <w:rFonts w:ascii="Times New Roman" w:eastAsia="Times New Roman" w:hAnsi="Times New Roman" w:cs="Times New Roman"/>
                <w:b/>
                <w:bCs/>
                <w:sz w:val="32"/>
                <w:szCs w:val="32"/>
                <w:lang w:eastAsia="tr-TR"/>
              </w:rPr>
            </w:pPr>
          </w:p>
        </w:tc>
        <w:tc>
          <w:tcPr>
            <w:tcW w:w="4327" w:type="dxa"/>
            <w:vMerge/>
          </w:tcPr>
          <w:p w14:paraId="337891A1" w14:textId="77777777" w:rsidR="00FB074A" w:rsidRPr="003F363A" w:rsidRDefault="00FB074A" w:rsidP="00D4687A">
            <w:pPr>
              <w:spacing w:after="0" w:line="240" w:lineRule="auto"/>
              <w:rPr>
                <w:rFonts w:ascii="Times New Roman" w:eastAsia="Times New Roman" w:hAnsi="Times New Roman" w:cs="Times New Roman"/>
                <w:lang w:eastAsia="tr-TR"/>
              </w:rPr>
            </w:pPr>
          </w:p>
        </w:tc>
        <w:tc>
          <w:tcPr>
            <w:tcW w:w="1984" w:type="dxa"/>
          </w:tcPr>
          <w:p w14:paraId="33778CF5" w14:textId="77777777" w:rsidR="00FB074A" w:rsidRPr="00050966" w:rsidRDefault="00FB074A" w:rsidP="00050966">
            <w:pPr>
              <w:spacing w:after="0" w:line="240" w:lineRule="auto"/>
              <w:rPr>
                <w:rFonts w:ascii="Times New Roman" w:eastAsia="Times New Roman" w:hAnsi="Times New Roman" w:cs="Times New Roman"/>
                <w:sz w:val="20"/>
                <w:szCs w:val="20"/>
                <w:lang w:eastAsia="tr-TR"/>
              </w:rPr>
            </w:pPr>
            <w:r w:rsidRPr="00050966">
              <w:rPr>
                <w:rFonts w:ascii="Times New Roman" w:eastAsia="Times New Roman" w:hAnsi="Times New Roman" w:cs="Times New Roman"/>
                <w:sz w:val="20"/>
                <w:szCs w:val="20"/>
                <w:lang w:eastAsia="tr-TR"/>
              </w:rPr>
              <w:t>Hazırlama Tarihi:</w:t>
            </w:r>
          </w:p>
        </w:tc>
        <w:tc>
          <w:tcPr>
            <w:tcW w:w="1701" w:type="dxa"/>
          </w:tcPr>
          <w:p w14:paraId="0C6757B7" w14:textId="42899D6E" w:rsidR="00FB074A" w:rsidRPr="00050966" w:rsidRDefault="00050966" w:rsidP="00050966">
            <w:pPr>
              <w:spacing w:after="0" w:line="240" w:lineRule="auto"/>
              <w:rPr>
                <w:rFonts w:ascii="Times New Roman" w:eastAsia="Times New Roman" w:hAnsi="Times New Roman" w:cs="Times New Roman"/>
                <w:sz w:val="20"/>
                <w:szCs w:val="20"/>
                <w:lang w:eastAsia="tr-TR"/>
              </w:rPr>
            </w:pPr>
            <w:r w:rsidRPr="00050966">
              <w:rPr>
                <w:rFonts w:ascii="Times New Roman" w:eastAsia="Times New Roman" w:hAnsi="Times New Roman" w:cs="Times New Roman"/>
                <w:sz w:val="20"/>
                <w:szCs w:val="20"/>
                <w:lang w:eastAsia="tr-TR"/>
              </w:rPr>
              <w:t>13.04.2022</w:t>
            </w:r>
          </w:p>
        </w:tc>
      </w:tr>
      <w:tr w:rsidR="00FB074A" w:rsidRPr="003F363A" w14:paraId="0504CDFD" w14:textId="77777777" w:rsidTr="00FC26C0">
        <w:trPr>
          <w:trHeight w:val="284"/>
        </w:trPr>
        <w:tc>
          <w:tcPr>
            <w:tcW w:w="1702" w:type="dxa"/>
            <w:vMerge/>
          </w:tcPr>
          <w:p w14:paraId="61FBD54D" w14:textId="77777777" w:rsidR="00FB074A" w:rsidRPr="003F363A" w:rsidRDefault="00FB074A" w:rsidP="00D4687A">
            <w:pPr>
              <w:spacing w:after="0" w:line="240" w:lineRule="auto"/>
              <w:jc w:val="center"/>
              <w:rPr>
                <w:rFonts w:ascii="Times New Roman" w:eastAsia="Times New Roman" w:hAnsi="Times New Roman" w:cs="Times New Roman"/>
                <w:b/>
                <w:bCs/>
                <w:sz w:val="32"/>
                <w:szCs w:val="32"/>
                <w:lang w:eastAsia="tr-TR"/>
              </w:rPr>
            </w:pPr>
          </w:p>
        </w:tc>
        <w:tc>
          <w:tcPr>
            <w:tcW w:w="4327" w:type="dxa"/>
            <w:vMerge/>
          </w:tcPr>
          <w:p w14:paraId="1532C2B7" w14:textId="77777777" w:rsidR="00FB074A" w:rsidRPr="003F363A" w:rsidRDefault="00FB074A" w:rsidP="00D4687A">
            <w:pPr>
              <w:spacing w:after="0" w:line="240" w:lineRule="auto"/>
              <w:rPr>
                <w:rFonts w:ascii="Times New Roman" w:eastAsia="Times New Roman" w:hAnsi="Times New Roman" w:cs="Times New Roman"/>
                <w:lang w:eastAsia="tr-TR"/>
              </w:rPr>
            </w:pPr>
          </w:p>
        </w:tc>
        <w:tc>
          <w:tcPr>
            <w:tcW w:w="1984" w:type="dxa"/>
          </w:tcPr>
          <w:p w14:paraId="5764B4DB" w14:textId="77777777" w:rsidR="00FB074A" w:rsidRPr="00050966" w:rsidRDefault="00FB074A" w:rsidP="00050966">
            <w:pPr>
              <w:spacing w:after="0" w:line="240" w:lineRule="auto"/>
              <w:rPr>
                <w:rFonts w:ascii="Times New Roman" w:eastAsia="Times New Roman" w:hAnsi="Times New Roman" w:cs="Times New Roman"/>
                <w:sz w:val="20"/>
                <w:szCs w:val="20"/>
                <w:lang w:eastAsia="tr-TR"/>
              </w:rPr>
            </w:pPr>
            <w:r w:rsidRPr="00050966">
              <w:rPr>
                <w:rFonts w:ascii="Times New Roman" w:eastAsia="Times New Roman" w:hAnsi="Times New Roman" w:cs="Times New Roman"/>
                <w:sz w:val="20"/>
                <w:szCs w:val="20"/>
                <w:lang w:eastAsia="tr-TR"/>
              </w:rPr>
              <w:t>Revizyon Tarihi:</w:t>
            </w:r>
          </w:p>
        </w:tc>
        <w:tc>
          <w:tcPr>
            <w:tcW w:w="1701" w:type="dxa"/>
          </w:tcPr>
          <w:p w14:paraId="4D7B0F3F" w14:textId="34BCEAEA" w:rsidR="00FB074A" w:rsidRPr="00050966" w:rsidRDefault="00050966" w:rsidP="00050966">
            <w:pPr>
              <w:spacing w:after="0" w:line="240" w:lineRule="auto"/>
              <w:rPr>
                <w:rFonts w:ascii="Times New Roman" w:eastAsia="Times New Roman" w:hAnsi="Times New Roman" w:cs="Times New Roman"/>
                <w:sz w:val="20"/>
                <w:szCs w:val="20"/>
                <w:lang w:eastAsia="tr-TR"/>
              </w:rPr>
            </w:pPr>
            <w:r w:rsidRPr="00050966">
              <w:rPr>
                <w:rFonts w:ascii="Times New Roman" w:eastAsia="Times New Roman" w:hAnsi="Times New Roman" w:cs="Times New Roman"/>
                <w:sz w:val="20"/>
                <w:szCs w:val="20"/>
                <w:lang w:eastAsia="tr-TR"/>
              </w:rPr>
              <w:t>--</w:t>
            </w:r>
          </w:p>
        </w:tc>
      </w:tr>
      <w:tr w:rsidR="00FB074A" w:rsidRPr="003F363A" w14:paraId="0B31C8C6" w14:textId="77777777" w:rsidTr="00FC26C0">
        <w:trPr>
          <w:trHeight w:val="284"/>
        </w:trPr>
        <w:tc>
          <w:tcPr>
            <w:tcW w:w="1702" w:type="dxa"/>
            <w:vMerge/>
          </w:tcPr>
          <w:p w14:paraId="245F1E2E" w14:textId="77777777" w:rsidR="00FB074A" w:rsidRPr="003F363A" w:rsidRDefault="00FB074A" w:rsidP="00D4687A">
            <w:pPr>
              <w:spacing w:after="0" w:line="240" w:lineRule="auto"/>
              <w:jc w:val="center"/>
              <w:rPr>
                <w:rFonts w:ascii="Times New Roman" w:eastAsia="Times New Roman" w:hAnsi="Times New Roman" w:cs="Times New Roman"/>
                <w:b/>
                <w:bCs/>
                <w:sz w:val="32"/>
                <w:szCs w:val="32"/>
                <w:lang w:eastAsia="tr-TR"/>
              </w:rPr>
            </w:pPr>
          </w:p>
        </w:tc>
        <w:tc>
          <w:tcPr>
            <w:tcW w:w="4327" w:type="dxa"/>
            <w:vMerge/>
          </w:tcPr>
          <w:p w14:paraId="7015982F" w14:textId="77777777" w:rsidR="00FB074A" w:rsidRPr="003F363A" w:rsidRDefault="00FB074A" w:rsidP="00D4687A">
            <w:pPr>
              <w:spacing w:after="0" w:line="240" w:lineRule="auto"/>
              <w:rPr>
                <w:rFonts w:ascii="Times New Roman" w:eastAsia="Times New Roman" w:hAnsi="Times New Roman" w:cs="Times New Roman"/>
                <w:lang w:eastAsia="tr-TR"/>
              </w:rPr>
            </w:pPr>
          </w:p>
        </w:tc>
        <w:tc>
          <w:tcPr>
            <w:tcW w:w="1984" w:type="dxa"/>
          </w:tcPr>
          <w:p w14:paraId="077C3C3D" w14:textId="77777777" w:rsidR="00FB074A" w:rsidRPr="00050966" w:rsidRDefault="00FB074A" w:rsidP="00050966">
            <w:pPr>
              <w:spacing w:after="0" w:line="240" w:lineRule="auto"/>
              <w:rPr>
                <w:rFonts w:ascii="Times New Roman" w:eastAsia="Times New Roman" w:hAnsi="Times New Roman" w:cs="Times New Roman"/>
                <w:sz w:val="20"/>
                <w:szCs w:val="20"/>
                <w:lang w:eastAsia="tr-TR"/>
              </w:rPr>
            </w:pPr>
            <w:r w:rsidRPr="00050966">
              <w:rPr>
                <w:rFonts w:ascii="Times New Roman" w:eastAsia="Times New Roman" w:hAnsi="Times New Roman" w:cs="Times New Roman"/>
                <w:sz w:val="20"/>
                <w:szCs w:val="20"/>
                <w:lang w:eastAsia="tr-TR"/>
              </w:rPr>
              <w:t>Revizyon No:</w:t>
            </w:r>
          </w:p>
        </w:tc>
        <w:tc>
          <w:tcPr>
            <w:tcW w:w="1701" w:type="dxa"/>
          </w:tcPr>
          <w:p w14:paraId="441F98B2" w14:textId="4E8CDCD0" w:rsidR="00FB074A" w:rsidRPr="00050966" w:rsidRDefault="00FB074A" w:rsidP="00050966">
            <w:pPr>
              <w:spacing w:after="0" w:line="240" w:lineRule="auto"/>
              <w:rPr>
                <w:rFonts w:ascii="Times New Roman" w:eastAsia="Times New Roman" w:hAnsi="Times New Roman" w:cs="Times New Roman"/>
                <w:sz w:val="20"/>
                <w:szCs w:val="20"/>
                <w:lang w:eastAsia="tr-TR"/>
              </w:rPr>
            </w:pPr>
            <w:r w:rsidRPr="00050966">
              <w:rPr>
                <w:rFonts w:ascii="Times New Roman" w:eastAsia="Times New Roman" w:hAnsi="Times New Roman" w:cs="Times New Roman"/>
                <w:sz w:val="20"/>
                <w:szCs w:val="20"/>
                <w:lang w:eastAsia="tr-TR"/>
              </w:rPr>
              <w:t>0</w:t>
            </w:r>
          </w:p>
        </w:tc>
      </w:tr>
      <w:tr w:rsidR="00FB074A" w:rsidRPr="003F363A" w14:paraId="3DB7DC9D" w14:textId="77777777" w:rsidTr="00FC26C0">
        <w:trPr>
          <w:trHeight w:val="284"/>
        </w:trPr>
        <w:tc>
          <w:tcPr>
            <w:tcW w:w="1702" w:type="dxa"/>
            <w:vMerge/>
          </w:tcPr>
          <w:p w14:paraId="0FEFFAD2" w14:textId="77777777" w:rsidR="00FB074A" w:rsidRPr="003F363A" w:rsidRDefault="00FB074A" w:rsidP="00D4687A">
            <w:pPr>
              <w:spacing w:after="0" w:line="240" w:lineRule="auto"/>
              <w:jc w:val="center"/>
              <w:rPr>
                <w:rFonts w:ascii="Times New Roman" w:eastAsia="Times New Roman" w:hAnsi="Times New Roman" w:cs="Times New Roman"/>
                <w:b/>
                <w:bCs/>
                <w:sz w:val="32"/>
                <w:szCs w:val="32"/>
                <w:lang w:eastAsia="tr-TR"/>
              </w:rPr>
            </w:pPr>
          </w:p>
        </w:tc>
        <w:tc>
          <w:tcPr>
            <w:tcW w:w="4327" w:type="dxa"/>
            <w:vMerge/>
          </w:tcPr>
          <w:p w14:paraId="0476082F" w14:textId="77777777" w:rsidR="00FB074A" w:rsidRPr="003F363A" w:rsidRDefault="00FB074A" w:rsidP="00D4687A">
            <w:pPr>
              <w:spacing w:after="0" w:line="240" w:lineRule="auto"/>
              <w:rPr>
                <w:rFonts w:ascii="Times New Roman" w:eastAsia="Times New Roman" w:hAnsi="Times New Roman" w:cs="Times New Roman"/>
                <w:lang w:eastAsia="tr-TR"/>
              </w:rPr>
            </w:pPr>
          </w:p>
        </w:tc>
        <w:tc>
          <w:tcPr>
            <w:tcW w:w="1984" w:type="dxa"/>
          </w:tcPr>
          <w:p w14:paraId="3F24A7E6" w14:textId="77777777" w:rsidR="00FB074A" w:rsidRPr="00050966" w:rsidRDefault="00FB074A" w:rsidP="00050966">
            <w:pPr>
              <w:spacing w:after="0" w:line="240" w:lineRule="auto"/>
              <w:rPr>
                <w:rFonts w:ascii="Times New Roman" w:eastAsia="Times New Roman" w:hAnsi="Times New Roman" w:cs="Times New Roman"/>
                <w:sz w:val="20"/>
                <w:szCs w:val="20"/>
                <w:lang w:eastAsia="tr-TR"/>
              </w:rPr>
            </w:pPr>
            <w:r w:rsidRPr="00050966">
              <w:rPr>
                <w:rFonts w:ascii="Times New Roman" w:eastAsia="Times New Roman" w:hAnsi="Times New Roman" w:cs="Times New Roman"/>
                <w:sz w:val="20"/>
                <w:szCs w:val="20"/>
                <w:lang w:eastAsia="tr-TR"/>
              </w:rPr>
              <w:t>Toplam Sayfa Sayısı:</w:t>
            </w:r>
          </w:p>
        </w:tc>
        <w:tc>
          <w:tcPr>
            <w:tcW w:w="1701" w:type="dxa"/>
          </w:tcPr>
          <w:p w14:paraId="7C49FE90" w14:textId="4DCFD712" w:rsidR="00FB074A" w:rsidRPr="00050966" w:rsidRDefault="006E1573" w:rsidP="00050966">
            <w:pPr>
              <w:spacing w:after="0" w:line="240" w:lineRule="auto"/>
              <w:rPr>
                <w:rFonts w:ascii="Times New Roman" w:eastAsia="Times New Roman" w:hAnsi="Times New Roman" w:cs="Times New Roman"/>
                <w:sz w:val="20"/>
                <w:szCs w:val="20"/>
                <w:lang w:eastAsia="tr-TR"/>
              </w:rPr>
            </w:pPr>
            <w:r w:rsidRPr="00050966">
              <w:rPr>
                <w:rFonts w:ascii="Times New Roman" w:eastAsia="Times New Roman" w:hAnsi="Times New Roman" w:cs="Times New Roman"/>
                <w:sz w:val="20"/>
                <w:szCs w:val="20"/>
                <w:lang w:eastAsia="tr-TR"/>
              </w:rPr>
              <w:t>3</w:t>
            </w:r>
          </w:p>
        </w:tc>
      </w:tr>
    </w:tbl>
    <w:p w14:paraId="51974814" w14:textId="77777777" w:rsidR="003C1167" w:rsidRDefault="003C1167">
      <w:pPr>
        <w:rPr>
          <w:rFonts w:ascii="Times New Roman" w:hAnsi="Times New Roman" w:cs="Times New Roman"/>
        </w:rPr>
      </w:pPr>
    </w:p>
    <w:tbl>
      <w:tblPr>
        <w:tblStyle w:val="TabloKlavuzu"/>
        <w:tblW w:w="9747" w:type="dxa"/>
        <w:tblLook w:val="04A0" w:firstRow="1" w:lastRow="0" w:firstColumn="1" w:lastColumn="0" w:noHBand="0" w:noVBand="1"/>
      </w:tblPr>
      <w:tblGrid>
        <w:gridCol w:w="2943"/>
        <w:gridCol w:w="6804"/>
      </w:tblGrid>
      <w:tr w:rsidR="003C1167" w14:paraId="2BBCAF00" w14:textId="77777777" w:rsidTr="003C1167">
        <w:tc>
          <w:tcPr>
            <w:tcW w:w="2943" w:type="dxa"/>
          </w:tcPr>
          <w:p w14:paraId="33B50753" w14:textId="77777777" w:rsidR="003C1167" w:rsidRDefault="003C1167">
            <w:pPr>
              <w:rPr>
                <w:rFonts w:ascii="Times New Roman" w:hAnsi="Times New Roman" w:cs="Times New Roman"/>
              </w:rPr>
            </w:pPr>
            <w:r w:rsidRPr="000E4BF3">
              <w:rPr>
                <w:rFonts w:ascii="Times New Roman" w:hAnsi="Times New Roman" w:cs="Times New Roman"/>
              </w:rPr>
              <w:t>Cihazın Markası/Modeli</w:t>
            </w:r>
            <w:r w:rsidR="00E307D0">
              <w:rPr>
                <w:rFonts w:ascii="Times New Roman" w:hAnsi="Times New Roman" w:cs="Times New Roman"/>
              </w:rPr>
              <w:t>/ Taşınır Sicil No</w:t>
            </w:r>
          </w:p>
        </w:tc>
        <w:tc>
          <w:tcPr>
            <w:tcW w:w="6804" w:type="dxa"/>
          </w:tcPr>
          <w:p w14:paraId="42E6CFBF" w14:textId="48794F7F" w:rsidR="003C1167" w:rsidRDefault="00855D28">
            <w:pPr>
              <w:rPr>
                <w:rFonts w:ascii="Times New Roman" w:hAnsi="Times New Roman" w:cs="Times New Roman"/>
              </w:rPr>
            </w:pPr>
            <w:r>
              <w:rPr>
                <w:rFonts w:ascii="Times New Roman" w:hAnsi="Times New Roman" w:cs="Times New Roman"/>
              </w:rPr>
              <w:t xml:space="preserve">A4 </w:t>
            </w:r>
            <w:proofErr w:type="spellStart"/>
            <w:r>
              <w:rPr>
                <w:rFonts w:ascii="Times New Roman" w:hAnsi="Times New Roman" w:cs="Times New Roman"/>
              </w:rPr>
              <w:t>Tech</w:t>
            </w:r>
            <w:proofErr w:type="spellEnd"/>
            <w:r>
              <w:rPr>
                <w:rFonts w:ascii="Times New Roman" w:hAnsi="Times New Roman" w:cs="Times New Roman"/>
              </w:rPr>
              <w:t xml:space="preserve"> / ADC-3303D</w:t>
            </w:r>
          </w:p>
        </w:tc>
      </w:tr>
      <w:tr w:rsidR="003C1167" w14:paraId="3D3F803D" w14:textId="77777777" w:rsidTr="003C1167">
        <w:tc>
          <w:tcPr>
            <w:tcW w:w="2943" w:type="dxa"/>
          </w:tcPr>
          <w:p w14:paraId="009259F6" w14:textId="77777777" w:rsidR="003C1167" w:rsidRDefault="003C1167">
            <w:pPr>
              <w:rPr>
                <w:rFonts w:ascii="Times New Roman" w:hAnsi="Times New Roman" w:cs="Times New Roman"/>
              </w:rPr>
            </w:pPr>
            <w:r>
              <w:rPr>
                <w:rFonts w:ascii="Times New Roman" w:hAnsi="Times New Roman" w:cs="Times New Roman"/>
              </w:rPr>
              <w:t>Kullanım Amacı</w:t>
            </w:r>
          </w:p>
        </w:tc>
        <w:tc>
          <w:tcPr>
            <w:tcW w:w="6804" w:type="dxa"/>
          </w:tcPr>
          <w:p w14:paraId="0991E65F" w14:textId="34E12FB7" w:rsidR="003C1167" w:rsidRDefault="00855D28">
            <w:pPr>
              <w:rPr>
                <w:rFonts w:ascii="Times New Roman" w:hAnsi="Times New Roman" w:cs="Times New Roman"/>
              </w:rPr>
            </w:pPr>
            <w:r>
              <w:rPr>
                <w:rFonts w:ascii="Times New Roman" w:hAnsi="Times New Roman" w:cs="Times New Roman"/>
              </w:rPr>
              <w:t>Eğitim</w:t>
            </w:r>
          </w:p>
        </w:tc>
      </w:tr>
      <w:tr w:rsidR="003C1167" w14:paraId="5887CDE8" w14:textId="77777777" w:rsidTr="003C1167">
        <w:tc>
          <w:tcPr>
            <w:tcW w:w="2943" w:type="dxa"/>
          </w:tcPr>
          <w:p w14:paraId="48276C34" w14:textId="77777777" w:rsidR="003C1167" w:rsidRDefault="003C1167">
            <w:pPr>
              <w:rPr>
                <w:rFonts w:ascii="Times New Roman" w:hAnsi="Times New Roman" w:cs="Times New Roman"/>
              </w:rPr>
            </w:pPr>
            <w:r>
              <w:rPr>
                <w:rFonts w:ascii="Times New Roman" w:hAnsi="Times New Roman" w:cs="Times New Roman"/>
              </w:rPr>
              <w:t>Sorumlusu</w:t>
            </w:r>
            <w:r>
              <w:rPr>
                <w:rFonts w:ascii="Times New Roman" w:hAnsi="Times New Roman" w:cs="Times New Roman"/>
              </w:rPr>
              <w:tab/>
            </w:r>
          </w:p>
        </w:tc>
        <w:tc>
          <w:tcPr>
            <w:tcW w:w="6804" w:type="dxa"/>
          </w:tcPr>
          <w:p w14:paraId="2B6EE65A" w14:textId="5A778D8A" w:rsidR="003C1167" w:rsidRDefault="00855D28">
            <w:pPr>
              <w:rPr>
                <w:rFonts w:ascii="Times New Roman" w:hAnsi="Times New Roman" w:cs="Times New Roman"/>
              </w:rPr>
            </w:pPr>
            <w:r>
              <w:rPr>
                <w:rFonts w:ascii="Times New Roman" w:hAnsi="Times New Roman" w:cs="Times New Roman"/>
              </w:rPr>
              <w:t xml:space="preserve">Dr. </w:t>
            </w:r>
            <w:proofErr w:type="spellStart"/>
            <w:r>
              <w:rPr>
                <w:rFonts w:ascii="Times New Roman" w:hAnsi="Times New Roman" w:cs="Times New Roman"/>
              </w:rPr>
              <w:t>Öğrt</w:t>
            </w:r>
            <w:proofErr w:type="spellEnd"/>
            <w:r>
              <w:rPr>
                <w:rFonts w:ascii="Times New Roman" w:hAnsi="Times New Roman" w:cs="Times New Roman"/>
              </w:rPr>
              <w:t>. Üyesi İsmail DEVECİOĞLU</w:t>
            </w:r>
          </w:p>
        </w:tc>
      </w:tr>
      <w:tr w:rsidR="003C1167" w14:paraId="20441D1E" w14:textId="77777777" w:rsidTr="003C1167">
        <w:tc>
          <w:tcPr>
            <w:tcW w:w="2943" w:type="dxa"/>
          </w:tcPr>
          <w:p w14:paraId="6CF3147F" w14:textId="77777777" w:rsidR="003C1167" w:rsidRDefault="003C1167" w:rsidP="003C1167">
            <w:pPr>
              <w:rPr>
                <w:rFonts w:ascii="Times New Roman" w:hAnsi="Times New Roman" w:cs="Times New Roman"/>
              </w:rPr>
            </w:pPr>
            <w:r>
              <w:rPr>
                <w:rFonts w:ascii="Times New Roman" w:hAnsi="Times New Roman" w:cs="Times New Roman"/>
              </w:rPr>
              <w:t>Sorumlu Personel İletişim Bilgileri (e-posta, GSM)</w:t>
            </w:r>
          </w:p>
        </w:tc>
        <w:tc>
          <w:tcPr>
            <w:tcW w:w="6804" w:type="dxa"/>
          </w:tcPr>
          <w:p w14:paraId="44663676" w14:textId="683233B5" w:rsidR="003C1167" w:rsidRDefault="00855D28">
            <w:pPr>
              <w:rPr>
                <w:rFonts w:ascii="Times New Roman" w:hAnsi="Times New Roman" w:cs="Times New Roman"/>
              </w:rPr>
            </w:pPr>
            <w:r>
              <w:rPr>
                <w:rFonts w:ascii="Times New Roman" w:hAnsi="Times New Roman" w:cs="Times New Roman"/>
              </w:rPr>
              <w:t>idevecioglu@nku.edu.tr</w:t>
            </w:r>
          </w:p>
        </w:tc>
      </w:tr>
    </w:tbl>
    <w:p w14:paraId="701DCFFA" w14:textId="77777777" w:rsidR="003C1167" w:rsidRDefault="003C1167" w:rsidP="003C1167">
      <w:pPr>
        <w:jc w:val="center"/>
        <w:rPr>
          <w:rFonts w:ascii="Times New Roman" w:hAnsi="Times New Roman" w:cs="Times New Roman"/>
          <w:b/>
        </w:rPr>
      </w:pPr>
    </w:p>
    <w:p w14:paraId="42C09FFB" w14:textId="1EC06FC5" w:rsidR="00FC26C0" w:rsidRPr="00050966" w:rsidRDefault="000E4BF3" w:rsidP="003C1167">
      <w:pPr>
        <w:jc w:val="center"/>
        <w:rPr>
          <w:rFonts w:ascii="Times New Roman" w:hAnsi="Times New Roman" w:cs="Times New Roman"/>
          <w:b/>
          <w:sz w:val="24"/>
          <w:szCs w:val="24"/>
        </w:rPr>
      </w:pPr>
      <w:r w:rsidRPr="00050966">
        <w:rPr>
          <w:rFonts w:ascii="Times New Roman" w:hAnsi="Times New Roman" w:cs="Times New Roman"/>
          <w:b/>
          <w:sz w:val="24"/>
          <w:szCs w:val="24"/>
        </w:rPr>
        <w:t>C</w:t>
      </w:r>
      <w:r w:rsidR="003C1167" w:rsidRPr="00050966">
        <w:rPr>
          <w:rFonts w:ascii="Times New Roman" w:hAnsi="Times New Roman" w:cs="Times New Roman"/>
          <w:b/>
          <w:sz w:val="24"/>
          <w:szCs w:val="24"/>
        </w:rPr>
        <w:t>İHAZIN KULLAN</w:t>
      </w:r>
      <w:r w:rsidR="00050966" w:rsidRPr="00050966">
        <w:rPr>
          <w:rFonts w:ascii="Times New Roman" w:hAnsi="Times New Roman" w:cs="Times New Roman"/>
          <w:b/>
          <w:sz w:val="24"/>
          <w:szCs w:val="24"/>
        </w:rPr>
        <w:t>MA</w:t>
      </w:r>
      <w:r w:rsidR="003C1167" w:rsidRPr="00050966">
        <w:rPr>
          <w:rFonts w:ascii="Times New Roman" w:hAnsi="Times New Roman" w:cs="Times New Roman"/>
          <w:b/>
          <w:sz w:val="24"/>
          <w:szCs w:val="24"/>
        </w:rPr>
        <w:t xml:space="preserve"> TALİMATI</w:t>
      </w:r>
    </w:p>
    <w:p w14:paraId="43212465" w14:textId="77777777" w:rsidR="00855D28" w:rsidRPr="00050966" w:rsidRDefault="00855D28" w:rsidP="00855D28">
      <w:pPr>
        <w:spacing w:line="360" w:lineRule="auto"/>
        <w:ind w:firstLine="708"/>
        <w:jc w:val="both"/>
        <w:rPr>
          <w:rFonts w:ascii="Times New Roman" w:hAnsi="Times New Roman" w:cs="Times New Roman"/>
          <w:sz w:val="24"/>
          <w:szCs w:val="24"/>
        </w:rPr>
      </w:pPr>
      <w:r w:rsidRPr="00050966">
        <w:rPr>
          <w:rFonts w:ascii="Times New Roman" w:hAnsi="Times New Roman" w:cs="Times New Roman"/>
          <w:sz w:val="24"/>
          <w:szCs w:val="24"/>
        </w:rPr>
        <w:t xml:space="preserve">Elektrik devresinin çalışması için gerekli olan DC gerilimi sağlayan cihazdır. İdeal DC gerilim kaynağının devre sembolü şekil 1’de verilmiştir. </w:t>
      </w:r>
    </w:p>
    <w:p w14:paraId="697E03CA" w14:textId="77777777" w:rsidR="00855D28" w:rsidRPr="00050966" w:rsidRDefault="00855D28" w:rsidP="00855D28">
      <w:pPr>
        <w:spacing w:line="360" w:lineRule="auto"/>
        <w:jc w:val="center"/>
        <w:rPr>
          <w:rFonts w:ascii="Times New Roman" w:hAnsi="Times New Roman" w:cs="Times New Roman"/>
          <w:sz w:val="24"/>
          <w:szCs w:val="24"/>
        </w:rPr>
      </w:pPr>
      <w:r w:rsidRPr="00050966">
        <w:rPr>
          <w:rFonts w:ascii="Times New Roman" w:hAnsi="Times New Roman" w:cs="Times New Roman"/>
          <w:noProof/>
          <w:sz w:val="24"/>
          <w:szCs w:val="24"/>
          <w:lang w:eastAsia="tr-TR"/>
        </w:rPr>
        <w:drawing>
          <wp:inline distT="0" distB="0" distL="0" distR="0" wp14:anchorId="5271A8EB" wp14:editId="6D6A14B6">
            <wp:extent cx="1150620" cy="845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0620" cy="845820"/>
                    </a:xfrm>
                    <a:prstGeom prst="rect">
                      <a:avLst/>
                    </a:prstGeom>
                    <a:noFill/>
                    <a:ln>
                      <a:noFill/>
                    </a:ln>
                  </pic:spPr>
                </pic:pic>
              </a:graphicData>
            </a:graphic>
          </wp:inline>
        </w:drawing>
      </w:r>
    </w:p>
    <w:p w14:paraId="22645911" w14:textId="77777777" w:rsidR="00855D28" w:rsidRPr="00050966" w:rsidRDefault="00855D28" w:rsidP="00855D28">
      <w:pPr>
        <w:spacing w:line="360" w:lineRule="auto"/>
        <w:jc w:val="center"/>
        <w:rPr>
          <w:rFonts w:ascii="Times New Roman" w:hAnsi="Times New Roman" w:cs="Times New Roman"/>
          <w:i/>
          <w:sz w:val="24"/>
          <w:szCs w:val="24"/>
        </w:rPr>
      </w:pPr>
      <w:r w:rsidRPr="00050966">
        <w:rPr>
          <w:rFonts w:ascii="Times New Roman" w:hAnsi="Times New Roman" w:cs="Times New Roman"/>
          <w:i/>
          <w:sz w:val="24"/>
          <w:szCs w:val="24"/>
        </w:rPr>
        <w:t>Şekil 1. İdeal DC gerilim kaynağının devre sembolü.</w:t>
      </w:r>
    </w:p>
    <w:p w14:paraId="7EB99E3D" w14:textId="77777777" w:rsidR="00855D28" w:rsidRPr="00050966" w:rsidRDefault="00855D28" w:rsidP="00855D28">
      <w:pPr>
        <w:spacing w:line="360" w:lineRule="auto"/>
        <w:ind w:firstLine="708"/>
        <w:jc w:val="both"/>
        <w:rPr>
          <w:rFonts w:ascii="Times New Roman" w:hAnsi="Times New Roman" w:cs="Times New Roman"/>
          <w:sz w:val="24"/>
          <w:szCs w:val="24"/>
        </w:rPr>
      </w:pPr>
      <w:r w:rsidRPr="00050966">
        <w:rPr>
          <w:rFonts w:ascii="Times New Roman" w:hAnsi="Times New Roman" w:cs="Times New Roman"/>
          <w:sz w:val="24"/>
          <w:szCs w:val="24"/>
        </w:rPr>
        <w:t>Laboratuvarımızda mevcut olan DC güç kaynakları iki adet 0-30 V ayarlanabilir ve bir adet sabit 5 V güç çıkışına sahiptir (Şekil 2). Siyah terminaller (-) çıkışı, kırmızı terminaller (+) çıkışı, yeşil terminaller ise toprak (şase) bağlantısını göstermektedir. Toprak bağlantısı güvenlik amaçlı olup, bu deneyde kullanılmayacaktır. Güç kaynağının ön panelinde her bir ayarlı çıkış için 2 adet dijital gösterge mevcuttur. Bunlardan birisi ayarlı güç kaynağının çıkış gerilimini (</w:t>
      </w:r>
      <w:proofErr w:type="spellStart"/>
      <w:r w:rsidRPr="00050966">
        <w:rPr>
          <w:rFonts w:ascii="Times New Roman" w:hAnsi="Times New Roman" w:cs="Times New Roman"/>
          <w:sz w:val="24"/>
          <w:szCs w:val="24"/>
        </w:rPr>
        <w:t>Voltage</w:t>
      </w:r>
      <w:proofErr w:type="spellEnd"/>
      <w:r w:rsidRPr="00050966">
        <w:rPr>
          <w:rFonts w:ascii="Times New Roman" w:hAnsi="Times New Roman" w:cs="Times New Roman"/>
          <w:sz w:val="24"/>
          <w:szCs w:val="24"/>
        </w:rPr>
        <w:t>) gösterirken, diğeri güç kaynağından çekilen akımı (</w:t>
      </w:r>
      <w:proofErr w:type="spellStart"/>
      <w:r w:rsidRPr="00050966">
        <w:rPr>
          <w:rFonts w:ascii="Times New Roman" w:hAnsi="Times New Roman" w:cs="Times New Roman"/>
          <w:sz w:val="24"/>
          <w:szCs w:val="24"/>
        </w:rPr>
        <w:t>Current</w:t>
      </w:r>
      <w:proofErr w:type="spellEnd"/>
      <w:r w:rsidRPr="00050966">
        <w:rPr>
          <w:rFonts w:ascii="Times New Roman" w:hAnsi="Times New Roman" w:cs="Times New Roman"/>
          <w:sz w:val="24"/>
          <w:szCs w:val="24"/>
        </w:rPr>
        <w:t xml:space="preserve">) göstermektedir. Gerilim göstergesi 1/10 V hassasiyete, akım göstergesi 1/100 A hassasiyete sahiptir. </w:t>
      </w:r>
    </w:p>
    <w:p w14:paraId="31F88BCA" w14:textId="4B8BE756" w:rsidR="00855D28" w:rsidRPr="00050966" w:rsidRDefault="00855D28" w:rsidP="00855D28">
      <w:pPr>
        <w:spacing w:line="360" w:lineRule="auto"/>
        <w:ind w:firstLine="708"/>
        <w:jc w:val="both"/>
        <w:rPr>
          <w:rFonts w:ascii="Times New Roman" w:hAnsi="Times New Roman" w:cs="Times New Roman"/>
          <w:sz w:val="24"/>
          <w:szCs w:val="24"/>
        </w:rPr>
      </w:pPr>
      <w:r w:rsidRPr="00050966">
        <w:rPr>
          <w:rFonts w:ascii="Times New Roman" w:hAnsi="Times New Roman" w:cs="Times New Roman"/>
          <w:sz w:val="24"/>
          <w:szCs w:val="24"/>
        </w:rPr>
        <w:t xml:space="preserve">Bir güç kaynağının çıkışını ayarlamak için o güç kaynağına ait voltaj ayar düğmesi (ör. </w:t>
      </w:r>
      <w:proofErr w:type="spellStart"/>
      <w:r w:rsidRPr="00050966">
        <w:rPr>
          <w:rFonts w:ascii="Times New Roman" w:hAnsi="Times New Roman" w:cs="Times New Roman"/>
          <w:sz w:val="24"/>
          <w:szCs w:val="24"/>
        </w:rPr>
        <w:t>Voltage</w:t>
      </w:r>
      <w:proofErr w:type="spellEnd"/>
      <w:r w:rsidRPr="00050966">
        <w:rPr>
          <w:rFonts w:ascii="Times New Roman" w:hAnsi="Times New Roman" w:cs="Times New Roman"/>
          <w:sz w:val="24"/>
          <w:szCs w:val="24"/>
        </w:rPr>
        <w:t xml:space="preserve"> I ya da </w:t>
      </w:r>
      <w:proofErr w:type="spellStart"/>
      <w:r w:rsidRPr="00050966">
        <w:rPr>
          <w:rFonts w:ascii="Times New Roman" w:hAnsi="Times New Roman" w:cs="Times New Roman"/>
          <w:sz w:val="24"/>
          <w:szCs w:val="24"/>
        </w:rPr>
        <w:t>Valtage</w:t>
      </w:r>
      <w:proofErr w:type="spellEnd"/>
      <w:r w:rsidRPr="00050966">
        <w:rPr>
          <w:rFonts w:ascii="Times New Roman" w:hAnsi="Times New Roman" w:cs="Times New Roman"/>
          <w:sz w:val="24"/>
          <w:szCs w:val="24"/>
        </w:rPr>
        <w:t xml:space="preserve"> II) kullanılır. Bu güç kaynaklarında kısa devre koruması mevcuttur. Bu korumanın amacı güç kaynağından fazla akım çekilmesine neden olacak ve devrenize ve güç kaynağına zarar verecek durumlarda çıkış gerilimlerini 0 </w:t>
      </w:r>
      <w:proofErr w:type="spellStart"/>
      <w:r w:rsidRPr="00050966">
        <w:rPr>
          <w:rFonts w:ascii="Times New Roman" w:hAnsi="Times New Roman" w:cs="Times New Roman"/>
          <w:sz w:val="24"/>
          <w:szCs w:val="24"/>
        </w:rPr>
        <w:t>V’ta</w:t>
      </w:r>
      <w:proofErr w:type="spellEnd"/>
      <w:r w:rsidRPr="00050966">
        <w:rPr>
          <w:rFonts w:ascii="Times New Roman" w:hAnsi="Times New Roman" w:cs="Times New Roman"/>
          <w:sz w:val="24"/>
          <w:szCs w:val="24"/>
        </w:rPr>
        <w:t xml:space="preserve"> çekmektir. Güç kaynağından çekilecek maksimum akımı ayarlamak için akım ayar düğmeleri (</w:t>
      </w:r>
      <w:proofErr w:type="spellStart"/>
      <w:r w:rsidRPr="00050966">
        <w:rPr>
          <w:rFonts w:ascii="Times New Roman" w:hAnsi="Times New Roman" w:cs="Times New Roman"/>
          <w:sz w:val="24"/>
          <w:szCs w:val="24"/>
        </w:rPr>
        <w:t>Current</w:t>
      </w:r>
      <w:proofErr w:type="spellEnd"/>
      <w:r w:rsidRPr="00050966">
        <w:rPr>
          <w:rFonts w:ascii="Times New Roman" w:hAnsi="Times New Roman" w:cs="Times New Roman"/>
          <w:sz w:val="24"/>
          <w:szCs w:val="24"/>
        </w:rPr>
        <w:t xml:space="preserve"> I) kullanılır. Güç kaynaklarının sağlayabileceği maksimum akım 3 A’dir. </w:t>
      </w:r>
    </w:p>
    <w:p w14:paraId="27178127" w14:textId="77777777" w:rsidR="00855D28" w:rsidRPr="00050966" w:rsidRDefault="00855D28" w:rsidP="00855D28">
      <w:pPr>
        <w:spacing w:line="360" w:lineRule="auto"/>
        <w:ind w:firstLine="708"/>
        <w:jc w:val="both"/>
        <w:rPr>
          <w:rFonts w:ascii="Times New Roman" w:hAnsi="Times New Roman" w:cs="Times New Roman"/>
          <w:sz w:val="24"/>
          <w:szCs w:val="24"/>
        </w:rPr>
      </w:pPr>
    </w:p>
    <w:p w14:paraId="4BC2748F" w14:textId="77777777" w:rsidR="00855D28" w:rsidRPr="00050966" w:rsidRDefault="00855D28" w:rsidP="00855D28">
      <w:pPr>
        <w:spacing w:line="360" w:lineRule="auto"/>
        <w:jc w:val="center"/>
        <w:rPr>
          <w:rFonts w:ascii="Times New Roman" w:hAnsi="Times New Roman" w:cs="Times New Roman"/>
          <w:sz w:val="24"/>
          <w:szCs w:val="24"/>
        </w:rPr>
      </w:pPr>
      <w:r w:rsidRPr="00050966">
        <w:rPr>
          <w:rFonts w:ascii="Times New Roman" w:hAnsi="Times New Roman" w:cs="Times New Roman"/>
          <w:noProof/>
          <w:sz w:val="24"/>
          <w:szCs w:val="24"/>
          <w:lang w:eastAsia="tr-TR"/>
        </w:rPr>
        <w:drawing>
          <wp:inline distT="0" distB="0" distL="0" distR="0" wp14:anchorId="19A9860D" wp14:editId="178864FC">
            <wp:extent cx="4800600" cy="3596640"/>
            <wp:effectExtent l="0" t="0" r="0" b="381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00600" cy="3596640"/>
                    </a:xfrm>
                    <a:prstGeom prst="rect">
                      <a:avLst/>
                    </a:prstGeom>
                    <a:noFill/>
                    <a:ln>
                      <a:noFill/>
                    </a:ln>
                  </pic:spPr>
                </pic:pic>
              </a:graphicData>
            </a:graphic>
          </wp:inline>
        </w:drawing>
      </w:r>
    </w:p>
    <w:p w14:paraId="7DFE5F0C" w14:textId="77777777" w:rsidR="00855D28" w:rsidRPr="00050966" w:rsidRDefault="00855D28" w:rsidP="00855D28">
      <w:pPr>
        <w:spacing w:line="360" w:lineRule="auto"/>
        <w:jc w:val="center"/>
        <w:rPr>
          <w:rFonts w:ascii="Times New Roman" w:hAnsi="Times New Roman" w:cs="Times New Roman"/>
          <w:i/>
          <w:sz w:val="24"/>
          <w:szCs w:val="24"/>
        </w:rPr>
      </w:pPr>
      <w:r w:rsidRPr="00050966">
        <w:rPr>
          <w:rFonts w:ascii="Times New Roman" w:hAnsi="Times New Roman" w:cs="Times New Roman"/>
          <w:i/>
          <w:sz w:val="24"/>
          <w:szCs w:val="24"/>
        </w:rPr>
        <w:t>Şekil 2. DC güç kaynağının ön paneli.</w:t>
      </w:r>
    </w:p>
    <w:p w14:paraId="22914C0B" w14:textId="5136B3B2" w:rsidR="00855D28" w:rsidRPr="00050966" w:rsidRDefault="00855D28" w:rsidP="00855D28">
      <w:pPr>
        <w:spacing w:line="360" w:lineRule="auto"/>
        <w:ind w:firstLine="708"/>
        <w:jc w:val="both"/>
        <w:rPr>
          <w:rFonts w:ascii="Times New Roman" w:hAnsi="Times New Roman" w:cs="Times New Roman"/>
          <w:sz w:val="24"/>
          <w:szCs w:val="24"/>
        </w:rPr>
      </w:pPr>
      <w:r w:rsidRPr="00050966">
        <w:rPr>
          <w:rFonts w:ascii="Times New Roman" w:hAnsi="Times New Roman" w:cs="Times New Roman"/>
          <w:sz w:val="24"/>
          <w:szCs w:val="24"/>
        </w:rPr>
        <w:t>Güç kaynağında bulunan iki ayarlı kanalı birbirleri ile farklı şekilde bağlamak da mümkündür. İki kanalın arasında bulunan “</w:t>
      </w:r>
      <w:proofErr w:type="spellStart"/>
      <w:r w:rsidRPr="00050966">
        <w:rPr>
          <w:rFonts w:ascii="Times New Roman" w:hAnsi="Times New Roman" w:cs="Times New Roman"/>
          <w:sz w:val="24"/>
          <w:szCs w:val="24"/>
        </w:rPr>
        <w:t>Tracking</w:t>
      </w:r>
      <w:proofErr w:type="spellEnd"/>
      <w:r w:rsidRPr="00050966">
        <w:rPr>
          <w:rFonts w:ascii="Times New Roman" w:hAnsi="Times New Roman" w:cs="Times New Roman"/>
          <w:sz w:val="24"/>
          <w:szCs w:val="24"/>
        </w:rPr>
        <w:t xml:space="preserve">” düğmeleri bu </w:t>
      </w:r>
      <w:proofErr w:type="gramStart"/>
      <w:r w:rsidRPr="00050966">
        <w:rPr>
          <w:rFonts w:ascii="Times New Roman" w:hAnsi="Times New Roman" w:cs="Times New Roman"/>
          <w:sz w:val="24"/>
          <w:szCs w:val="24"/>
        </w:rPr>
        <w:t>imkanı</w:t>
      </w:r>
      <w:proofErr w:type="gramEnd"/>
      <w:r w:rsidRPr="00050966">
        <w:rPr>
          <w:rFonts w:ascii="Times New Roman" w:hAnsi="Times New Roman" w:cs="Times New Roman"/>
          <w:sz w:val="24"/>
          <w:szCs w:val="24"/>
        </w:rPr>
        <w:t xml:space="preserve"> sağlamaktadır. Eğer her iki düğme de yüksek konumda ise iki kanal birbirinden bağımsız olarak çalışır. Eğer soldaki düğme basılı ise iki kanal birbirine seri olarak bağlanır. Bu şekil 3a’daki gibi bir bağlantı oluşturacaktır. Bu durumda her iki kanalın gerilim ayarı </w:t>
      </w:r>
      <w:proofErr w:type="spellStart"/>
      <w:r w:rsidRPr="00050966">
        <w:rPr>
          <w:rFonts w:ascii="Times New Roman" w:hAnsi="Times New Roman" w:cs="Times New Roman"/>
          <w:sz w:val="24"/>
          <w:szCs w:val="24"/>
        </w:rPr>
        <w:t>Voltage</w:t>
      </w:r>
      <w:proofErr w:type="spellEnd"/>
      <w:r w:rsidRPr="00050966">
        <w:rPr>
          <w:rFonts w:ascii="Times New Roman" w:hAnsi="Times New Roman" w:cs="Times New Roman"/>
          <w:sz w:val="24"/>
          <w:szCs w:val="24"/>
        </w:rPr>
        <w:t xml:space="preserve"> II düğmesi ile kontrol edilir. Bu bağlantı şekli simetrik besleme gerektiren devrelerde kullanılmaktadır. Eğer her iki düğme de basılı ise iki kanal birbirine paralel olarak bağlanır. Bu şekil 3b’deki gibi bir bağlantı oluşturacaktır. Bu durumda her iki kanalın gerilim ayarı </w:t>
      </w:r>
      <w:proofErr w:type="spellStart"/>
      <w:r w:rsidRPr="00050966">
        <w:rPr>
          <w:rFonts w:ascii="Times New Roman" w:hAnsi="Times New Roman" w:cs="Times New Roman"/>
          <w:sz w:val="24"/>
          <w:szCs w:val="24"/>
        </w:rPr>
        <w:t>Voltage</w:t>
      </w:r>
      <w:proofErr w:type="spellEnd"/>
      <w:r w:rsidRPr="00050966">
        <w:rPr>
          <w:rFonts w:ascii="Times New Roman" w:hAnsi="Times New Roman" w:cs="Times New Roman"/>
          <w:sz w:val="24"/>
          <w:szCs w:val="24"/>
        </w:rPr>
        <w:t xml:space="preserve"> II düğmesi ile kontrol edilir. Bu bağlantı şekli 3 A’den daha fazla akım gerektiren durumlarda kullanılır. </w:t>
      </w:r>
    </w:p>
    <w:p w14:paraId="3B1EFF10" w14:textId="77777777" w:rsidR="00855D28" w:rsidRPr="00050966" w:rsidRDefault="00855D28" w:rsidP="00855D28">
      <w:pPr>
        <w:spacing w:line="360" w:lineRule="auto"/>
        <w:jc w:val="center"/>
        <w:rPr>
          <w:rFonts w:ascii="Times New Roman" w:hAnsi="Times New Roman" w:cs="Times New Roman"/>
          <w:sz w:val="24"/>
          <w:szCs w:val="24"/>
        </w:rPr>
      </w:pPr>
      <w:r w:rsidRPr="00050966">
        <w:rPr>
          <w:rFonts w:ascii="Times New Roman" w:hAnsi="Times New Roman" w:cs="Times New Roman"/>
          <w:noProof/>
          <w:sz w:val="24"/>
          <w:szCs w:val="24"/>
          <w:lang w:eastAsia="tr-TR"/>
        </w:rPr>
        <w:drawing>
          <wp:inline distT="0" distB="0" distL="0" distR="0" wp14:anchorId="6696DD3A" wp14:editId="44B1F76D">
            <wp:extent cx="1181100" cy="149352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1493520"/>
                    </a:xfrm>
                    <a:prstGeom prst="rect">
                      <a:avLst/>
                    </a:prstGeom>
                    <a:noFill/>
                    <a:ln>
                      <a:noFill/>
                    </a:ln>
                  </pic:spPr>
                </pic:pic>
              </a:graphicData>
            </a:graphic>
          </wp:inline>
        </w:drawing>
      </w:r>
      <w:r w:rsidRPr="00050966">
        <w:rPr>
          <w:rFonts w:ascii="Times New Roman" w:hAnsi="Times New Roman" w:cs="Times New Roman"/>
          <w:sz w:val="24"/>
          <w:szCs w:val="24"/>
        </w:rPr>
        <w:tab/>
      </w:r>
      <w:r w:rsidRPr="00050966">
        <w:rPr>
          <w:rFonts w:ascii="Times New Roman" w:hAnsi="Times New Roman" w:cs="Times New Roman"/>
          <w:sz w:val="24"/>
          <w:szCs w:val="24"/>
        </w:rPr>
        <w:tab/>
      </w:r>
      <w:r w:rsidRPr="00050966">
        <w:rPr>
          <w:rFonts w:ascii="Times New Roman" w:hAnsi="Times New Roman" w:cs="Times New Roman"/>
          <w:sz w:val="24"/>
          <w:szCs w:val="24"/>
        </w:rPr>
        <w:tab/>
      </w:r>
      <w:r w:rsidRPr="00050966">
        <w:rPr>
          <w:rFonts w:ascii="Times New Roman" w:hAnsi="Times New Roman" w:cs="Times New Roman"/>
          <w:noProof/>
          <w:sz w:val="24"/>
          <w:szCs w:val="24"/>
          <w:lang w:eastAsia="tr-TR"/>
        </w:rPr>
        <w:drawing>
          <wp:inline distT="0" distB="0" distL="0" distR="0" wp14:anchorId="7A6DE603" wp14:editId="651E03FD">
            <wp:extent cx="1325880" cy="769620"/>
            <wp:effectExtent l="0" t="0" r="762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5880" cy="769620"/>
                    </a:xfrm>
                    <a:prstGeom prst="rect">
                      <a:avLst/>
                    </a:prstGeom>
                    <a:noFill/>
                    <a:ln>
                      <a:noFill/>
                    </a:ln>
                  </pic:spPr>
                </pic:pic>
              </a:graphicData>
            </a:graphic>
          </wp:inline>
        </w:drawing>
      </w:r>
    </w:p>
    <w:p w14:paraId="2F2BE414" w14:textId="77777777" w:rsidR="00855D28" w:rsidRPr="00050966" w:rsidRDefault="00855D28" w:rsidP="00855D28">
      <w:pPr>
        <w:spacing w:line="360" w:lineRule="auto"/>
        <w:jc w:val="center"/>
        <w:rPr>
          <w:rFonts w:ascii="Times New Roman" w:hAnsi="Times New Roman" w:cs="Times New Roman"/>
          <w:i/>
          <w:sz w:val="24"/>
          <w:szCs w:val="24"/>
        </w:rPr>
      </w:pPr>
      <w:r w:rsidRPr="00050966">
        <w:rPr>
          <w:rFonts w:ascii="Times New Roman" w:hAnsi="Times New Roman" w:cs="Times New Roman"/>
          <w:i/>
          <w:sz w:val="24"/>
          <w:szCs w:val="24"/>
        </w:rPr>
        <w:t xml:space="preserve">(a)  </w:t>
      </w:r>
      <w:r w:rsidRPr="00050966">
        <w:rPr>
          <w:rFonts w:ascii="Times New Roman" w:hAnsi="Times New Roman" w:cs="Times New Roman"/>
          <w:i/>
          <w:sz w:val="24"/>
          <w:szCs w:val="24"/>
        </w:rPr>
        <w:tab/>
      </w:r>
      <w:r w:rsidRPr="00050966">
        <w:rPr>
          <w:rFonts w:ascii="Times New Roman" w:hAnsi="Times New Roman" w:cs="Times New Roman"/>
          <w:i/>
          <w:sz w:val="24"/>
          <w:szCs w:val="24"/>
        </w:rPr>
        <w:tab/>
      </w:r>
      <w:r w:rsidRPr="00050966">
        <w:rPr>
          <w:rFonts w:ascii="Times New Roman" w:hAnsi="Times New Roman" w:cs="Times New Roman"/>
          <w:i/>
          <w:sz w:val="24"/>
          <w:szCs w:val="24"/>
        </w:rPr>
        <w:tab/>
      </w:r>
      <w:r w:rsidRPr="00050966">
        <w:rPr>
          <w:rFonts w:ascii="Times New Roman" w:hAnsi="Times New Roman" w:cs="Times New Roman"/>
          <w:i/>
          <w:sz w:val="24"/>
          <w:szCs w:val="24"/>
        </w:rPr>
        <w:tab/>
      </w:r>
      <w:r w:rsidRPr="00050966">
        <w:rPr>
          <w:rFonts w:ascii="Times New Roman" w:hAnsi="Times New Roman" w:cs="Times New Roman"/>
          <w:i/>
          <w:sz w:val="24"/>
          <w:szCs w:val="24"/>
        </w:rPr>
        <w:tab/>
        <w:t>(b)</w:t>
      </w:r>
    </w:p>
    <w:p w14:paraId="41D98FE2" w14:textId="77777777" w:rsidR="00855D28" w:rsidRPr="00050966" w:rsidRDefault="00855D28" w:rsidP="00855D28">
      <w:pPr>
        <w:spacing w:line="360" w:lineRule="auto"/>
        <w:jc w:val="both"/>
        <w:rPr>
          <w:rFonts w:ascii="Times New Roman" w:hAnsi="Times New Roman" w:cs="Times New Roman"/>
          <w:i/>
          <w:sz w:val="24"/>
          <w:szCs w:val="24"/>
        </w:rPr>
      </w:pPr>
      <w:r w:rsidRPr="00050966">
        <w:rPr>
          <w:rFonts w:ascii="Times New Roman" w:hAnsi="Times New Roman" w:cs="Times New Roman"/>
          <w:i/>
          <w:sz w:val="24"/>
          <w:szCs w:val="24"/>
        </w:rPr>
        <w:lastRenderedPageBreak/>
        <w:t>Şekil 3. (a) Güç kaynaklarının seri bağlanması ve simetrik güç kaynağı. (b) Güç kaynaklarının paralel bağlanması.</w:t>
      </w:r>
    </w:p>
    <w:p w14:paraId="72C64B41" w14:textId="77777777" w:rsidR="00FC26C0" w:rsidRPr="00050966" w:rsidRDefault="00FC26C0">
      <w:pPr>
        <w:rPr>
          <w:rFonts w:ascii="Times New Roman" w:hAnsi="Times New Roman" w:cs="Times New Roman"/>
          <w:sz w:val="24"/>
          <w:szCs w:val="24"/>
        </w:rPr>
      </w:pPr>
    </w:p>
    <w:p w14:paraId="3C41EC1B" w14:textId="77777777" w:rsidR="00FC26C0" w:rsidRPr="00050966" w:rsidRDefault="00FC26C0" w:rsidP="00FC26C0">
      <w:pPr>
        <w:rPr>
          <w:rFonts w:ascii="Times New Roman" w:hAnsi="Times New Roman" w:cs="Times New Roman"/>
          <w:sz w:val="24"/>
          <w:szCs w:val="24"/>
        </w:rPr>
      </w:pPr>
    </w:p>
    <w:p w14:paraId="480BAC70" w14:textId="77777777" w:rsidR="00FC26C0" w:rsidRPr="00050966" w:rsidRDefault="00FC26C0">
      <w:pPr>
        <w:rPr>
          <w:rFonts w:ascii="Times New Roman" w:hAnsi="Times New Roman" w:cs="Times New Roman"/>
          <w:sz w:val="24"/>
          <w:szCs w:val="24"/>
        </w:rPr>
      </w:pPr>
    </w:p>
    <w:sectPr w:rsidR="00FC26C0" w:rsidRPr="00050966" w:rsidSect="00FB07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74A"/>
    <w:rsid w:val="00050966"/>
    <w:rsid w:val="000E4BF3"/>
    <w:rsid w:val="003C1167"/>
    <w:rsid w:val="006E1573"/>
    <w:rsid w:val="007473D7"/>
    <w:rsid w:val="008237DA"/>
    <w:rsid w:val="00855D28"/>
    <w:rsid w:val="00876D40"/>
    <w:rsid w:val="00936BEB"/>
    <w:rsid w:val="00B34821"/>
    <w:rsid w:val="00E307D0"/>
    <w:rsid w:val="00F375BC"/>
    <w:rsid w:val="00FB074A"/>
    <w:rsid w:val="00FC26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64D5B"/>
  <w15:docId w15:val="{73F4E4A0-7705-417A-BCD2-A8A7E550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74A"/>
    <w:pPr>
      <w:spacing w:after="160" w:line="259"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B074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B074A"/>
    <w:rPr>
      <w:rFonts w:ascii="Tahoma" w:hAnsi="Tahoma" w:cs="Tahoma"/>
      <w:sz w:val="16"/>
      <w:szCs w:val="16"/>
    </w:rPr>
  </w:style>
  <w:style w:type="table" w:styleId="TabloKlavuzu">
    <w:name w:val="Table Grid"/>
    <w:basedOn w:val="NormalTablo"/>
    <w:uiPriority w:val="59"/>
    <w:rsid w:val="00FC2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415</Words>
  <Characters>2367</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PC</cp:lastModifiedBy>
  <cp:revision>2</cp:revision>
  <dcterms:created xsi:type="dcterms:W3CDTF">2022-04-15T10:35:00Z</dcterms:created>
  <dcterms:modified xsi:type="dcterms:W3CDTF">2022-04-15T10:35:00Z</dcterms:modified>
</cp:coreProperties>
</file>