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7174BF" w14:textId="77777777" w:rsidR="006A0B67" w:rsidRDefault="006A0B67" w:rsidP="006A0B67">
      <w:pPr>
        <w:jc w:val="center"/>
        <w:rPr>
          <w:rFonts w:ascii="Times New Roman" w:hAnsi="Times New Roman" w:cs="Times New Roman"/>
          <w:b/>
          <w:sz w:val="32"/>
          <w:szCs w:val="32"/>
          <w:lang w:val="tr-TR"/>
        </w:rPr>
      </w:pPr>
      <w:bookmarkStart w:id="0" w:name="_Hlk145668784"/>
    </w:p>
    <w:p w14:paraId="1A986C01" w14:textId="77777777" w:rsidR="006A0B67" w:rsidRPr="00174B62" w:rsidRDefault="006A0B67" w:rsidP="006A0B67">
      <w:pPr>
        <w:jc w:val="center"/>
        <w:rPr>
          <w:rFonts w:ascii="Times New Roman" w:hAnsi="Times New Roman" w:cs="Times New Roman"/>
          <w:b/>
          <w:sz w:val="24"/>
          <w:szCs w:val="24"/>
          <w:lang w:val="tr-TR"/>
        </w:rPr>
      </w:pPr>
      <w:r w:rsidRPr="00174B62">
        <w:rPr>
          <w:rFonts w:ascii="Times New Roman" w:hAnsi="Times New Roman" w:cs="Times New Roman"/>
          <w:b/>
          <w:sz w:val="24"/>
          <w:szCs w:val="24"/>
          <w:lang w:val="tr-TR"/>
        </w:rPr>
        <w:t>VERİ SORUMLUSU TANITIMI</w:t>
      </w:r>
    </w:p>
    <w:p w14:paraId="647417B3" w14:textId="77777777" w:rsidR="006A0B67" w:rsidRDefault="006A0B67" w:rsidP="006A0B67">
      <w:pPr>
        <w:jc w:val="center"/>
        <w:rPr>
          <w:rFonts w:ascii="Times New Roman" w:hAnsi="Times New Roman" w:cs="Times New Roman"/>
          <w:b/>
          <w:sz w:val="32"/>
          <w:szCs w:val="32"/>
          <w:lang w:val="tr-TR"/>
        </w:rPr>
      </w:pPr>
    </w:p>
    <w:tbl>
      <w:tblPr>
        <w:tblStyle w:val="TabloKlavuzu"/>
        <w:tblW w:w="0" w:type="auto"/>
        <w:tblLook w:val="04A0" w:firstRow="1" w:lastRow="0" w:firstColumn="1" w:lastColumn="0" w:noHBand="0" w:noVBand="1"/>
      </w:tblPr>
      <w:tblGrid>
        <w:gridCol w:w="2199"/>
        <w:gridCol w:w="7871"/>
      </w:tblGrid>
      <w:tr w:rsidR="006A0B67" w:rsidRPr="0079647D" w14:paraId="21884925" w14:textId="77777777" w:rsidTr="0059657E">
        <w:tc>
          <w:tcPr>
            <w:tcW w:w="2235" w:type="dxa"/>
          </w:tcPr>
          <w:p w14:paraId="54BE2B92" w14:textId="77777777" w:rsidR="006A0B67" w:rsidRPr="00174B62" w:rsidRDefault="006A0B67" w:rsidP="0059657E">
            <w:pPr>
              <w:jc w:val="both"/>
              <w:rPr>
                <w:rFonts w:ascii="Times New Roman" w:hAnsi="Times New Roman" w:cs="Times New Roman"/>
                <w:b/>
                <w:sz w:val="22"/>
                <w:szCs w:val="22"/>
                <w:lang w:val="tr-TR"/>
              </w:rPr>
            </w:pPr>
            <w:bookmarkStart w:id="1" w:name="_Hlk178868914"/>
            <w:r w:rsidRPr="00174B62">
              <w:rPr>
                <w:rFonts w:ascii="Times New Roman" w:hAnsi="Times New Roman" w:cs="Times New Roman"/>
                <w:b/>
                <w:sz w:val="22"/>
                <w:szCs w:val="22"/>
                <w:lang w:val="tr-TR"/>
              </w:rPr>
              <w:t>Adı</w:t>
            </w:r>
          </w:p>
        </w:tc>
        <w:tc>
          <w:tcPr>
            <w:tcW w:w="7985" w:type="dxa"/>
          </w:tcPr>
          <w:p w14:paraId="1E9A53A9" w14:textId="77777777" w:rsidR="006A0B67" w:rsidRPr="00174B62" w:rsidRDefault="006A0B67" w:rsidP="0059657E">
            <w:pPr>
              <w:jc w:val="both"/>
              <w:rPr>
                <w:rFonts w:ascii="Times New Roman" w:hAnsi="Times New Roman" w:cs="Times New Roman"/>
                <w:bCs/>
                <w:sz w:val="22"/>
                <w:szCs w:val="22"/>
                <w:lang w:val="tr-TR"/>
              </w:rPr>
            </w:pPr>
            <w:r w:rsidRPr="00174B62">
              <w:rPr>
                <w:rFonts w:ascii="Times New Roman" w:hAnsi="Times New Roman" w:cs="Times New Roman"/>
                <w:bCs/>
                <w:sz w:val="22"/>
                <w:szCs w:val="22"/>
                <w:lang w:val="tr-TR"/>
              </w:rPr>
              <w:t>NAMIK KEMAL ÜNİVERSİTESİ REKTÖRLÜĞÜ ÖZEL KALEM</w:t>
            </w:r>
          </w:p>
        </w:tc>
      </w:tr>
      <w:bookmarkEnd w:id="1"/>
      <w:tr w:rsidR="006A0B67" w:rsidRPr="0079647D" w14:paraId="54FB62C3" w14:textId="77777777" w:rsidTr="0059657E">
        <w:tc>
          <w:tcPr>
            <w:tcW w:w="2235" w:type="dxa"/>
          </w:tcPr>
          <w:p w14:paraId="046AE69D" w14:textId="77777777" w:rsidR="006A0B67" w:rsidRPr="00174B62" w:rsidRDefault="006A0B67" w:rsidP="0059657E">
            <w:pPr>
              <w:jc w:val="both"/>
              <w:rPr>
                <w:rFonts w:ascii="Times New Roman" w:hAnsi="Times New Roman" w:cs="Times New Roman"/>
                <w:b/>
                <w:sz w:val="22"/>
                <w:szCs w:val="22"/>
                <w:lang w:val="tr-TR"/>
              </w:rPr>
            </w:pPr>
            <w:r w:rsidRPr="00174B62">
              <w:rPr>
                <w:rFonts w:ascii="Times New Roman" w:hAnsi="Times New Roman" w:cs="Times New Roman"/>
                <w:b/>
                <w:sz w:val="22"/>
                <w:szCs w:val="22"/>
                <w:lang w:val="tr-TR"/>
              </w:rPr>
              <w:t>Adresi</w:t>
            </w:r>
          </w:p>
        </w:tc>
        <w:tc>
          <w:tcPr>
            <w:tcW w:w="7985" w:type="dxa"/>
          </w:tcPr>
          <w:p w14:paraId="141DC42B" w14:textId="77777777" w:rsidR="006A0B67" w:rsidRPr="00174B62" w:rsidRDefault="006A0B67" w:rsidP="0059657E">
            <w:pPr>
              <w:jc w:val="both"/>
              <w:rPr>
                <w:rFonts w:ascii="Times New Roman" w:hAnsi="Times New Roman" w:cs="Times New Roman"/>
                <w:bCs/>
                <w:sz w:val="22"/>
                <w:szCs w:val="22"/>
                <w:lang w:val="tr-TR"/>
              </w:rPr>
            </w:pPr>
            <w:r w:rsidRPr="00174B62">
              <w:rPr>
                <w:rFonts w:ascii="Times New Roman" w:hAnsi="Times New Roman" w:cs="Times New Roman"/>
                <w:bCs/>
                <w:sz w:val="22"/>
                <w:szCs w:val="22"/>
                <w:lang w:val="tr-TR"/>
              </w:rPr>
              <w:t>NAMIK KEMAL MAHALLESİ KAMPÜS CADDE NO: 10/4/ SÜLEYMANPAŞA TEKİRDAĞ</w:t>
            </w:r>
          </w:p>
        </w:tc>
      </w:tr>
      <w:tr w:rsidR="006A0B67" w14:paraId="21C0EB3F" w14:textId="77777777" w:rsidTr="0059657E">
        <w:tc>
          <w:tcPr>
            <w:tcW w:w="2235" w:type="dxa"/>
          </w:tcPr>
          <w:p w14:paraId="4B08B512" w14:textId="77777777" w:rsidR="006A0B67" w:rsidRPr="00174B62" w:rsidRDefault="006A0B67" w:rsidP="0059657E">
            <w:pPr>
              <w:jc w:val="both"/>
              <w:rPr>
                <w:rFonts w:ascii="Times New Roman" w:hAnsi="Times New Roman" w:cs="Times New Roman"/>
                <w:b/>
                <w:sz w:val="22"/>
                <w:szCs w:val="22"/>
                <w:lang w:val="tr-TR"/>
              </w:rPr>
            </w:pPr>
            <w:r w:rsidRPr="00174B62">
              <w:rPr>
                <w:rFonts w:ascii="Times New Roman" w:hAnsi="Times New Roman" w:cs="Times New Roman"/>
                <w:b/>
                <w:sz w:val="22"/>
                <w:szCs w:val="22"/>
                <w:lang w:val="tr-TR"/>
              </w:rPr>
              <w:t>E-Posta Adresi</w:t>
            </w:r>
          </w:p>
        </w:tc>
        <w:tc>
          <w:tcPr>
            <w:tcW w:w="7985" w:type="dxa"/>
          </w:tcPr>
          <w:p w14:paraId="28175266" w14:textId="4D179AAC" w:rsidR="006A0B67" w:rsidRPr="00174B62" w:rsidRDefault="00472589" w:rsidP="0059657E">
            <w:pPr>
              <w:jc w:val="both"/>
              <w:rPr>
                <w:rFonts w:ascii="Times New Roman" w:hAnsi="Times New Roman" w:cs="Times New Roman"/>
                <w:bCs/>
                <w:sz w:val="22"/>
                <w:szCs w:val="22"/>
                <w:lang w:val="tr-TR"/>
              </w:rPr>
            </w:pPr>
            <w:hyperlink r:id="rId8" w:history="1">
              <w:r w:rsidR="003305BC" w:rsidRPr="00174B62">
                <w:rPr>
                  <w:rStyle w:val="Kpr"/>
                  <w:rFonts w:ascii="Times New Roman" w:hAnsi="Times New Roman" w:cs="Times New Roman"/>
                  <w:bCs/>
                  <w:sz w:val="22"/>
                  <w:szCs w:val="22"/>
                  <w:lang w:val="tr-TR"/>
                </w:rPr>
                <w:t>kvkk@nku.edu.tr</w:t>
              </w:r>
            </w:hyperlink>
          </w:p>
        </w:tc>
      </w:tr>
      <w:tr w:rsidR="006A0B67" w14:paraId="6C34DF9C" w14:textId="77777777" w:rsidTr="0059657E">
        <w:tc>
          <w:tcPr>
            <w:tcW w:w="2235" w:type="dxa"/>
          </w:tcPr>
          <w:p w14:paraId="010DA1B6" w14:textId="77777777" w:rsidR="006A0B67" w:rsidRPr="00174B62" w:rsidRDefault="006A0B67" w:rsidP="0059657E">
            <w:pPr>
              <w:jc w:val="both"/>
              <w:rPr>
                <w:rFonts w:ascii="Times New Roman" w:hAnsi="Times New Roman" w:cs="Times New Roman"/>
                <w:b/>
                <w:sz w:val="22"/>
                <w:szCs w:val="22"/>
                <w:lang w:val="tr-TR"/>
              </w:rPr>
            </w:pPr>
            <w:r w:rsidRPr="00174B62">
              <w:rPr>
                <w:rFonts w:ascii="Times New Roman" w:hAnsi="Times New Roman" w:cs="Times New Roman"/>
                <w:b/>
                <w:sz w:val="22"/>
                <w:szCs w:val="22"/>
                <w:lang w:val="tr-TR"/>
              </w:rPr>
              <w:t>KEP Adresi</w:t>
            </w:r>
          </w:p>
        </w:tc>
        <w:tc>
          <w:tcPr>
            <w:tcW w:w="7985" w:type="dxa"/>
          </w:tcPr>
          <w:p w14:paraId="03018416" w14:textId="77777777" w:rsidR="006A0B67" w:rsidRPr="00174B62" w:rsidRDefault="006A0B67" w:rsidP="0059657E">
            <w:pPr>
              <w:jc w:val="both"/>
              <w:rPr>
                <w:rFonts w:ascii="Times New Roman" w:hAnsi="Times New Roman" w:cs="Times New Roman"/>
                <w:bCs/>
                <w:sz w:val="22"/>
                <w:szCs w:val="22"/>
                <w:lang w:val="tr-TR"/>
              </w:rPr>
            </w:pPr>
            <w:r w:rsidRPr="00174B62">
              <w:rPr>
                <w:rFonts w:ascii="Times New Roman" w:hAnsi="Times New Roman" w:cs="Times New Roman"/>
                <w:bCs/>
                <w:sz w:val="22"/>
                <w:szCs w:val="22"/>
                <w:lang w:val="tr-TR"/>
              </w:rPr>
              <w:t>namikkemaluniversitesi@hs01.kep.tr</w:t>
            </w:r>
          </w:p>
        </w:tc>
      </w:tr>
    </w:tbl>
    <w:p w14:paraId="2BF3D321" w14:textId="77777777" w:rsidR="006A0B67" w:rsidRDefault="006A0B67" w:rsidP="006916CF">
      <w:pPr>
        <w:rPr>
          <w:rFonts w:asciiTheme="majorBidi" w:hAnsiTheme="majorBidi" w:cstheme="majorBidi"/>
          <w:color w:val="000000"/>
          <w:sz w:val="24"/>
          <w:szCs w:val="24"/>
          <w:lang w:val="tr-TR"/>
        </w:rPr>
      </w:pPr>
    </w:p>
    <w:p w14:paraId="2EE1EA17" w14:textId="77777777" w:rsidR="00A43108" w:rsidRPr="006916CF" w:rsidRDefault="00A43108" w:rsidP="006916CF">
      <w:pPr>
        <w:rPr>
          <w:rFonts w:asciiTheme="majorBidi" w:hAnsiTheme="majorBidi" w:cstheme="majorBidi"/>
          <w:color w:val="000000"/>
          <w:sz w:val="24"/>
          <w:szCs w:val="24"/>
          <w:lang w:val="tr-TR"/>
        </w:rPr>
      </w:pPr>
    </w:p>
    <w:p w14:paraId="17B7EBD0" w14:textId="3A2BC51B" w:rsidR="003305BC" w:rsidRPr="00174B62" w:rsidRDefault="003305BC" w:rsidP="00275970">
      <w:pPr>
        <w:pStyle w:val="Balk1"/>
        <w:rPr>
          <w:sz w:val="22"/>
          <w:szCs w:val="22"/>
          <w:lang w:val="tr-TR"/>
        </w:rPr>
      </w:pPr>
      <w:r w:rsidRPr="00174B62">
        <w:rPr>
          <w:sz w:val="22"/>
          <w:szCs w:val="22"/>
          <w:lang w:val="tr-TR"/>
        </w:rPr>
        <w:t>1.</w:t>
      </w:r>
      <w:r w:rsidR="00BC01A0" w:rsidRPr="00174B62">
        <w:rPr>
          <w:sz w:val="22"/>
          <w:szCs w:val="22"/>
          <w:lang w:val="tr-TR"/>
        </w:rPr>
        <w:t>BU</w:t>
      </w:r>
      <w:r w:rsidR="005E4A02" w:rsidRPr="00174B62">
        <w:rPr>
          <w:sz w:val="22"/>
          <w:szCs w:val="22"/>
          <w:lang w:val="tr-TR"/>
        </w:rPr>
        <w:t xml:space="preserve"> </w:t>
      </w:r>
      <w:r w:rsidR="003E0F6D" w:rsidRPr="00174B62">
        <w:rPr>
          <w:sz w:val="22"/>
          <w:szCs w:val="22"/>
          <w:lang w:val="tr-TR"/>
        </w:rPr>
        <w:t>TAAHHÜTNAME</w:t>
      </w:r>
      <w:r w:rsidR="00BC01A0" w:rsidRPr="00174B62">
        <w:rPr>
          <w:sz w:val="22"/>
          <w:szCs w:val="22"/>
          <w:lang w:val="tr-TR"/>
        </w:rPr>
        <w:t xml:space="preserve"> NEDEN İMZALANMALIDIR?</w:t>
      </w:r>
    </w:p>
    <w:p w14:paraId="0B51D0F3" w14:textId="22B836EE" w:rsidR="00EF44D8" w:rsidRPr="00174B62" w:rsidRDefault="00BE6288" w:rsidP="00BE6288">
      <w:pPr>
        <w:spacing w:before="120" w:after="120" w:line="240" w:lineRule="auto"/>
        <w:jc w:val="both"/>
        <w:rPr>
          <w:rFonts w:asciiTheme="majorBidi" w:hAnsiTheme="majorBidi" w:cstheme="majorBidi"/>
          <w:color w:val="000000"/>
          <w:sz w:val="22"/>
          <w:szCs w:val="22"/>
          <w:lang w:val="tr-TR"/>
        </w:rPr>
      </w:pPr>
      <w:r w:rsidRPr="00174B62">
        <w:rPr>
          <w:rFonts w:asciiTheme="majorBidi" w:hAnsiTheme="majorBidi" w:cstheme="majorBidi"/>
          <w:color w:val="000000"/>
          <w:sz w:val="22"/>
          <w:szCs w:val="22"/>
          <w:lang w:val="tr-TR"/>
        </w:rPr>
        <w:t>Tekirdağ Namık Kemal Üniversitesi</w:t>
      </w:r>
      <w:r w:rsidRPr="00174B62">
        <w:rPr>
          <w:rFonts w:asciiTheme="majorBidi" w:hAnsiTheme="majorBidi" w:cstheme="majorBidi"/>
          <w:b/>
          <w:bCs/>
          <w:color w:val="000000"/>
          <w:sz w:val="22"/>
          <w:szCs w:val="22"/>
          <w:lang w:val="tr-TR"/>
        </w:rPr>
        <w:t xml:space="preserve"> </w:t>
      </w:r>
      <w:r w:rsidRPr="00174B62">
        <w:rPr>
          <w:rFonts w:asciiTheme="majorBidi" w:hAnsiTheme="majorBidi" w:cstheme="majorBidi"/>
          <w:color w:val="000000"/>
          <w:sz w:val="22"/>
          <w:szCs w:val="22"/>
          <w:lang w:val="tr-TR"/>
        </w:rPr>
        <w:t>olarak 6698 sayılı Kişisel Verilerin Korunması Kanunu’nun (KVKK) ilgili maddeleri uyarınca “veri sorumlusu” sıfatıyla hareket etmekteyiz ve</w:t>
      </w:r>
      <w:r w:rsidR="008A2A96" w:rsidRPr="00174B62">
        <w:rPr>
          <w:rFonts w:asciiTheme="majorBidi" w:hAnsiTheme="majorBidi" w:cstheme="majorBidi"/>
          <w:color w:val="000000"/>
          <w:sz w:val="22"/>
          <w:szCs w:val="22"/>
          <w:lang w:val="tr-TR"/>
        </w:rPr>
        <w:t xml:space="preserve"> </w:t>
      </w:r>
      <w:r w:rsidR="00EF44D8" w:rsidRPr="00174B62">
        <w:rPr>
          <w:rFonts w:asciiTheme="majorBidi" w:hAnsiTheme="majorBidi" w:cstheme="majorBidi"/>
          <w:color w:val="000000"/>
          <w:sz w:val="22"/>
          <w:szCs w:val="22"/>
          <w:lang w:val="tr-TR"/>
        </w:rPr>
        <w:t>KVKK’nın aşağıda yer alan 12. maddesi uyarınca kişisel veri güvenliğine yönelik olarak birtakım yükümlülüklere haiziz.</w:t>
      </w:r>
    </w:p>
    <w:p w14:paraId="040C621D" w14:textId="71D32511"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b/>
          <w:bCs/>
          <w:i/>
          <w:iCs/>
          <w:color w:val="000000"/>
          <w:sz w:val="22"/>
          <w:szCs w:val="22"/>
          <w:lang w:val="tr-TR"/>
        </w:rPr>
        <w:t xml:space="preserve">“Veri güvenliğine ilişkin yükümlülükler - KVKK MADDE 12 - </w:t>
      </w:r>
      <w:r w:rsidRPr="00174B62">
        <w:rPr>
          <w:rFonts w:asciiTheme="majorBidi" w:hAnsiTheme="majorBidi" w:cstheme="majorBidi"/>
          <w:i/>
          <w:iCs/>
          <w:color w:val="000000"/>
          <w:sz w:val="22"/>
          <w:szCs w:val="22"/>
          <w:lang w:val="tr-TR"/>
        </w:rPr>
        <w:t xml:space="preserve">(1) Veri sorumlusu; </w:t>
      </w:r>
    </w:p>
    <w:p w14:paraId="6A1CA82E"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a) Kişisel verilerin hukuka aykırı olarak işlenmesini önlemek, </w:t>
      </w:r>
    </w:p>
    <w:p w14:paraId="686CEF02"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b) Kişisel verilere hukuka aykırı olarak erişilmesini önlemek, </w:t>
      </w:r>
    </w:p>
    <w:p w14:paraId="361A1B0F"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c) Kişisel verilerin muhafazasını sağlamak, </w:t>
      </w:r>
    </w:p>
    <w:p w14:paraId="228CE78B"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amacıyla uygun güvenlik düzeyini temin etmeye yönelik gerekli her türlü teknik ve idari tedbirleri almak zorundadır. </w:t>
      </w:r>
    </w:p>
    <w:p w14:paraId="129B71DA"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(2) Veri sorumlusu, kişisel verilerin kendi adına başka bir gerçek veya tüzel kişi tarafından işlenmesi hâlinde, birinci fıkrada belirtilen tedbirlerin alınması hususunda bu kişilerle birlikte müştereken sorumludur. </w:t>
      </w:r>
    </w:p>
    <w:p w14:paraId="706B6E11" w14:textId="77777777"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 xml:space="preserve">(3) Veri sorumlusu, kendi kurum veya kuruluşunda, bu Kanun hükümlerinin uygulanmasını sağlamak amacıyla gerekli denetimleri yapmak veya yaptırmak zorundadır. </w:t>
      </w:r>
    </w:p>
    <w:p w14:paraId="4015D70B" w14:textId="4E0A682F" w:rsidR="00EF44D8" w:rsidRPr="00174B62" w:rsidRDefault="00EF44D8" w:rsidP="00EF44D8">
      <w:pPr>
        <w:spacing w:before="120" w:after="120" w:line="240" w:lineRule="auto"/>
        <w:jc w:val="both"/>
        <w:rPr>
          <w:rFonts w:asciiTheme="majorBidi" w:hAnsiTheme="majorBidi" w:cstheme="majorBidi"/>
          <w:i/>
          <w:iCs/>
          <w:color w:val="000000"/>
          <w:sz w:val="22"/>
          <w:szCs w:val="22"/>
          <w:lang w:val="tr-TR"/>
        </w:rPr>
      </w:pPr>
      <w:r w:rsidRPr="00174B62">
        <w:rPr>
          <w:rFonts w:asciiTheme="majorBidi" w:hAnsiTheme="majorBidi" w:cstheme="majorBidi"/>
          <w:i/>
          <w:iCs/>
          <w:color w:val="000000"/>
          <w:sz w:val="22"/>
          <w:szCs w:val="22"/>
          <w:lang w:val="tr-TR"/>
        </w:rPr>
        <w:t>(4) Veri sorumluları ile veri işleyen kişiler, öğrendikleri kişisel verileri bu Kanun hükümlerine aykırı olarak başkasına açıklayamaz ve işleme amacı dışında kullanamazlar. Bu yükümlülük görevden ayrılmalarından sonra da devam eder.”</w:t>
      </w:r>
    </w:p>
    <w:p w14:paraId="31726F86" w14:textId="46D2AC49" w:rsidR="006F6ECC" w:rsidRPr="00174B62" w:rsidRDefault="006903F6" w:rsidP="00EF44D8">
      <w:pPr>
        <w:spacing w:before="120" w:after="120" w:line="240" w:lineRule="auto"/>
        <w:jc w:val="both"/>
        <w:rPr>
          <w:rFonts w:asciiTheme="majorBidi" w:hAnsiTheme="majorBidi" w:cstheme="majorBidi"/>
          <w:color w:val="000000"/>
          <w:sz w:val="22"/>
          <w:szCs w:val="22"/>
          <w:lang w:val="tr-TR"/>
        </w:rPr>
      </w:pPr>
      <w:r w:rsidRPr="00174B62">
        <w:rPr>
          <w:rFonts w:asciiTheme="majorBidi" w:hAnsiTheme="majorBidi" w:cstheme="majorBidi"/>
          <w:color w:val="000000"/>
          <w:sz w:val="22"/>
          <w:szCs w:val="22"/>
          <w:lang w:val="tr-TR"/>
        </w:rPr>
        <w:t>Kişisel v</w:t>
      </w:r>
      <w:r w:rsidR="00E4678B" w:rsidRPr="00174B62">
        <w:rPr>
          <w:rFonts w:asciiTheme="majorBidi" w:hAnsiTheme="majorBidi" w:cstheme="majorBidi"/>
          <w:color w:val="000000"/>
          <w:sz w:val="22"/>
          <w:szCs w:val="22"/>
          <w:lang w:val="tr-TR"/>
        </w:rPr>
        <w:t>eri güvenliği</w:t>
      </w:r>
      <w:r w:rsidRPr="00174B62">
        <w:rPr>
          <w:rFonts w:asciiTheme="majorBidi" w:hAnsiTheme="majorBidi" w:cstheme="majorBidi"/>
          <w:color w:val="000000"/>
          <w:sz w:val="22"/>
          <w:szCs w:val="22"/>
          <w:lang w:val="tr-TR"/>
        </w:rPr>
        <w:t>nin sağlanması konusunda personelden taahhütname almak,</w:t>
      </w:r>
      <w:r w:rsidR="00E4678B" w:rsidRPr="00174B62">
        <w:rPr>
          <w:rFonts w:asciiTheme="majorBidi" w:hAnsiTheme="majorBidi" w:cstheme="majorBidi"/>
          <w:color w:val="000000"/>
          <w:sz w:val="22"/>
          <w:szCs w:val="22"/>
          <w:lang w:val="tr-TR"/>
        </w:rPr>
        <w:t xml:space="preserve"> ka</w:t>
      </w:r>
      <w:r w:rsidR="006F6ECC" w:rsidRPr="00174B62">
        <w:rPr>
          <w:rFonts w:asciiTheme="majorBidi" w:hAnsiTheme="majorBidi" w:cstheme="majorBidi"/>
          <w:color w:val="000000"/>
          <w:sz w:val="22"/>
          <w:szCs w:val="22"/>
          <w:lang w:val="tr-TR"/>
        </w:rPr>
        <w:t>n</w:t>
      </w:r>
      <w:r w:rsidR="00E4678B" w:rsidRPr="00174B62">
        <w:rPr>
          <w:rFonts w:asciiTheme="majorBidi" w:hAnsiTheme="majorBidi" w:cstheme="majorBidi"/>
          <w:color w:val="000000"/>
          <w:sz w:val="22"/>
          <w:szCs w:val="22"/>
          <w:lang w:val="tr-TR"/>
        </w:rPr>
        <w:t>un</w:t>
      </w:r>
      <w:r w:rsidR="006F6ECC" w:rsidRPr="00174B62">
        <w:rPr>
          <w:rFonts w:asciiTheme="majorBidi" w:hAnsiTheme="majorBidi" w:cstheme="majorBidi"/>
          <w:color w:val="000000"/>
          <w:sz w:val="22"/>
          <w:szCs w:val="22"/>
          <w:lang w:val="tr-TR"/>
        </w:rPr>
        <w:t>dan doğan yükümlülüklerimiz arasında yer alır.</w:t>
      </w:r>
    </w:p>
    <w:p w14:paraId="32FDDC8D" w14:textId="0E5BD732" w:rsidR="00C1232E" w:rsidRPr="00174B62" w:rsidRDefault="006F6ECC" w:rsidP="0045311F">
      <w:pPr>
        <w:spacing w:before="120" w:after="120" w:line="240" w:lineRule="auto"/>
        <w:jc w:val="both"/>
        <w:rPr>
          <w:rFonts w:asciiTheme="majorBidi" w:hAnsiTheme="majorBidi" w:cstheme="majorBidi"/>
          <w:color w:val="000000"/>
          <w:sz w:val="22"/>
          <w:szCs w:val="22"/>
          <w:lang w:val="tr-TR"/>
        </w:rPr>
      </w:pPr>
      <w:r w:rsidRPr="00174B62">
        <w:rPr>
          <w:rFonts w:asciiTheme="majorBidi" w:hAnsiTheme="majorBidi" w:cstheme="majorBidi"/>
          <w:color w:val="000000"/>
          <w:sz w:val="22"/>
          <w:szCs w:val="22"/>
          <w:lang w:val="tr-TR"/>
        </w:rPr>
        <w:t xml:space="preserve"> </w:t>
      </w:r>
    </w:p>
    <w:p w14:paraId="79D34B86" w14:textId="7DD7A2B2" w:rsidR="00C92C6A" w:rsidRPr="00174B62" w:rsidRDefault="002719F2" w:rsidP="004D4BDB">
      <w:pPr>
        <w:pStyle w:val="Balk1"/>
        <w:rPr>
          <w:sz w:val="22"/>
          <w:szCs w:val="22"/>
          <w:lang w:val="tr-TR"/>
        </w:rPr>
      </w:pPr>
      <w:r w:rsidRPr="00174B62">
        <w:rPr>
          <w:sz w:val="22"/>
          <w:szCs w:val="22"/>
          <w:lang w:val="tr-TR"/>
        </w:rPr>
        <w:t>2</w:t>
      </w:r>
      <w:r w:rsidR="00C92C6A" w:rsidRPr="00174B62">
        <w:rPr>
          <w:sz w:val="22"/>
          <w:szCs w:val="22"/>
          <w:lang w:val="tr-TR"/>
        </w:rPr>
        <w:t>.KİŞİSEL VERİ</w:t>
      </w:r>
      <w:r w:rsidR="00541FB2" w:rsidRPr="00174B62">
        <w:rPr>
          <w:sz w:val="22"/>
          <w:szCs w:val="22"/>
          <w:lang w:val="tr-TR"/>
        </w:rPr>
        <w:t xml:space="preserve">, </w:t>
      </w:r>
      <w:r w:rsidR="00C92C6A" w:rsidRPr="00174B62">
        <w:rPr>
          <w:sz w:val="22"/>
          <w:szCs w:val="22"/>
          <w:lang w:val="tr-TR"/>
        </w:rPr>
        <w:t xml:space="preserve">KİŞİSEL VERİ İŞLEME </w:t>
      </w:r>
      <w:r w:rsidR="00541FB2" w:rsidRPr="00174B62">
        <w:rPr>
          <w:sz w:val="22"/>
          <w:szCs w:val="22"/>
          <w:lang w:val="tr-TR"/>
        </w:rPr>
        <w:t xml:space="preserve">VE GİZLİ BİLGİ </w:t>
      </w:r>
      <w:r w:rsidR="00C92C6A" w:rsidRPr="00174B62">
        <w:rPr>
          <w:sz w:val="22"/>
          <w:szCs w:val="22"/>
          <w:lang w:val="tr-TR"/>
        </w:rPr>
        <w:t xml:space="preserve">NE ANLAMA </w:t>
      </w:r>
      <w:r w:rsidR="00A82805" w:rsidRPr="00174B62">
        <w:rPr>
          <w:sz w:val="22"/>
          <w:szCs w:val="22"/>
          <w:lang w:val="tr-TR"/>
        </w:rPr>
        <w:t>GELİR</w:t>
      </w:r>
      <w:r w:rsidR="00C92C6A" w:rsidRPr="00174B62">
        <w:rPr>
          <w:sz w:val="22"/>
          <w:szCs w:val="22"/>
          <w:lang w:val="tr-TR"/>
        </w:rPr>
        <w:t>?</w:t>
      </w:r>
    </w:p>
    <w:p w14:paraId="456BC297" w14:textId="7B9C3CB3" w:rsidR="00F057B7" w:rsidRPr="00174B62" w:rsidRDefault="00F057B7" w:rsidP="00F057B7">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174B62">
        <w:rPr>
          <w:rFonts w:asciiTheme="majorBidi" w:hAnsiTheme="majorBidi" w:cstheme="majorBidi"/>
          <w:bCs/>
          <w:color w:val="000000"/>
          <w:sz w:val="22"/>
          <w:szCs w:val="22"/>
          <w:lang w:val="tr-TR"/>
        </w:rPr>
        <w:t xml:space="preserve">ad, soyadı, telefon numarası </w:t>
      </w:r>
      <w:r w:rsidRPr="00174B62">
        <w:rPr>
          <w:rFonts w:asciiTheme="majorBidi" w:hAnsiTheme="majorBidi" w:cstheme="majorBidi"/>
          <w:bCs/>
          <w:color w:val="000000"/>
          <w:sz w:val="22"/>
          <w:szCs w:val="22"/>
          <w:lang w:val="tr-TR"/>
        </w:rPr>
        <w:t>gibi kişiyi tanımlayan tüm bilgiler kişisel veridir.</w:t>
      </w:r>
    </w:p>
    <w:p w14:paraId="5214FA2A" w14:textId="4BEB73BC" w:rsidR="00F057B7" w:rsidRPr="00174B62" w:rsidRDefault="00F057B7" w:rsidP="00F057B7">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3E0F6D" w:rsidRPr="00174B62">
        <w:rPr>
          <w:rFonts w:asciiTheme="majorBidi" w:hAnsiTheme="majorBidi" w:cstheme="majorBidi"/>
          <w:bCs/>
          <w:color w:val="000000"/>
          <w:sz w:val="22"/>
          <w:szCs w:val="22"/>
          <w:lang w:val="tr-TR"/>
        </w:rPr>
        <w:t>Bu taahhütname kapsamında özel nitelikli kişisel veriler ve özel nitelikli olmayan kişisel veriler, kişisel veri olarak adlandırılacaktır.</w:t>
      </w:r>
    </w:p>
    <w:p w14:paraId="09CDF8E6" w14:textId="0A590262" w:rsidR="00F057B7" w:rsidRPr="00174B62" w:rsidRDefault="00F057B7" w:rsidP="00F34A92">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lastRenderedPageBreak/>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15C75A05" w14:textId="71257CC5" w:rsidR="00984AC9" w:rsidRPr="00174B62" w:rsidRDefault="004E5258" w:rsidP="00F34A92">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“Gizli" olduğu belirtilmiş olsun olmasın, </w:t>
      </w:r>
      <w:r w:rsidR="00BC5F11" w:rsidRPr="00174B62">
        <w:rPr>
          <w:rFonts w:asciiTheme="majorBidi" w:hAnsiTheme="majorBidi" w:cstheme="majorBidi"/>
          <w:bCs/>
          <w:color w:val="000000"/>
          <w:sz w:val="22"/>
          <w:szCs w:val="22"/>
          <w:lang w:val="tr-TR"/>
        </w:rPr>
        <w:t>veri sorumlusunun</w:t>
      </w:r>
      <w:r w:rsidRPr="00174B62">
        <w:rPr>
          <w:rFonts w:asciiTheme="majorBidi" w:hAnsiTheme="majorBidi" w:cstheme="majorBidi"/>
          <w:bCs/>
          <w:color w:val="000000"/>
          <w:sz w:val="22"/>
          <w:szCs w:val="22"/>
          <w:lang w:val="tr-TR"/>
        </w:rPr>
        <w:t xml:space="preserve"> personele bu </w:t>
      </w:r>
      <w:r w:rsidR="00BC5F11" w:rsidRPr="00174B62">
        <w:rPr>
          <w:rFonts w:asciiTheme="majorBidi" w:hAnsiTheme="majorBidi" w:cstheme="majorBidi"/>
          <w:bCs/>
          <w:color w:val="000000"/>
          <w:sz w:val="22"/>
          <w:szCs w:val="22"/>
          <w:lang w:val="tr-TR"/>
        </w:rPr>
        <w:t>taahhütnamenin</w:t>
      </w:r>
      <w:r w:rsidRPr="00174B62">
        <w:rPr>
          <w:rFonts w:asciiTheme="majorBidi" w:hAnsiTheme="majorBidi" w:cstheme="majorBidi"/>
          <w:bCs/>
          <w:color w:val="000000"/>
          <w:sz w:val="22"/>
          <w:szCs w:val="22"/>
          <w:lang w:val="tr-TR"/>
        </w:rPr>
        <w:t xml:space="preserve"> imzalanmasından önce veya sonra yazılı, sözlü, manyetik veya elektronik yollardan ve sair şekilde açıkladığı veya açıklayacağı ticari, mali, hukuki veya teknik nitelikte olan mali tablo ve raporlar da dahil olmak üzere her türlü bilgi, fikri ürün ve bu fikri ürüne ait her türlü data, formül, model, derleme, yazılım, program, cihaz, yöntem teknik, süreç, buluşların tarifleri, süreç tarifleri, yazılım kodları, teknik know-how’a ilişkin açıklamalar, yeni ürünler ve yeni ürün geliştirme ile ilgili bilgiler ve tarifler, bilimsel ve teknik şartnameler, dokümantasyon, bilgi ve belge, marka, patent, faydalı model, kurumsal iletişim için kullanılan eserler, endüstriyel tasarım ve fikri mülkiyet konusu olan tüm bilgiler, fikri ve sınai hakların konusunu teşkil eden ürün ve usullerle ilgili olarak resmi merciiler nezdinde henüz gerçekleşmemiş veya gerçekleşmekle beraber bu merciiler tarafından yayınlanmadan önce geri çekilmiş müracaatlar da dahil, ortaklık bilgileri, ticari sır ya da diğer yasal korumaya konu olan ya da olmayan her türlü bilgi, tarafların aralarındaki ticari ilişki esnasında yazılı ya da sözlü yoldan öğrenilen tüm teknik, ticari ve ekonomik bilgiler ve </w:t>
      </w:r>
      <w:r w:rsidR="00BC5F11" w:rsidRPr="00174B62">
        <w:rPr>
          <w:rFonts w:asciiTheme="majorBidi" w:hAnsiTheme="majorBidi" w:cstheme="majorBidi"/>
          <w:bCs/>
          <w:color w:val="000000"/>
          <w:sz w:val="22"/>
          <w:szCs w:val="22"/>
          <w:lang w:val="tr-TR"/>
        </w:rPr>
        <w:t>veri sorumlusunun</w:t>
      </w:r>
      <w:r w:rsidRPr="00174B62">
        <w:rPr>
          <w:rFonts w:asciiTheme="majorBidi" w:hAnsiTheme="majorBidi" w:cstheme="majorBidi"/>
          <w:bCs/>
          <w:color w:val="000000"/>
          <w:sz w:val="22"/>
          <w:szCs w:val="22"/>
          <w:lang w:val="tr-TR"/>
        </w:rPr>
        <w:t xml:space="preserve"> personele açıklayacağı iş fırsatları, projeler, iş modelleri, piyasa bilgileri, taraflardan her birine ait üretim bilgileri, ruhsat ve GNP bilgileri/dosyası, kendisine ait gizli bilgiyi diğer tarafa ifşa eden tarafın gizli olduğunu belirttiği veya bu şekilde bir açıklama yapılmış olmasa dahi gizli olduğu mahiyetinden anlaşılan her türlü bilgi ile gizli bilgi niteliğindeki bir bilgiyi kullanma suretiyle elde edilen yeni bilgileri ve tüm bu bilgilerden türetilmiş olan her türlü bilgiyi ifade eder.</w:t>
      </w:r>
    </w:p>
    <w:p w14:paraId="578D4B65" w14:textId="77777777" w:rsidR="00F34A92" w:rsidRPr="00174B62" w:rsidRDefault="00F34A92" w:rsidP="00F34A92">
      <w:pPr>
        <w:spacing w:before="120" w:after="120" w:line="240" w:lineRule="auto"/>
        <w:jc w:val="both"/>
        <w:rPr>
          <w:rFonts w:asciiTheme="majorBidi" w:hAnsiTheme="majorBidi" w:cstheme="majorBidi"/>
          <w:bCs/>
          <w:color w:val="000000"/>
          <w:sz w:val="22"/>
          <w:szCs w:val="22"/>
          <w:lang w:val="tr-TR"/>
        </w:rPr>
      </w:pPr>
    </w:p>
    <w:p w14:paraId="367A4B12" w14:textId="1278FF25" w:rsidR="003E0F6D" w:rsidRPr="00174B62" w:rsidRDefault="00735D09" w:rsidP="003E0F6D">
      <w:pPr>
        <w:pStyle w:val="Balk1"/>
        <w:rPr>
          <w:sz w:val="22"/>
          <w:szCs w:val="22"/>
          <w:lang w:val="tr-TR"/>
        </w:rPr>
      </w:pPr>
      <w:r w:rsidRPr="00174B62">
        <w:rPr>
          <w:sz w:val="22"/>
          <w:szCs w:val="22"/>
          <w:lang w:val="tr-TR"/>
        </w:rPr>
        <w:t>3</w:t>
      </w:r>
      <w:r w:rsidR="003E0F6D" w:rsidRPr="00174B62">
        <w:rPr>
          <w:sz w:val="22"/>
          <w:szCs w:val="22"/>
          <w:lang w:val="tr-TR"/>
        </w:rPr>
        <w:t>.BU TAAHHÜTNAMENİN KAPSAMI NEDİR?</w:t>
      </w:r>
    </w:p>
    <w:p w14:paraId="1867A6C6" w14:textId="77777777" w:rsidR="00E30E85" w:rsidRPr="00174B62" w:rsidRDefault="003E0F6D" w:rsidP="003E0F6D">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Bu taahhütname, imzalayan kişi (personel) ile veri sorumlusu arasındaki ilişkiye bağlı olarak işlenen tüm kişisel verileri </w:t>
      </w:r>
      <w:r w:rsidR="00E30E85" w:rsidRPr="00174B62">
        <w:rPr>
          <w:rFonts w:asciiTheme="majorBidi" w:hAnsiTheme="majorBidi" w:cstheme="majorBidi"/>
          <w:bCs/>
          <w:color w:val="000000"/>
          <w:sz w:val="22"/>
          <w:szCs w:val="22"/>
          <w:lang w:val="tr-TR"/>
        </w:rPr>
        <w:t xml:space="preserve">ve gizli bilgileri </w:t>
      </w:r>
      <w:r w:rsidRPr="00174B62">
        <w:rPr>
          <w:rFonts w:asciiTheme="majorBidi" w:hAnsiTheme="majorBidi" w:cstheme="majorBidi"/>
          <w:bCs/>
          <w:color w:val="000000"/>
          <w:sz w:val="22"/>
          <w:szCs w:val="22"/>
          <w:lang w:val="tr-TR"/>
        </w:rPr>
        <w:t>kapsar.</w:t>
      </w:r>
    </w:p>
    <w:p w14:paraId="2AB96871" w14:textId="46251A1D" w:rsidR="003E0F6D" w:rsidRPr="00174B62" w:rsidRDefault="003E0F6D" w:rsidP="003E0F6D">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 </w:t>
      </w:r>
    </w:p>
    <w:p w14:paraId="5F6A96CE" w14:textId="1A198099" w:rsidR="00E30E85" w:rsidRPr="00174B62" w:rsidRDefault="00735D09" w:rsidP="004D4BDB">
      <w:pPr>
        <w:pStyle w:val="Balk1"/>
        <w:rPr>
          <w:sz w:val="22"/>
          <w:szCs w:val="22"/>
          <w:lang w:val="tr-TR"/>
        </w:rPr>
      </w:pPr>
      <w:r w:rsidRPr="00174B62">
        <w:rPr>
          <w:sz w:val="22"/>
          <w:szCs w:val="22"/>
          <w:lang w:val="tr-TR"/>
        </w:rPr>
        <w:t>4</w:t>
      </w:r>
      <w:r w:rsidR="00F34A92" w:rsidRPr="00174B62">
        <w:rPr>
          <w:sz w:val="22"/>
          <w:szCs w:val="22"/>
          <w:lang w:val="tr-TR"/>
        </w:rPr>
        <w:t>.</w:t>
      </w:r>
      <w:r w:rsidR="00E30E85" w:rsidRPr="00174B62">
        <w:rPr>
          <w:sz w:val="22"/>
          <w:szCs w:val="22"/>
          <w:lang w:val="tr-TR"/>
        </w:rPr>
        <w:t xml:space="preserve">PERSONELİN </w:t>
      </w:r>
      <w:r w:rsidR="00B91F5E" w:rsidRPr="00174B62">
        <w:rPr>
          <w:sz w:val="22"/>
          <w:szCs w:val="22"/>
          <w:lang w:val="tr-TR"/>
        </w:rPr>
        <w:t>YÜKÜMLÜLÜKLER</w:t>
      </w:r>
      <w:r w:rsidRPr="00174B62">
        <w:rPr>
          <w:sz w:val="22"/>
          <w:szCs w:val="22"/>
          <w:lang w:val="tr-TR"/>
        </w:rPr>
        <w:t>İ</w:t>
      </w:r>
      <w:r w:rsidR="00E30E85" w:rsidRPr="00174B62">
        <w:rPr>
          <w:sz w:val="22"/>
          <w:szCs w:val="22"/>
          <w:lang w:val="tr-TR"/>
        </w:rPr>
        <w:t xml:space="preserve"> NELERDİR?</w:t>
      </w:r>
    </w:p>
    <w:p w14:paraId="02E61D18" w14:textId="31745DA2" w:rsidR="00FB6204" w:rsidRPr="00174B62" w:rsidRDefault="00735D09" w:rsidP="000B0A23">
      <w:pPr>
        <w:pStyle w:val="Balk2"/>
        <w:rPr>
          <w:sz w:val="22"/>
          <w:szCs w:val="22"/>
          <w:lang w:val="tr-TR"/>
        </w:rPr>
      </w:pPr>
      <w:r w:rsidRPr="00174B62">
        <w:rPr>
          <w:sz w:val="22"/>
          <w:szCs w:val="22"/>
          <w:lang w:val="tr-TR"/>
        </w:rPr>
        <w:t>4</w:t>
      </w:r>
      <w:r w:rsidR="000B0A23" w:rsidRPr="00174B62">
        <w:rPr>
          <w:sz w:val="22"/>
          <w:szCs w:val="22"/>
          <w:lang w:val="tr-TR"/>
        </w:rPr>
        <w:t>.1. Gizli Bilginin Korunmasına İlişkin</w:t>
      </w:r>
      <w:r w:rsidR="00B91F5E" w:rsidRPr="00174B62">
        <w:rPr>
          <w:sz w:val="22"/>
          <w:szCs w:val="22"/>
          <w:lang w:val="tr-TR"/>
        </w:rPr>
        <w:t xml:space="preserve"> Yükümlülükler</w:t>
      </w:r>
    </w:p>
    <w:p w14:paraId="01E1B2DD" w14:textId="77777777" w:rsidR="000B0A23" w:rsidRPr="00174B62" w:rsidRDefault="000B0A23" w:rsidP="000B0A23">
      <w:pPr>
        <w:spacing w:before="120" w:after="120" w:line="240" w:lineRule="auto"/>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Personel;</w:t>
      </w:r>
    </w:p>
    <w:p w14:paraId="1B99827E" w14:textId="77777777"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Edindiği gizli bilgiyi korumakla, bu bilginin gizliliğini ve güvenliğini daima sağlamakla,</w:t>
      </w:r>
    </w:p>
    <w:p w14:paraId="11DE0B10" w14:textId="77777777"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Gizli bilginin kendisiyle paylaşılma amacı dışında bu bilgiyi kullanmamakla, amacına uygun kullanmakla,</w:t>
      </w:r>
    </w:p>
    <w:p w14:paraId="41B97DBB" w14:textId="77777777"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Gizli bilgiyi yalnızca görev tanımındaki amacının yerine getirilmesi için zorunlu hallerde aktarmakla, bunun dışında yasaların izin verdikleri hariç olmak üzere gizli bilgiyi aktarmamak, kopyalamamak, çoğaltmamak, kullanmamak, saklamamak, paylaşmamak, açıklamamak, ifşa etmemek, alenileştirmemek ve sair veri işleme süreçlerinden geçirmemekle,</w:t>
      </w:r>
    </w:p>
    <w:p w14:paraId="34AF8DE0" w14:textId="5CECAB70"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 xml:space="preserve">Yetkili idari veya adli makamların hukuka uygun talepleri karşısında gizli bilgi paylaşılması gereken hallerde, </w:t>
      </w:r>
      <w:r w:rsidR="00BB31FC" w:rsidRPr="00174B62">
        <w:rPr>
          <w:rFonts w:asciiTheme="majorBidi" w:hAnsiTheme="majorBidi" w:cstheme="majorBidi"/>
          <w:bCs/>
          <w:color w:val="000000"/>
        </w:rPr>
        <w:t>kendi üst yöneticisini</w:t>
      </w:r>
      <w:r w:rsidRPr="00174B62">
        <w:rPr>
          <w:rFonts w:asciiTheme="majorBidi" w:hAnsiTheme="majorBidi" w:cstheme="majorBidi"/>
          <w:bCs/>
          <w:color w:val="000000"/>
        </w:rPr>
        <w:t xml:space="preserve"> derhal talepten ve durumdan aktarım öncesinde haberdar etmekle ve tarafların hukuki ve ticari menfaatleri açısından gerekli iş birliğinde bulunmakla,</w:t>
      </w:r>
    </w:p>
    <w:p w14:paraId="55FCD981" w14:textId="61CE17CE"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 xml:space="preserve">Gizli bilgiyi </w:t>
      </w:r>
      <w:r w:rsidR="00BB31FC" w:rsidRPr="00174B62">
        <w:rPr>
          <w:rFonts w:asciiTheme="majorBidi" w:hAnsiTheme="majorBidi" w:cstheme="majorBidi"/>
          <w:bCs/>
          <w:color w:val="000000"/>
        </w:rPr>
        <w:t>veri sorumlusuna</w:t>
      </w:r>
      <w:r w:rsidRPr="00174B62">
        <w:rPr>
          <w:rFonts w:asciiTheme="majorBidi" w:hAnsiTheme="majorBidi" w:cstheme="majorBidi"/>
          <w:bCs/>
          <w:color w:val="000000"/>
        </w:rPr>
        <w:t xml:space="preserve"> doğrudan veya dolaylı zarar verecek şekilde kullanmamakla ve bu bilgilerden kendisi veya bir başkası lehine ticari olsun ya da olmasın menfaat sağlamamakla, faydalanmamakla,</w:t>
      </w:r>
    </w:p>
    <w:p w14:paraId="27EB5100" w14:textId="6A1ED051"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 xml:space="preserve">Gizli bilgileri </w:t>
      </w:r>
      <w:r w:rsidR="00BB31FC" w:rsidRPr="00174B62">
        <w:rPr>
          <w:rFonts w:asciiTheme="majorBidi" w:hAnsiTheme="majorBidi" w:cstheme="majorBidi"/>
          <w:bCs/>
          <w:color w:val="000000"/>
        </w:rPr>
        <w:t>veri sorumlusunun</w:t>
      </w:r>
      <w:r w:rsidR="00B87A35" w:rsidRPr="00174B62">
        <w:rPr>
          <w:rFonts w:asciiTheme="majorBidi" w:hAnsiTheme="majorBidi" w:cstheme="majorBidi"/>
          <w:bCs/>
          <w:color w:val="000000"/>
        </w:rPr>
        <w:t xml:space="preserve"> veya kendisinin</w:t>
      </w:r>
      <w:r w:rsidRPr="00174B62">
        <w:rPr>
          <w:rFonts w:asciiTheme="majorBidi" w:hAnsiTheme="majorBidi" w:cstheme="majorBidi"/>
          <w:bCs/>
          <w:color w:val="000000"/>
        </w:rPr>
        <w:t xml:space="preserve"> iradesi dışında elde ettiği durumda derhal </w:t>
      </w:r>
      <w:r w:rsidR="00BB31FC" w:rsidRPr="00174B62">
        <w:rPr>
          <w:rFonts w:asciiTheme="majorBidi" w:hAnsiTheme="majorBidi" w:cstheme="majorBidi"/>
          <w:bCs/>
          <w:color w:val="000000"/>
        </w:rPr>
        <w:t xml:space="preserve">kendi üst yöneticisini </w:t>
      </w:r>
      <w:r w:rsidRPr="00174B62">
        <w:rPr>
          <w:rFonts w:asciiTheme="majorBidi" w:hAnsiTheme="majorBidi" w:cstheme="majorBidi"/>
          <w:bCs/>
          <w:color w:val="000000"/>
        </w:rPr>
        <w:t>ispatlanabilir şekilde bilgilendirmekle,</w:t>
      </w:r>
    </w:p>
    <w:p w14:paraId="2B65F3E0" w14:textId="1118334B" w:rsidR="00BB31FC"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t xml:space="preserve">İş akdinin </w:t>
      </w:r>
      <w:r w:rsidR="00B87A35" w:rsidRPr="00174B62">
        <w:rPr>
          <w:rFonts w:asciiTheme="majorBidi" w:hAnsiTheme="majorBidi" w:cstheme="majorBidi"/>
          <w:bCs/>
          <w:color w:val="000000"/>
        </w:rPr>
        <w:t xml:space="preserve">veya hizmet ilişkisinin </w:t>
      </w:r>
      <w:r w:rsidRPr="00174B62">
        <w:rPr>
          <w:rFonts w:asciiTheme="majorBidi" w:hAnsiTheme="majorBidi" w:cstheme="majorBidi"/>
          <w:bCs/>
          <w:color w:val="000000"/>
        </w:rPr>
        <w:t xml:space="preserve">sona ermesi durumunda o ana kadar edinmiş olduğu her türlü gizli bilgiyi </w:t>
      </w:r>
      <w:r w:rsidR="00B87A35" w:rsidRPr="00174B62">
        <w:rPr>
          <w:rFonts w:asciiTheme="majorBidi" w:hAnsiTheme="majorBidi" w:cstheme="majorBidi"/>
          <w:bCs/>
          <w:color w:val="000000"/>
        </w:rPr>
        <w:t>veri sorumlusunu temsilen kendi üst yöneticisin</w:t>
      </w:r>
      <w:r w:rsidR="00693636" w:rsidRPr="00174B62">
        <w:rPr>
          <w:rFonts w:asciiTheme="majorBidi" w:hAnsiTheme="majorBidi" w:cstheme="majorBidi"/>
          <w:bCs/>
          <w:color w:val="000000"/>
        </w:rPr>
        <w:t>e</w:t>
      </w:r>
      <w:r w:rsidRPr="00174B62">
        <w:rPr>
          <w:rFonts w:asciiTheme="majorBidi" w:hAnsiTheme="majorBidi" w:cstheme="majorBidi"/>
          <w:bCs/>
          <w:color w:val="000000"/>
        </w:rPr>
        <w:t xml:space="preserve"> derhal iade etmekle, </w:t>
      </w:r>
    </w:p>
    <w:p w14:paraId="1D8A1A01" w14:textId="04D0FD42" w:rsidR="00735D09" w:rsidRPr="00174B62"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174B62">
        <w:rPr>
          <w:rFonts w:asciiTheme="majorBidi" w:hAnsiTheme="majorBidi" w:cstheme="majorBidi"/>
          <w:bCs/>
          <w:color w:val="000000"/>
        </w:rPr>
        <w:lastRenderedPageBreak/>
        <w:t>Gizli bilginin korunmasına ilişkin hükümlerin ihlal edilmesi halinde zararın oluşmaması veya bu mümkün değilse zararın en aza indirgenmesi amacıyla tutum sergilemekle yükümlüdür.</w:t>
      </w:r>
    </w:p>
    <w:p w14:paraId="682B0ED2" w14:textId="77777777" w:rsidR="00735D09" w:rsidRPr="00174B62" w:rsidRDefault="00735D09" w:rsidP="00735D09">
      <w:pPr>
        <w:spacing w:before="120" w:after="120" w:line="240" w:lineRule="auto"/>
        <w:jc w:val="both"/>
        <w:rPr>
          <w:rFonts w:asciiTheme="majorBidi" w:hAnsiTheme="majorBidi" w:cstheme="majorBidi"/>
          <w:bCs/>
          <w:color w:val="000000"/>
          <w:sz w:val="22"/>
          <w:szCs w:val="22"/>
          <w:lang w:val="tr-TR"/>
        </w:rPr>
      </w:pPr>
    </w:p>
    <w:p w14:paraId="164CFBE7" w14:textId="3CF63B79" w:rsidR="00C6020B" w:rsidRPr="00174B62" w:rsidRDefault="00735D09" w:rsidP="00685A23">
      <w:pPr>
        <w:pStyle w:val="Balk2"/>
        <w:rPr>
          <w:sz w:val="22"/>
          <w:szCs w:val="22"/>
          <w:lang w:val="tr-TR"/>
        </w:rPr>
      </w:pPr>
      <w:r w:rsidRPr="00174B62">
        <w:rPr>
          <w:sz w:val="22"/>
          <w:szCs w:val="22"/>
          <w:lang w:val="tr-TR"/>
        </w:rPr>
        <w:t>4</w:t>
      </w:r>
      <w:r w:rsidR="00685A23" w:rsidRPr="00174B62">
        <w:rPr>
          <w:sz w:val="22"/>
          <w:szCs w:val="22"/>
          <w:lang w:val="tr-TR"/>
        </w:rPr>
        <w:t>.2. Kişisel Verilerin Korunması</w:t>
      </w:r>
      <w:r w:rsidR="00B91F5E" w:rsidRPr="00174B62">
        <w:rPr>
          <w:sz w:val="22"/>
          <w:szCs w:val="22"/>
          <w:lang w:val="tr-TR"/>
        </w:rPr>
        <w:t>na İlişkin Yükümlülükler</w:t>
      </w:r>
    </w:p>
    <w:bookmarkEnd w:id="0"/>
    <w:p w14:paraId="28758BCF" w14:textId="77777777" w:rsidR="00B91F5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veri sorumlusu ile olan ilişkileri esnasında iş yerinde işiyle ilgili olarak gerek veri sorumlusu veya onun temsilcileri tarafından gerekse diğer personeller veya üçüncü kişiler tarafından kendisine iletilen, açıklanan, tevdi edilen veya kendisinin işlediği, gördüğü, muhafaza ettiği, öğrendiği ve temas ettiği her türlü kişisel veriyi KVKK’ya, ilgili mevzuata ve veri sorumlusunun bu konuda kabul etmiş olduğu politika-prosedür-iş talimatlarına uygun şekilde kullanır. </w:t>
      </w:r>
    </w:p>
    <w:p w14:paraId="6CCFEDF7" w14:textId="77777777" w:rsidR="00841396"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 iş ilişkisinden edindiği her türlü kişisel veriyi, bu veriler ile ilgili belgeleri, araç-gereçleri ve sair tüm unsurları veri işleme amacı dışında, başka bir sözleşme ilişkisinde veya sair herhangi bir işte kullanamaz, işleyemez, dağıtamaz, yurt içinde veya yurt dışında kurulu üçüncü kişilere aktaramaz, sosyal medya, internet sitesi vb. platformlar dahil olmak üzere amacı dışında hiçbir üçüncü kişiye aktaramaz, kendi yararına veya veri sorumlusunun zararına olacak şekilde kullanamaz.</w:t>
      </w:r>
    </w:p>
    <w:p w14:paraId="5CD69C74" w14:textId="77777777" w:rsidR="00E77152"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kişisel verinin işleme amacı ortadan kalktığında yasal süresi içerisinde veya herhangi bir yasal süre öngörülmemiş ise makul süre içerisinde silme, yok etme veya anonim hale getirme süreçlerinin işletilmesi için </w:t>
      </w:r>
      <w:r w:rsidR="00841396" w:rsidRPr="00174B62">
        <w:rPr>
          <w:rFonts w:asciiTheme="majorBidi" w:hAnsiTheme="majorBidi" w:cstheme="majorBidi"/>
          <w:bCs/>
          <w:color w:val="000000"/>
        </w:rPr>
        <w:t xml:space="preserve">veri sorumlusunun </w:t>
      </w:r>
      <w:r w:rsidRPr="00174B62">
        <w:rPr>
          <w:rFonts w:asciiTheme="majorBidi" w:hAnsiTheme="majorBidi" w:cstheme="majorBidi"/>
          <w:bCs/>
          <w:color w:val="000000"/>
        </w:rPr>
        <w:t>KVK Komi</w:t>
      </w:r>
      <w:r w:rsidR="00E77152" w:rsidRPr="00174B62">
        <w:rPr>
          <w:rFonts w:asciiTheme="majorBidi" w:hAnsiTheme="majorBidi" w:cstheme="majorBidi"/>
          <w:bCs/>
          <w:color w:val="000000"/>
        </w:rPr>
        <w:t>t</w:t>
      </w:r>
      <w:r w:rsidRPr="00174B62">
        <w:rPr>
          <w:rFonts w:asciiTheme="majorBidi" w:hAnsiTheme="majorBidi" w:cstheme="majorBidi"/>
          <w:bCs/>
          <w:color w:val="000000"/>
        </w:rPr>
        <w:t>esine</w:t>
      </w:r>
      <w:r w:rsidR="009B6F55" w:rsidRPr="00174B62">
        <w:rPr>
          <w:rFonts w:asciiTheme="majorBidi" w:hAnsiTheme="majorBidi" w:cstheme="majorBidi"/>
          <w:bCs/>
          <w:color w:val="000000"/>
        </w:rPr>
        <w:t xml:space="preserve"> (</w:t>
      </w:r>
      <w:r w:rsidR="00E77152" w:rsidRPr="00174B62">
        <w:rPr>
          <w:rFonts w:asciiTheme="majorBidi" w:hAnsiTheme="majorBidi" w:cstheme="majorBidi"/>
          <w:bCs/>
          <w:color w:val="000000"/>
        </w:rPr>
        <w:t xml:space="preserve">veya </w:t>
      </w:r>
      <w:r w:rsidR="009B6F55" w:rsidRPr="00174B62">
        <w:rPr>
          <w:rFonts w:asciiTheme="majorBidi" w:hAnsiTheme="majorBidi" w:cstheme="majorBidi"/>
          <w:bCs/>
          <w:color w:val="000000"/>
        </w:rPr>
        <w:t>Komisyonuna)</w:t>
      </w:r>
      <w:r w:rsidRPr="00174B62">
        <w:rPr>
          <w:rFonts w:asciiTheme="majorBidi" w:hAnsiTheme="majorBidi" w:cstheme="majorBidi"/>
          <w:bCs/>
          <w:color w:val="000000"/>
        </w:rPr>
        <w:t xml:space="preserve"> yazılı bildirimde bulunur.</w:t>
      </w:r>
    </w:p>
    <w:p w14:paraId="29466034" w14:textId="77777777" w:rsidR="00FE6244"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kişisel verilerin hukuka aykırı olarak işlenmesini önlemek, muhafazasını sağlamak ve bu kişisel verilere hukuka aykırı olarak erişilmesini önlemek amacıyla Kişisel Verileri Koruma Kurumu tarafından belirlenen yeterli önlemler ve Kişisel Verileri Koruma Kurulu’nun 31.01.2018 tarihli ve 2018/10 sayılı kararında belirtilen önlemler dahil olmak üzere; </w:t>
      </w:r>
      <w:r w:rsidR="00E77152" w:rsidRPr="00174B62">
        <w:rPr>
          <w:rFonts w:asciiTheme="majorBidi" w:hAnsiTheme="majorBidi" w:cstheme="majorBidi"/>
          <w:bCs/>
          <w:color w:val="000000"/>
        </w:rPr>
        <w:t xml:space="preserve">veri sorumlusunun </w:t>
      </w:r>
      <w:r w:rsidRPr="00174B62">
        <w:rPr>
          <w:rFonts w:asciiTheme="majorBidi" w:hAnsiTheme="majorBidi" w:cstheme="majorBidi"/>
          <w:bCs/>
          <w:color w:val="000000"/>
        </w:rPr>
        <w:t>sağladığı imkanlar ölçüsünde uygun güvenlik düzeyini temin etmeye yönelik alınan teknik ve idari tedbire uyar.</w:t>
      </w:r>
    </w:p>
    <w:p w14:paraId="4716C838" w14:textId="77777777" w:rsidR="00C35A9F"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kişisel verilerin KVKK’ya aykırı olarak işlendiğini tespit etmesi halinde, bu durumu derhal </w:t>
      </w:r>
      <w:r w:rsidR="00FE6244" w:rsidRPr="00174B62">
        <w:rPr>
          <w:rFonts w:asciiTheme="majorBidi" w:hAnsiTheme="majorBidi" w:cstheme="majorBidi"/>
          <w:bCs/>
          <w:color w:val="000000"/>
        </w:rPr>
        <w:t xml:space="preserve">veri sorumlusunun </w:t>
      </w:r>
      <w:r w:rsidR="00ED79E7" w:rsidRPr="00174B62">
        <w:rPr>
          <w:rFonts w:asciiTheme="majorBidi" w:hAnsiTheme="majorBidi" w:cstheme="majorBidi"/>
          <w:bCs/>
          <w:color w:val="000000"/>
        </w:rPr>
        <w:t xml:space="preserve">KVK Komitesine (veya Komisyonuna) </w:t>
      </w:r>
      <w:r w:rsidRPr="00174B62">
        <w:rPr>
          <w:rFonts w:asciiTheme="majorBidi" w:hAnsiTheme="majorBidi" w:cstheme="majorBidi"/>
          <w:bCs/>
          <w:color w:val="000000"/>
        </w:rPr>
        <w:t>yazılı ve sözlü olarak bildirir.</w:t>
      </w:r>
    </w:p>
    <w:p w14:paraId="42BE544C" w14:textId="77777777" w:rsidR="00B3702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ilgili kişiler tarafından KVKK kapsamında kendisine yapılan başvuruları derhal </w:t>
      </w:r>
      <w:r w:rsidR="00B3702E" w:rsidRPr="00174B62">
        <w:rPr>
          <w:rFonts w:asciiTheme="majorBidi" w:hAnsiTheme="majorBidi" w:cstheme="majorBidi"/>
          <w:bCs/>
          <w:color w:val="000000"/>
        </w:rPr>
        <w:t>veri sorumlusunun</w:t>
      </w:r>
      <w:r w:rsidRPr="00174B62">
        <w:rPr>
          <w:rFonts w:asciiTheme="majorBidi" w:hAnsiTheme="majorBidi" w:cstheme="majorBidi"/>
          <w:bCs/>
          <w:color w:val="000000"/>
        </w:rPr>
        <w:t xml:space="preserve"> </w:t>
      </w:r>
      <w:r w:rsidR="00C35A9F" w:rsidRPr="00174B62">
        <w:rPr>
          <w:rFonts w:asciiTheme="majorBidi" w:hAnsiTheme="majorBidi" w:cstheme="majorBidi"/>
          <w:bCs/>
          <w:color w:val="000000"/>
        </w:rPr>
        <w:t xml:space="preserve">KVK Komitesine (veya Komisyonuna) </w:t>
      </w:r>
      <w:r w:rsidRPr="00174B62">
        <w:rPr>
          <w:rFonts w:asciiTheme="majorBidi" w:hAnsiTheme="majorBidi" w:cstheme="majorBidi"/>
          <w:bCs/>
          <w:color w:val="000000"/>
        </w:rPr>
        <w:t>yazılı ve sözlü olarak bildirir.</w:t>
      </w:r>
    </w:p>
    <w:p w14:paraId="6F8A8101" w14:textId="77777777" w:rsidR="00B3702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w:t>
      </w:r>
      <w:r w:rsidR="00B3702E" w:rsidRPr="00174B62">
        <w:rPr>
          <w:rFonts w:asciiTheme="majorBidi" w:hAnsiTheme="majorBidi" w:cstheme="majorBidi"/>
          <w:bCs/>
          <w:color w:val="000000"/>
        </w:rPr>
        <w:t xml:space="preserve">veri sorumlusunun veya birim yöneticisinin </w:t>
      </w:r>
      <w:r w:rsidRPr="00174B62">
        <w:rPr>
          <w:rFonts w:asciiTheme="majorBidi" w:hAnsiTheme="majorBidi" w:cstheme="majorBidi"/>
          <w:bCs/>
          <w:color w:val="000000"/>
        </w:rPr>
        <w:t xml:space="preserve">bilgisi, talimatı ve onayı dahilinde olmayan hiçbir program veya yazılımı </w:t>
      </w:r>
      <w:r w:rsidR="00B3702E" w:rsidRPr="00174B62">
        <w:rPr>
          <w:rFonts w:asciiTheme="majorBidi" w:hAnsiTheme="majorBidi" w:cstheme="majorBidi"/>
          <w:bCs/>
          <w:color w:val="000000"/>
        </w:rPr>
        <w:t>veri sorumlusu</w:t>
      </w:r>
      <w:r w:rsidRPr="00174B62">
        <w:rPr>
          <w:rFonts w:asciiTheme="majorBidi" w:hAnsiTheme="majorBidi" w:cstheme="majorBidi"/>
          <w:bCs/>
          <w:color w:val="000000"/>
        </w:rPr>
        <w:t xml:space="preserve"> tarafından tahsis edilmiş elektronik cihaza indiremez.</w:t>
      </w:r>
    </w:p>
    <w:p w14:paraId="185F9B33" w14:textId="77777777" w:rsidR="00B3702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 iş arkadaşı dahil olmak üzere herhangi bir üçüncü kişiye, kendisine tahsis edilmiş kullanıcı adı ve parola bilgilerini (e-posta dahil) paylaşamaz, bir başkasının kullanıcı adı ve parola bilgilerini kullanamaz.</w:t>
      </w:r>
    </w:p>
    <w:p w14:paraId="2A6AE420" w14:textId="77777777" w:rsidR="00B3702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 yasal düzenlemeler, acil durum yönetimi, izin yönetimi, bir hak tesisi</w:t>
      </w:r>
      <w:r w:rsidR="00B3702E" w:rsidRPr="00174B62">
        <w:rPr>
          <w:rFonts w:asciiTheme="majorBidi" w:hAnsiTheme="majorBidi" w:cstheme="majorBidi"/>
          <w:bCs/>
          <w:color w:val="000000"/>
        </w:rPr>
        <w:t>, faaliyetlerin mevzuata uygun yürütümü veya yasal gereklilikler</w:t>
      </w:r>
      <w:r w:rsidRPr="00174B62">
        <w:rPr>
          <w:rFonts w:asciiTheme="majorBidi" w:hAnsiTheme="majorBidi" w:cstheme="majorBidi"/>
          <w:bCs/>
          <w:color w:val="000000"/>
        </w:rPr>
        <w:t xml:space="preserve"> başta olmak üzere herhangi bir nedenle referans, aile yakını, acil durumlarda aranacak kişi vb. üçüncü kişilere ait kişisel verileri (örneğin kimlik, iletişim, sağlık vb. bilgiler) </w:t>
      </w:r>
      <w:r w:rsidR="00B3702E" w:rsidRPr="00174B62">
        <w:rPr>
          <w:rFonts w:asciiTheme="majorBidi" w:hAnsiTheme="majorBidi" w:cstheme="majorBidi"/>
          <w:bCs/>
          <w:color w:val="000000"/>
        </w:rPr>
        <w:t>veri sorumlusuna</w:t>
      </w:r>
      <w:r w:rsidRPr="00174B62">
        <w:rPr>
          <w:rFonts w:asciiTheme="majorBidi" w:hAnsiTheme="majorBidi" w:cstheme="majorBidi"/>
          <w:bCs/>
          <w:color w:val="000000"/>
        </w:rPr>
        <w:t xml:space="preserve"> iletmesi halinde, ilgili kişileri veri işleme süreci ile ilgili bilgilendirir ve gerekli ise kişilerin açık rızalarını alır. </w:t>
      </w:r>
      <w:r w:rsidR="00B3702E" w:rsidRPr="00174B62">
        <w:rPr>
          <w:rFonts w:asciiTheme="majorBidi" w:hAnsiTheme="majorBidi" w:cstheme="majorBidi"/>
          <w:bCs/>
          <w:color w:val="000000"/>
        </w:rPr>
        <w:t>Veri sorumlusu</w:t>
      </w:r>
      <w:r w:rsidRPr="00174B62">
        <w:rPr>
          <w:rFonts w:asciiTheme="majorBidi" w:hAnsiTheme="majorBidi" w:cstheme="majorBidi"/>
          <w:bCs/>
          <w:color w:val="000000"/>
        </w:rPr>
        <w:t>, bu kişilerin bilgilendirilmesinden ve gerekliyse açık rızalarının alınmasından sorumlu tutulamaz.</w:t>
      </w:r>
    </w:p>
    <w:p w14:paraId="350AC6FF" w14:textId="41D9B0F8" w:rsidR="00B91F5E" w:rsidRPr="00174B62" w:rsidRDefault="00B91F5E" w:rsidP="009E0092">
      <w:pPr>
        <w:pStyle w:val="ListeParagraf"/>
        <w:numPr>
          <w:ilvl w:val="0"/>
          <w:numId w:val="2"/>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kendisine veya üçüncü bir kişiye ait nüfus cüzdanı, sürücü belgesi veya benzer kimlik belgelerini </w:t>
      </w:r>
      <w:r w:rsidR="00B3702E" w:rsidRPr="00174B62">
        <w:rPr>
          <w:rFonts w:asciiTheme="majorBidi" w:hAnsiTheme="majorBidi" w:cstheme="majorBidi"/>
          <w:bCs/>
          <w:color w:val="000000"/>
        </w:rPr>
        <w:t>veri sorumlusuna</w:t>
      </w:r>
      <w:r w:rsidRPr="00174B62">
        <w:rPr>
          <w:rFonts w:asciiTheme="majorBidi" w:hAnsiTheme="majorBidi" w:cstheme="majorBidi"/>
          <w:bCs/>
          <w:color w:val="000000"/>
        </w:rPr>
        <w:t xml:space="preserve"> iletmesi halinde, bu belgelerde yer alan özel nitelikli kişisel verilerin (örneğin kan grubu, din hanesi, kullanılan cihaz/protez bilgisi gibi) üzerini okunmayacak şekilde çizer. </w:t>
      </w:r>
      <w:r w:rsidR="00B3702E" w:rsidRPr="00174B62">
        <w:rPr>
          <w:rFonts w:asciiTheme="majorBidi" w:hAnsiTheme="majorBidi" w:cstheme="majorBidi"/>
          <w:bCs/>
          <w:color w:val="000000"/>
        </w:rPr>
        <w:t>Veri sorumlusu</w:t>
      </w:r>
      <w:r w:rsidRPr="00174B62">
        <w:rPr>
          <w:rFonts w:asciiTheme="majorBidi" w:hAnsiTheme="majorBidi" w:cstheme="majorBidi"/>
          <w:bCs/>
          <w:color w:val="000000"/>
        </w:rPr>
        <w:t>, bu bilgilerin üzerinin çizilmemesi sebebiyle elde ettiği özel nitelikli kişisel verilerden ve bunların muhafazasından sorumlu tutulamaz.</w:t>
      </w:r>
    </w:p>
    <w:p w14:paraId="20788E3A" w14:textId="77777777" w:rsidR="001353B8" w:rsidRPr="00174B62" w:rsidRDefault="001353B8" w:rsidP="001353B8">
      <w:pPr>
        <w:pStyle w:val="ListeParagraf"/>
        <w:spacing w:before="120" w:after="120"/>
        <w:jc w:val="both"/>
        <w:rPr>
          <w:rFonts w:asciiTheme="majorBidi" w:hAnsiTheme="majorBidi" w:cstheme="majorBidi"/>
          <w:bCs/>
          <w:color w:val="000000"/>
        </w:rPr>
      </w:pPr>
    </w:p>
    <w:p w14:paraId="1B14F9FA" w14:textId="3BAB991C" w:rsidR="001353B8" w:rsidRPr="00174B62" w:rsidRDefault="00735D09" w:rsidP="001353B8">
      <w:pPr>
        <w:pStyle w:val="Balk1"/>
        <w:rPr>
          <w:sz w:val="22"/>
          <w:szCs w:val="22"/>
          <w:lang w:val="tr-TR"/>
        </w:rPr>
      </w:pPr>
      <w:r w:rsidRPr="00174B62">
        <w:rPr>
          <w:sz w:val="22"/>
          <w:szCs w:val="22"/>
          <w:lang w:val="tr-TR"/>
        </w:rPr>
        <w:lastRenderedPageBreak/>
        <w:t>5</w:t>
      </w:r>
      <w:r w:rsidR="001353B8" w:rsidRPr="00174B62">
        <w:rPr>
          <w:sz w:val="22"/>
          <w:szCs w:val="22"/>
          <w:lang w:val="tr-TR"/>
        </w:rPr>
        <w:t>.</w:t>
      </w:r>
      <w:r w:rsidR="000E384E" w:rsidRPr="00174B62">
        <w:rPr>
          <w:sz w:val="22"/>
          <w:szCs w:val="22"/>
          <w:lang w:val="tr-TR"/>
        </w:rPr>
        <w:t xml:space="preserve">VERİ SORUMLUSUNUN </w:t>
      </w:r>
      <w:r w:rsidR="001353B8" w:rsidRPr="00174B62">
        <w:rPr>
          <w:sz w:val="22"/>
          <w:szCs w:val="22"/>
          <w:lang w:val="tr-TR"/>
        </w:rPr>
        <w:t>YÜKÜMLÜLÜKLE</w:t>
      </w:r>
      <w:r w:rsidR="000E384E" w:rsidRPr="00174B62">
        <w:rPr>
          <w:sz w:val="22"/>
          <w:szCs w:val="22"/>
          <w:lang w:val="tr-TR"/>
        </w:rPr>
        <w:t>Rİ</w:t>
      </w:r>
      <w:r w:rsidR="00AF470E" w:rsidRPr="00174B62">
        <w:rPr>
          <w:sz w:val="22"/>
          <w:szCs w:val="22"/>
          <w:lang w:val="tr-TR"/>
        </w:rPr>
        <w:t xml:space="preserve"> NELERDİR?</w:t>
      </w:r>
    </w:p>
    <w:p w14:paraId="0743028C" w14:textId="41AA4710" w:rsidR="00AE05EE" w:rsidRPr="00174B62" w:rsidRDefault="0096416F" w:rsidP="00AE05EE">
      <w:pPr>
        <w:spacing w:before="120" w:after="120"/>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Veri sorumlusu olarak üniversitemiz, aşağıdaki hükümlere uymayı kabul eder:</w:t>
      </w:r>
    </w:p>
    <w:p w14:paraId="11E6DED1" w14:textId="77777777" w:rsidR="00163A43" w:rsidRPr="00174B62" w:rsidRDefault="0096416F"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Veri sorumlusu, </w:t>
      </w:r>
      <w:r w:rsidR="00932413" w:rsidRPr="00174B62">
        <w:rPr>
          <w:rFonts w:asciiTheme="majorBidi" w:hAnsiTheme="majorBidi" w:cstheme="majorBidi"/>
          <w:bCs/>
          <w:color w:val="000000"/>
        </w:rPr>
        <w:t xml:space="preserve">iş yerinde ve çalışma alanlarında KVKK’ya uygun düzenleme yapmakla yükümlüdür. </w:t>
      </w:r>
    </w:p>
    <w:p w14:paraId="04E6A547" w14:textId="77777777" w:rsidR="00163A43" w:rsidRPr="00174B62" w:rsidRDefault="00163A43"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Veri sorumlusu, </w:t>
      </w:r>
      <w:r w:rsidR="00932413" w:rsidRPr="00174B62">
        <w:rPr>
          <w:rFonts w:asciiTheme="majorBidi" w:hAnsiTheme="majorBidi" w:cstheme="majorBidi"/>
          <w:bCs/>
          <w:color w:val="000000"/>
        </w:rPr>
        <w:t xml:space="preserve">KVKK’nın etkin, sağlıklı ve koordineli bir şekilde uygulanması ile ilgili olarak </w:t>
      </w:r>
      <w:r w:rsidRPr="00174B62">
        <w:rPr>
          <w:rFonts w:asciiTheme="majorBidi" w:hAnsiTheme="majorBidi" w:cstheme="majorBidi"/>
          <w:bCs/>
          <w:color w:val="000000"/>
        </w:rPr>
        <w:t xml:space="preserve">bir birim (Komite / Komisyon) </w:t>
      </w:r>
      <w:r w:rsidR="00932413" w:rsidRPr="00174B62">
        <w:rPr>
          <w:rFonts w:asciiTheme="majorBidi" w:hAnsiTheme="majorBidi" w:cstheme="majorBidi"/>
          <w:bCs/>
          <w:color w:val="000000"/>
        </w:rPr>
        <w:t xml:space="preserve">oluşturur ve irtibat kişisi atar. </w:t>
      </w:r>
      <w:r w:rsidRPr="00174B62">
        <w:rPr>
          <w:rFonts w:asciiTheme="majorBidi" w:hAnsiTheme="majorBidi" w:cstheme="majorBidi"/>
          <w:bCs/>
          <w:color w:val="000000"/>
        </w:rPr>
        <w:t>Veri sorumlusu</w:t>
      </w:r>
      <w:r w:rsidR="00932413" w:rsidRPr="00174B62">
        <w:rPr>
          <w:rFonts w:asciiTheme="majorBidi" w:hAnsiTheme="majorBidi" w:cstheme="majorBidi"/>
          <w:bCs/>
          <w:color w:val="000000"/>
        </w:rPr>
        <w:t xml:space="preserve"> bünyesinde KVKK kapsamında yapılacak çalışmalar, </w:t>
      </w:r>
      <w:r w:rsidRPr="00174B62">
        <w:rPr>
          <w:rFonts w:asciiTheme="majorBidi" w:hAnsiTheme="majorBidi" w:cstheme="majorBidi"/>
          <w:bCs/>
          <w:color w:val="000000"/>
        </w:rPr>
        <w:t xml:space="preserve">bu birim </w:t>
      </w:r>
      <w:r w:rsidR="00932413" w:rsidRPr="00174B62">
        <w:rPr>
          <w:rFonts w:asciiTheme="majorBidi" w:hAnsiTheme="majorBidi" w:cstheme="majorBidi"/>
          <w:bCs/>
          <w:color w:val="000000"/>
        </w:rPr>
        <w:t xml:space="preserve">ve irtibat kişisi tarafından veya gözetiminde yapılır. </w:t>
      </w:r>
    </w:p>
    <w:p w14:paraId="1D8C8CB7" w14:textId="77777777" w:rsidR="00163A43" w:rsidRPr="00174B62" w:rsidRDefault="00163A43"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Veri sorumlusu, p</w:t>
      </w:r>
      <w:r w:rsidR="00932413" w:rsidRPr="00174B62">
        <w:rPr>
          <w:rFonts w:asciiTheme="majorBidi" w:hAnsiTheme="majorBidi" w:cstheme="majorBidi"/>
          <w:bCs/>
          <w:color w:val="000000"/>
        </w:rPr>
        <w:t xml:space="preserve">ersonelin kişisel verilerinin işlenmesi, aktarılması, toplanma yöntemi, hukuki sebebi ve ilgili kişilerin sahip olduğu haklar konusunda bilgilendirir. İstihdam sürecinde işlenen kişisel verilere yönelik olarak hazırlanan aydınlatma metinleri, </w:t>
      </w:r>
      <w:r w:rsidRPr="00174B62">
        <w:rPr>
          <w:rFonts w:asciiTheme="majorBidi" w:hAnsiTheme="majorBidi" w:cstheme="majorBidi"/>
          <w:bCs/>
          <w:color w:val="000000"/>
        </w:rPr>
        <w:t>Personel Daire Başkanlığı</w:t>
      </w:r>
      <w:r w:rsidR="00932413" w:rsidRPr="00174B62">
        <w:rPr>
          <w:rFonts w:asciiTheme="majorBidi" w:hAnsiTheme="majorBidi" w:cstheme="majorBidi"/>
          <w:bCs/>
          <w:color w:val="000000"/>
        </w:rPr>
        <w:t xml:space="preserve"> birimi aracılığıyla talepte bulunulmak üzere her zaman için Personelin erişimine açık tutulur. Personel; kişisel verilerinin işlenmesi, aktarılması, toplanma yöntemi, hukuki sebebi ve sahip olduğu haklarının yer aldığı aydınlatma metinlerini ve </w:t>
      </w:r>
      <w:r w:rsidRPr="00174B62">
        <w:rPr>
          <w:rFonts w:asciiTheme="majorBidi" w:hAnsiTheme="majorBidi" w:cstheme="majorBidi"/>
          <w:bCs/>
          <w:color w:val="000000"/>
        </w:rPr>
        <w:t xml:space="preserve">varsa </w:t>
      </w:r>
      <w:r w:rsidR="00932413" w:rsidRPr="00174B62">
        <w:rPr>
          <w:rFonts w:asciiTheme="majorBidi" w:hAnsiTheme="majorBidi" w:cstheme="majorBidi"/>
          <w:bCs/>
          <w:color w:val="000000"/>
        </w:rPr>
        <w:t xml:space="preserve">açık rıza metinlerini, dürüstlük kurallarına aykırı olmadığı müddetçe dilediği zaman </w:t>
      </w:r>
      <w:r w:rsidRPr="00174B62">
        <w:rPr>
          <w:rFonts w:asciiTheme="majorBidi" w:hAnsiTheme="majorBidi" w:cstheme="majorBidi"/>
          <w:bCs/>
          <w:color w:val="000000"/>
        </w:rPr>
        <w:t xml:space="preserve">veri sorumlusunun ilgili </w:t>
      </w:r>
      <w:r w:rsidR="00932413" w:rsidRPr="00174B62">
        <w:rPr>
          <w:rFonts w:asciiTheme="majorBidi" w:hAnsiTheme="majorBidi" w:cstheme="majorBidi"/>
          <w:bCs/>
          <w:color w:val="000000"/>
        </w:rPr>
        <w:t xml:space="preserve">birimine başvuruda bulunarak talep edebilir. </w:t>
      </w:r>
    </w:p>
    <w:p w14:paraId="3B824DDA" w14:textId="77777777" w:rsidR="00163A43" w:rsidRPr="00174B62" w:rsidRDefault="00163A43"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Veri sorumlusu, p</w:t>
      </w:r>
      <w:r w:rsidR="00932413" w:rsidRPr="00174B62">
        <w:rPr>
          <w:rFonts w:asciiTheme="majorBidi" w:hAnsiTheme="majorBidi" w:cstheme="majorBidi"/>
          <w:bCs/>
          <w:color w:val="000000"/>
        </w:rPr>
        <w:t xml:space="preserve">ersonelin açık rızasına tabi işlemlerde </w:t>
      </w:r>
      <w:r w:rsidRPr="00174B62">
        <w:rPr>
          <w:rFonts w:asciiTheme="majorBidi" w:hAnsiTheme="majorBidi" w:cstheme="majorBidi"/>
          <w:bCs/>
          <w:color w:val="000000"/>
        </w:rPr>
        <w:t>p</w:t>
      </w:r>
      <w:r w:rsidR="00932413" w:rsidRPr="00174B62">
        <w:rPr>
          <w:rFonts w:asciiTheme="majorBidi" w:hAnsiTheme="majorBidi" w:cstheme="majorBidi"/>
          <w:bCs/>
          <w:color w:val="000000"/>
        </w:rPr>
        <w:t>ersonelin açık rızasına başvurur.</w:t>
      </w:r>
    </w:p>
    <w:p w14:paraId="559F3D91" w14:textId="77777777" w:rsidR="00163A43" w:rsidRPr="00174B62" w:rsidRDefault="00163A43"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Veri sorumlusu, p</w:t>
      </w:r>
      <w:r w:rsidR="00932413" w:rsidRPr="00174B62">
        <w:rPr>
          <w:rFonts w:asciiTheme="majorBidi" w:hAnsiTheme="majorBidi" w:cstheme="majorBidi"/>
          <w:bCs/>
          <w:color w:val="000000"/>
        </w:rPr>
        <w:t>ersonel veya yakınına ait kişisel verileri KVKK’nın 5 ve 6. Maddesinde yer alan veri işleme hukuki sebepleri dahilinde işler.</w:t>
      </w:r>
    </w:p>
    <w:p w14:paraId="555370A5" w14:textId="77777777" w:rsidR="00216ED9" w:rsidRPr="00174B62" w:rsidRDefault="00163A43"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Veri sorumlusu, p</w:t>
      </w:r>
      <w:r w:rsidR="00932413" w:rsidRPr="00174B62">
        <w:rPr>
          <w:rFonts w:asciiTheme="majorBidi" w:hAnsiTheme="majorBidi" w:cstheme="majorBidi"/>
          <w:bCs/>
          <w:color w:val="000000"/>
        </w:rPr>
        <w:t xml:space="preserve">ersonel ile </w:t>
      </w:r>
      <w:r w:rsidRPr="00174B62">
        <w:rPr>
          <w:rFonts w:asciiTheme="majorBidi" w:hAnsiTheme="majorBidi" w:cstheme="majorBidi"/>
          <w:bCs/>
          <w:color w:val="000000"/>
        </w:rPr>
        <w:t>p</w:t>
      </w:r>
      <w:r w:rsidR="00932413" w:rsidRPr="00174B62">
        <w:rPr>
          <w:rFonts w:asciiTheme="majorBidi" w:hAnsiTheme="majorBidi" w:cstheme="majorBidi"/>
          <w:bCs/>
          <w:color w:val="000000"/>
        </w:rPr>
        <w:t xml:space="preserve">ersonelin bilgisini ilettiği üçüncü kişilerin kişisel verilerinin güvenliğini sağlamaya yönelik tedbirleri alır. </w:t>
      </w:r>
    </w:p>
    <w:p w14:paraId="07C7005A" w14:textId="5FC41433" w:rsidR="00932413" w:rsidRPr="00174B62" w:rsidRDefault="00216ED9" w:rsidP="009E0092">
      <w:pPr>
        <w:pStyle w:val="ListeParagraf"/>
        <w:numPr>
          <w:ilvl w:val="0"/>
          <w:numId w:val="3"/>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Veri sorumlusu</w:t>
      </w:r>
      <w:r w:rsidR="00932413" w:rsidRPr="00174B62">
        <w:rPr>
          <w:rFonts w:asciiTheme="majorBidi" w:hAnsiTheme="majorBidi" w:cstheme="majorBidi"/>
          <w:bCs/>
          <w:color w:val="000000"/>
        </w:rPr>
        <w:t xml:space="preserve">, </w:t>
      </w:r>
      <w:r w:rsidRPr="00174B62">
        <w:rPr>
          <w:rFonts w:asciiTheme="majorBidi" w:hAnsiTheme="majorBidi" w:cstheme="majorBidi"/>
          <w:bCs/>
          <w:color w:val="000000"/>
        </w:rPr>
        <w:t>p</w:t>
      </w:r>
      <w:r w:rsidR="00932413" w:rsidRPr="00174B62">
        <w:rPr>
          <w:rFonts w:asciiTheme="majorBidi" w:hAnsiTheme="majorBidi" w:cstheme="majorBidi"/>
          <w:bCs/>
          <w:color w:val="000000"/>
        </w:rPr>
        <w:t xml:space="preserve">ersonel ile </w:t>
      </w:r>
      <w:r w:rsidRPr="00174B62">
        <w:rPr>
          <w:rFonts w:asciiTheme="majorBidi" w:hAnsiTheme="majorBidi" w:cstheme="majorBidi"/>
          <w:bCs/>
          <w:color w:val="000000"/>
        </w:rPr>
        <w:t>pe</w:t>
      </w:r>
      <w:r w:rsidR="00932413" w:rsidRPr="00174B62">
        <w:rPr>
          <w:rFonts w:asciiTheme="majorBidi" w:hAnsiTheme="majorBidi" w:cstheme="majorBidi"/>
          <w:bCs/>
          <w:color w:val="000000"/>
        </w:rPr>
        <w:t>rsonelin bilgisini ilettiği üçüncü kişilerin kişisel verilerini iş hukukunun ve ilgili mevzuatın gerektirdiği yükümlülük ve amaçlarla sınırlı ve orantılı bir şekilde işler.</w:t>
      </w:r>
    </w:p>
    <w:p w14:paraId="33B1639C" w14:textId="77777777" w:rsidR="00387F4C" w:rsidRPr="00174B62" w:rsidRDefault="00387F4C" w:rsidP="00387F4C">
      <w:pPr>
        <w:rPr>
          <w:sz w:val="22"/>
          <w:szCs w:val="22"/>
          <w:lang w:val="tr-TR"/>
        </w:rPr>
      </w:pPr>
    </w:p>
    <w:p w14:paraId="2FD312D9" w14:textId="259D6575" w:rsidR="00CB0F34" w:rsidRPr="00174B62" w:rsidRDefault="00735D09" w:rsidP="00CB0F34">
      <w:pPr>
        <w:pStyle w:val="Balk1"/>
        <w:rPr>
          <w:sz w:val="22"/>
          <w:szCs w:val="22"/>
          <w:lang w:val="tr-TR"/>
        </w:rPr>
      </w:pPr>
      <w:r w:rsidRPr="00174B62">
        <w:rPr>
          <w:sz w:val="22"/>
          <w:szCs w:val="22"/>
          <w:lang w:val="tr-TR"/>
        </w:rPr>
        <w:t>6</w:t>
      </w:r>
      <w:r w:rsidR="00CB0F34" w:rsidRPr="00174B62">
        <w:rPr>
          <w:sz w:val="22"/>
          <w:szCs w:val="22"/>
          <w:lang w:val="tr-TR"/>
        </w:rPr>
        <w:t>.</w:t>
      </w:r>
      <w:r w:rsidR="001353B8" w:rsidRPr="00174B62">
        <w:rPr>
          <w:sz w:val="22"/>
          <w:szCs w:val="22"/>
          <w:lang w:val="tr-TR"/>
        </w:rPr>
        <w:t>YÜKÜMLÜLÜKLERİN SÜRESİ</w:t>
      </w:r>
    </w:p>
    <w:p w14:paraId="4AC9FFAA" w14:textId="42C81F69" w:rsidR="002E6327" w:rsidRPr="00174B62" w:rsidRDefault="002E6327" w:rsidP="00533371">
      <w:pPr>
        <w:spacing w:before="120" w:after="120"/>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Taahhütname ve içerdiği yükümlülükler herhangi bir süreye bağlı değildir. Gizli bilgi ve kişisel verilerin korunmasına yönelik yükümlülükler iş veya hizmet ilişkisinin sona ermesinden sonra da süresiz olarak devam eder.</w:t>
      </w:r>
    </w:p>
    <w:p w14:paraId="02908365" w14:textId="77777777" w:rsidR="002E6327" w:rsidRPr="00174B62" w:rsidRDefault="002E6327" w:rsidP="00533371">
      <w:pPr>
        <w:spacing w:before="120" w:after="120"/>
        <w:jc w:val="both"/>
        <w:rPr>
          <w:rFonts w:asciiTheme="majorBidi" w:hAnsiTheme="majorBidi" w:cstheme="majorBidi"/>
          <w:bCs/>
          <w:color w:val="000000"/>
          <w:sz w:val="22"/>
          <w:szCs w:val="22"/>
          <w:lang w:val="tr-TR"/>
        </w:rPr>
      </w:pPr>
    </w:p>
    <w:p w14:paraId="3C57DEF4" w14:textId="0CBE40B3" w:rsidR="002E6327" w:rsidRPr="00174B62" w:rsidRDefault="00735D09" w:rsidP="002E6327">
      <w:pPr>
        <w:pStyle w:val="Balk1"/>
        <w:rPr>
          <w:sz w:val="22"/>
          <w:szCs w:val="22"/>
          <w:lang w:val="tr-TR"/>
        </w:rPr>
      </w:pPr>
      <w:r w:rsidRPr="00174B62">
        <w:rPr>
          <w:sz w:val="22"/>
          <w:szCs w:val="22"/>
          <w:lang w:val="tr-TR"/>
        </w:rPr>
        <w:t>7</w:t>
      </w:r>
      <w:r w:rsidR="002E6327" w:rsidRPr="00174B62">
        <w:rPr>
          <w:sz w:val="22"/>
          <w:szCs w:val="22"/>
          <w:lang w:val="tr-TR"/>
        </w:rPr>
        <w:t>.TAAHHÜTNAME</w:t>
      </w:r>
      <w:r w:rsidRPr="00174B62">
        <w:rPr>
          <w:sz w:val="22"/>
          <w:szCs w:val="22"/>
          <w:lang w:val="tr-TR"/>
        </w:rPr>
        <w:t>YE</w:t>
      </w:r>
      <w:r w:rsidR="002E6327" w:rsidRPr="00174B62">
        <w:rPr>
          <w:sz w:val="22"/>
          <w:szCs w:val="22"/>
          <w:lang w:val="tr-TR"/>
        </w:rPr>
        <w:t xml:space="preserve"> VE MEVZUATA AYKIRILIK</w:t>
      </w:r>
    </w:p>
    <w:p w14:paraId="40F64264" w14:textId="3F906F0A" w:rsidR="002E6327" w:rsidRPr="00174B62" w:rsidRDefault="002E6327"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Veri sorumlusu, </w:t>
      </w:r>
      <w:r w:rsidR="00AC7B1F" w:rsidRPr="00174B62">
        <w:rPr>
          <w:rFonts w:asciiTheme="majorBidi" w:hAnsiTheme="majorBidi" w:cstheme="majorBidi"/>
          <w:bCs/>
          <w:color w:val="000000"/>
        </w:rPr>
        <w:t>Taahhütnamenin</w:t>
      </w:r>
      <w:r w:rsidRPr="00174B62">
        <w:rPr>
          <w:rFonts w:asciiTheme="majorBidi" w:hAnsiTheme="majorBidi" w:cstheme="majorBidi"/>
          <w:bCs/>
          <w:color w:val="000000"/>
        </w:rPr>
        <w:t xml:space="preserve"> </w:t>
      </w:r>
      <w:r w:rsidR="00AC7B1F" w:rsidRPr="00174B62">
        <w:rPr>
          <w:rFonts w:asciiTheme="majorBidi" w:hAnsiTheme="majorBidi" w:cstheme="majorBidi"/>
          <w:bCs/>
          <w:color w:val="000000"/>
        </w:rPr>
        <w:t>p</w:t>
      </w:r>
      <w:r w:rsidRPr="00174B62">
        <w:rPr>
          <w:rFonts w:asciiTheme="majorBidi" w:hAnsiTheme="majorBidi" w:cstheme="majorBidi"/>
          <w:bCs/>
          <w:color w:val="000000"/>
        </w:rPr>
        <w:t xml:space="preserve">ersonel tarafından ihlali halinde veya </w:t>
      </w:r>
      <w:r w:rsidR="00AC7B1F" w:rsidRPr="00174B62">
        <w:rPr>
          <w:rFonts w:asciiTheme="majorBidi" w:hAnsiTheme="majorBidi" w:cstheme="majorBidi"/>
          <w:bCs/>
          <w:color w:val="000000"/>
        </w:rPr>
        <w:t>p</w:t>
      </w:r>
      <w:r w:rsidRPr="00174B62">
        <w:rPr>
          <w:rFonts w:asciiTheme="majorBidi" w:hAnsiTheme="majorBidi" w:cstheme="majorBidi"/>
          <w:bCs/>
          <w:color w:val="000000"/>
        </w:rPr>
        <w:t xml:space="preserve">ersonelin davranışı sonucunda herhangi bir şekilde mağdur olduğunda veya zarara uğradığında, söz konusu ihlalin veya zararın öğrenilmesinden itibaren tüm kanuni yollara başvurabileceği gibi maruz kaldığı her türlü menfi ve müspet zarar ve ziyanın tazminini </w:t>
      </w:r>
      <w:r w:rsidR="00AC7B1F" w:rsidRPr="00174B62">
        <w:rPr>
          <w:rFonts w:asciiTheme="majorBidi" w:hAnsiTheme="majorBidi" w:cstheme="majorBidi"/>
          <w:bCs/>
          <w:color w:val="000000"/>
        </w:rPr>
        <w:t>p</w:t>
      </w:r>
      <w:r w:rsidRPr="00174B62">
        <w:rPr>
          <w:rFonts w:asciiTheme="majorBidi" w:hAnsiTheme="majorBidi" w:cstheme="majorBidi"/>
          <w:bCs/>
          <w:color w:val="000000"/>
        </w:rPr>
        <w:t xml:space="preserve">ersonelden talep edebilir. </w:t>
      </w:r>
      <w:r w:rsidR="00AC7B1F" w:rsidRPr="00174B62">
        <w:rPr>
          <w:rFonts w:asciiTheme="majorBidi" w:hAnsiTheme="majorBidi" w:cstheme="majorBidi"/>
          <w:bCs/>
          <w:color w:val="000000"/>
        </w:rPr>
        <w:t>P</w:t>
      </w:r>
      <w:r w:rsidRPr="00174B62">
        <w:rPr>
          <w:rFonts w:asciiTheme="majorBidi" w:hAnsiTheme="majorBidi" w:cstheme="majorBidi"/>
          <w:bCs/>
          <w:color w:val="000000"/>
        </w:rPr>
        <w:t xml:space="preserve">ersonel, </w:t>
      </w:r>
      <w:r w:rsidR="00AC7B1F" w:rsidRPr="00174B62">
        <w:rPr>
          <w:rFonts w:asciiTheme="majorBidi" w:hAnsiTheme="majorBidi" w:cstheme="majorBidi"/>
          <w:bCs/>
          <w:color w:val="000000"/>
        </w:rPr>
        <w:t xml:space="preserve">veri sorumlusunun </w:t>
      </w:r>
      <w:r w:rsidRPr="00174B62">
        <w:rPr>
          <w:rFonts w:asciiTheme="majorBidi" w:hAnsiTheme="majorBidi" w:cstheme="majorBidi"/>
          <w:bCs/>
          <w:color w:val="000000"/>
        </w:rPr>
        <w:t xml:space="preserve">bu talebini 15 iş günü içerisinde yerine getirir. </w:t>
      </w:r>
    </w:p>
    <w:p w14:paraId="425DDFAD" w14:textId="11CC925D" w:rsidR="002E6327" w:rsidRPr="00174B62" w:rsidRDefault="002E6327"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Personelin </w:t>
      </w:r>
      <w:r w:rsidR="00AC7B1F" w:rsidRPr="00174B62">
        <w:rPr>
          <w:rFonts w:asciiTheme="majorBidi" w:hAnsiTheme="majorBidi" w:cstheme="majorBidi"/>
          <w:bCs/>
          <w:color w:val="000000"/>
        </w:rPr>
        <w:t>Taahhütnameye</w:t>
      </w:r>
      <w:r w:rsidRPr="00174B62">
        <w:rPr>
          <w:rFonts w:asciiTheme="majorBidi" w:hAnsiTheme="majorBidi" w:cstheme="majorBidi"/>
          <w:bCs/>
          <w:color w:val="000000"/>
        </w:rPr>
        <w:t xml:space="preserve"> aykırı hareket etmesi halinde, </w:t>
      </w:r>
      <w:r w:rsidR="00AC7B1F" w:rsidRPr="00174B62">
        <w:rPr>
          <w:rFonts w:asciiTheme="majorBidi" w:hAnsiTheme="majorBidi" w:cstheme="majorBidi"/>
          <w:bCs/>
          <w:color w:val="000000"/>
        </w:rPr>
        <w:t>veri sorumlusunun</w:t>
      </w:r>
      <w:r w:rsidRPr="00174B62">
        <w:rPr>
          <w:rFonts w:asciiTheme="majorBidi" w:hAnsiTheme="majorBidi" w:cstheme="majorBidi"/>
          <w:bCs/>
          <w:color w:val="000000"/>
        </w:rPr>
        <w:t xml:space="preserve"> iş akdinde, disiplin kurallarında veya varsa toplu iş sözleşmelerinde düzenlenen yaptırımları uygulama hakkı saklıdır.</w:t>
      </w:r>
    </w:p>
    <w:p w14:paraId="265AD886" w14:textId="7084BC08" w:rsidR="002E6327" w:rsidRPr="00174B62" w:rsidRDefault="00AC7B1F"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w:t>
      </w:r>
      <w:r w:rsidR="002E6327" w:rsidRPr="00174B62">
        <w:rPr>
          <w:rFonts w:asciiTheme="majorBidi" w:hAnsiTheme="majorBidi" w:cstheme="majorBidi"/>
          <w:bCs/>
          <w:color w:val="000000"/>
        </w:rPr>
        <w:t xml:space="preserve">, </w:t>
      </w:r>
      <w:r w:rsidRPr="00174B62">
        <w:rPr>
          <w:rFonts w:asciiTheme="majorBidi" w:hAnsiTheme="majorBidi" w:cstheme="majorBidi"/>
          <w:bCs/>
          <w:color w:val="000000"/>
        </w:rPr>
        <w:t>Taahhütnamenin veri sorumlusu</w:t>
      </w:r>
      <w:r w:rsidR="002E6327" w:rsidRPr="00174B62">
        <w:rPr>
          <w:rFonts w:asciiTheme="majorBidi" w:hAnsiTheme="majorBidi" w:cstheme="majorBidi"/>
          <w:bCs/>
          <w:color w:val="000000"/>
        </w:rPr>
        <w:t xml:space="preserve"> tarafından ihlali halinde zarara uğramışsa her türlü menfi ve müspet zarar ve ziyanın giderilmesini talep etme hakkına sahiptir. </w:t>
      </w:r>
    </w:p>
    <w:p w14:paraId="7B36A1B6" w14:textId="69E4DE6D" w:rsidR="002E6327" w:rsidRPr="00174B62" w:rsidRDefault="002E6327"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ve </w:t>
      </w:r>
      <w:r w:rsidR="00AC7B1F" w:rsidRPr="00174B62">
        <w:rPr>
          <w:rFonts w:asciiTheme="majorBidi" w:hAnsiTheme="majorBidi" w:cstheme="majorBidi"/>
          <w:bCs/>
          <w:color w:val="000000"/>
        </w:rPr>
        <w:t xml:space="preserve">veri sorumlusunun </w:t>
      </w:r>
      <w:r w:rsidRPr="00174B62">
        <w:rPr>
          <w:rFonts w:asciiTheme="majorBidi" w:hAnsiTheme="majorBidi" w:cstheme="majorBidi"/>
          <w:bCs/>
          <w:color w:val="000000"/>
        </w:rPr>
        <w:t>genel</w:t>
      </w:r>
      <w:r w:rsidR="00AC7B1F" w:rsidRPr="00174B62">
        <w:rPr>
          <w:rFonts w:asciiTheme="majorBidi" w:hAnsiTheme="majorBidi" w:cstheme="majorBidi"/>
          <w:bCs/>
          <w:color w:val="000000"/>
        </w:rPr>
        <w:t>, kamu</w:t>
      </w:r>
      <w:r w:rsidRPr="00174B62">
        <w:rPr>
          <w:rFonts w:asciiTheme="majorBidi" w:hAnsiTheme="majorBidi" w:cstheme="majorBidi"/>
          <w:bCs/>
          <w:color w:val="000000"/>
        </w:rPr>
        <w:t xml:space="preserve"> ve özel hukuk kurallarına yönelik diğer tüm hakları saklıdır.</w:t>
      </w:r>
    </w:p>
    <w:p w14:paraId="061F27F0" w14:textId="77777777" w:rsidR="002E6327" w:rsidRPr="00174B62" w:rsidRDefault="002E6327" w:rsidP="00533371">
      <w:pPr>
        <w:spacing w:before="120" w:after="120"/>
        <w:jc w:val="both"/>
        <w:rPr>
          <w:rFonts w:asciiTheme="majorBidi" w:hAnsiTheme="majorBidi" w:cstheme="majorBidi"/>
          <w:bCs/>
          <w:color w:val="000000"/>
          <w:sz w:val="22"/>
          <w:szCs w:val="22"/>
          <w:lang w:val="tr-TR"/>
        </w:rPr>
      </w:pPr>
    </w:p>
    <w:p w14:paraId="0378B0EE" w14:textId="0CD2169C" w:rsidR="007A0B3B" w:rsidRPr="00174B62" w:rsidRDefault="00735D09" w:rsidP="007A0B3B">
      <w:pPr>
        <w:pStyle w:val="Balk1"/>
        <w:rPr>
          <w:sz w:val="22"/>
          <w:szCs w:val="22"/>
          <w:lang w:val="tr-TR"/>
        </w:rPr>
      </w:pPr>
      <w:r w:rsidRPr="00174B62">
        <w:rPr>
          <w:sz w:val="22"/>
          <w:szCs w:val="22"/>
          <w:lang w:val="tr-TR"/>
        </w:rPr>
        <w:t>8</w:t>
      </w:r>
      <w:r w:rsidR="007A0B3B" w:rsidRPr="00174B62">
        <w:rPr>
          <w:sz w:val="22"/>
          <w:szCs w:val="22"/>
          <w:lang w:val="tr-TR"/>
        </w:rPr>
        <w:t>.DİĞER HÜKÜMLER</w:t>
      </w:r>
    </w:p>
    <w:p w14:paraId="661D04D7" w14:textId="15BABE61" w:rsidR="007A0B3B" w:rsidRPr="00174B62" w:rsidRDefault="007A0B3B"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 xml:space="preserve">Personel; iş sürekliliğinin ve takibinin sağlanması ile iş faaliyetlerinin yürütülmesi / denetimi amacıyla kendisine tahsis edilmiş ve/veya kullanımına sunulmuş olan bilgi varlıklarının içeriğinde yer alan kullanım </w:t>
      </w:r>
      <w:r w:rsidRPr="00174B62">
        <w:rPr>
          <w:rFonts w:asciiTheme="majorBidi" w:hAnsiTheme="majorBidi" w:cstheme="majorBidi"/>
          <w:bCs/>
          <w:color w:val="000000"/>
        </w:rPr>
        <w:lastRenderedPageBreak/>
        <w:t xml:space="preserve">bilgisi, ziyaret edilen internet siteleri, yazışmalar ve bu cihazların kullanımına ait her türlü verinin veri sorumlusu tarafından kayıt altına alınabileceği ve iş faaliyetlerinin yürütülmesi/denetimi amacıyla kontrol edilebileceği hususunda bilgilendirilmiştir. Personelin; görevi veya işi ile ilgili olmayan her türlü şahsi bilgilerini veya aynı mahiyette üçüncü kişilere ait bilgileri, tarafına tahsis edilmiş veya kullanımına sunulmuş olan bilgi varlıklarında barındırmaması zorunludur. Aksi takdirde sorumluluk veri sorumlusuna ait olmayacaktır. </w:t>
      </w:r>
    </w:p>
    <w:p w14:paraId="024FA27F" w14:textId="64570FAE" w:rsidR="007A0B3B" w:rsidRPr="00174B62" w:rsidRDefault="007A0B3B"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 kendisine iş sebebiyle tanımlanmış e-posta hesabındaki hareketlerinin veya yazışmalarının kayıt altına alındığı ve iş faaliyetlerinin yürütülmesi/denetimi amacıyla kontrol edilebileceği hususunda bilgilendirilmiştir. Personelin; görevi veya işi ile ilgili olmayan her türlü şahsi bilgilerini veya aynı mahiyette üçüncü kişilere ait bilgileri tarafına iş sebebiyle tanımlanmış e-posta hesabında barındırmaması zorunludur. Aksi takdirde sorumluluk veri sorumlusuna ait olmayacaktır.</w:t>
      </w:r>
    </w:p>
    <w:p w14:paraId="44199550" w14:textId="0B93B2D0" w:rsidR="007A0B3B" w:rsidRPr="00174B62" w:rsidRDefault="007A0B3B"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Personel; işbu maddede belirtilen hususlara uyulmaması durumda oluşan her türlü zarar ve ziyandan sorumludur.</w:t>
      </w:r>
    </w:p>
    <w:p w14:paraId="2481FA3B" w14:textId="46538A25" w:rsidR="007A0B3B" w:rsidRPr="00174B62" w:rsidRDefault="007A0B3B"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Taahhütname hükümlerinden bir veya birkaçının uygulama imkânı olmaması veya geçersiz olması, diğer hükümlerin uygulanabilirliğini etkilemez.</w:t>
      </w:r>
    </w:p>
    <w:p w14:paraId="171D2ACB" w14:textId="2745B830" w:rsidR="007A0B3B" w:rsidRPr="00174B62" w:rsidRDefault="007A0B3B" w:rsidP="009E0092">
      <w:pPr>
        <w:pStyle w:val="ListeParagraf"/>
        <w:numPr>
          <w:ilvl w:val="0"/>
          <w:numId w:val="4"/>
        </w:numPr>
        <w:spacing w:before="120" w:after="120"/>
        <w:jc w:val="both"/>
        <w:rPr>
          <w:rFonts w:asciiTheme="majorBidi" w:hAnsiTheme="majorBidi" w:cstheme="majorBidi"/>
          <w:bCs/>
          <w:color w:val="000000"/>
        </w:rPr>
      </w:pPr>
      <w:r w:rsidRPr="00174B62">
        <w:rPr>
          <w:rFonts w:asciiTheme="majorBidi" w:hAnsiTheme="majorBidi" w:cstheme="majorBidi"/>
          <w:bCs/>
          <w:color w:val="000000"/>
        </w:rPr>
        <w:t>Taahhütname, personel tarafından imza altına alınmış olup, belgenin aslı veri sorumlusunda kalacaktır. Personelin talebinin bulunması halinde veri sorumlusu, personele bu belgenin elektronik kopyasını verir.</w:t>
      </w:r>
    </w:p>
    <w:p w14:paraId="1DCC1B5C" w14:textId="77777777" w:rsidR="002E6327" w:rsidRPr="00174B62" w:rsidRDefault="002E6327" w:rsidP="00533371">
      <w:pPr>
        <w:spacing w:before="120" w:after="120"/>
        <w:jc w:val="both"/>
        <w:rPr>
          <w:rFonts w:asciiTheme="majorBidi" w:hAnsiTheme="majorBidi" w:cstheme="majorBidi"/>
          <w:bCs/>
          <w:color w:val="000000"/>
          <w:sz w:val="22"/>
          <w:szCs w:val="22"/>
          <w:lang w:val="tr-TR"/>
        </w:rPr>
      </w:pPr>
    </w:p>
    <w:p w14:paraId="5066A752" w14:textId="11F4DDD5" w:rsidR="00790B6E" w:rsidRPr="00174B62" w:rsidRDefault="00790B6E" w:rsidP="00790B6E">
      <w:pPr>
        <w:pStyle w:val="Balk1"/>
        <w:rPr>
          <w:sz w:val="22"/>
          <w:szCs w:val="22"/>
          <w:lang w:val="tr-TR"/>
        </w:rPr>
      </w:pPr>
      <w:r w:rsidRPr="00174B62">
        <w:rPr>
          <w:sz w:val="22"/>
          <w:szCs w:val="22"/>
          <w:lang w:val="tr-TR"/>
        </w:rPr>
        <w:t>9.BEYAN VE PERSONEL BİLGİLERİ</w:t>
      </w:r>
    </w:p>
    <w:p w14:paraId="668E23A2" w14:textId="77777777" w:rsidR="00DA6EEE" w:rsidRDefault="00790B6E" w:rsidP="00C80ABE">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Cs/>
          <w:color w:val="000000"/>
          <w:sz w:val="22"/>
          <w:szCs w:val="22"/>
          <w:lang w:val="tr-TR"/>
        </w:rPr>
        <w:t xml:space="preserve">İşbu Taahhütnameyi </w:t>
      </w:r>
      <w:r w:rsidRPr="00174B62">
        <w:rPr>
          <w:rFonts w:asciiTheme="majorBidi" w:hAnsiTheme="majorBidi" w:cstheme="majorBidi"/>
          <w:bCs/>
          <w:i/>
          <w:iCs/>
          <w:color w:val="000000"/>
          <w:sz w:val="22"/>
          <w:szCs w:val="22"/>
          <w:lang w:val="tr-TR"/>
        </w:rPr>
        <w:t>(İçerik: 1-Taahhütname Nedeni, 2-Tanımlar, 3-Kapsam, 4-Personel Yükümlülükleri, 5-Veri Sorumlusu Yükümlülükleri, 6-Süre, 7-Aykırılık, 8-Diğer Hükümler ve 9-İşbu Madde)</w:t>
      </w:r>
      <w:r w:rsidRPr="00174B62">
        <w:rPr>
          <w:rFonts w:asciiTheme="majorBidi" w:hAnsiTheme="majorBidi" w:cstheme="majorBidi"/>
          <w:bCs/>
          <w:color w:val="000000"/>
          <w:sz w:val="22"/>
          <w:szCs w:val="22"/>
          <w:lang w:val="tr-TR"/>
        </w:rPr>
        <w:t xml:space="preserve"> okuduğumu, anladığımı ve işbu taahhütname</w:t>
      </w:r>
      <w:r w:rsidR="00C80ABE" w:rsidRPr="00174B62">
        <w:rPr>
          <w:rFonts w:asciiTheme="majorBidi" w:hAnsiTheme="majorBidi" w:cstheme="majorBidi"/>
          <w:bCs/>
          <w:color w:val="000000"/>
          <w:sz w:val="22"/>
          <w:szCs w:val="22"/>
          <w:lang w:val="tr-TR"/>
        </w:rPr>
        <w:t xml:space="preserve">nin benim için uygun olduğunu, işbu taahhütnameye </w:t>
      </w:r>
      <w:r w:rsidR="00DB6443" w:rsidRPr="00174B62">
        <w:rPr>
          <w:rFonts w:asciiTheme="majorBidi" w:hAnsiTheme="majorBidi" w:cstheme="majorBidi"/>
          <w:bCs/>
          <w:color w:val="000000"/>
          <w:sz w:val="22"/>
          <w:szCs w:val="22"/>
          <w:lang w:val="tr-TR"/>
        </w:rPr>
        <w:t>uygun davranacağımı</w:t>
      </w:r>
      <w:r w:rsidR="00C80ABE" w:rsidRPr="00174B62">
        <w:rPr>
          <w:rFonts w:asciiTheme="majorBidi" w:hAnsiTheme="majorBidi" w:cstheme="majorBidi"/>
          <w:bCs/>
          <w:color w:val="000000"/>
          <w:sz w:val="22"/>
          <w:szCs w:val="22"/>
          <w:lang w:val="tr-TR"/>
        </w:rPr>
        <w:t xml:space="preserve">, aksi durumda hakkımda </w:t>
      </w:r>
      <w:r w:rsidR="003A4518" w:rsidRPr="00174B62">
        <w:rPr>
          <w:rFonts w:asciiTheme="majorBidi" w:hAnsiTheme="majorBidi" w:cstheme="majorBidi"/>
          <w:bCs/>
          <w:color w:val="000000"/>
          <w:sz w:val="22"/>
          <w:szCs w:val="22"/>
          <w:lang w:val="tr-TR"/>
        </w:rPr>
        <w:t>uygulanacak</w:t>
      </w:r>
      <w:r w:rsidR="00C80ABE" w:rsidRPr="00174B62">
        <w:rPr>
          <w:rFonts w:asciiTheme="majorBidi" w:hAnsiTheme="majorBidi" w:cstheme="majorBidi"/>
          <w:bCs/>
          <w:color w:val="000000"/>
          <w:sz w:val="22"/>
          <w:szCs w:val="22"/>
          <w:lang w:val="tr-TR"/>
        </w:rPr>
        <w:t xml:space="preserve"> yaptırımlara katlanacağımı</w:t>
      </w:r>
      <w:r w:rsidR="00DB6443" w:rsidRPr="00174B62">
        <w:rPr>
          <w:rFonts w:asciiTheme="majorBidi" w:hAnsiTheme="majorBidi" w:cstheme="majorBidi"/>
          <w:bCs/>
          <w:color w:val="000000"/>
          <w:sz w:val="22"/>
          <w:szCs w:val="22"/>
          <w:lang w:val="tr-TR"/>
        </w:rPr>
        <w:t xml:space="preserve"> kabul, beyan ve taahhüt ederim. </w:t>
      </w:r>
    </w:p>
    <w:p w14:paraId="11102238" w14:textId="77777777" w:rsidR="00DA6EEE" w:rsidRDefault="00DA6EEE" w:rsidP="00C80ABE">
      <w:pPr>
        <w:spacing w:before="120" w:after="120" w:line="240" w:lineRule="auto"/>
        <w:jc w:val="both"/>
        <w:rPr>
          <w:rFonts w:asciiTheme="majorBidi" w:hAnsiTheme="majorBidi" w:cstheme="majorBidi"/>
          <w:bCs/>
          <w:color w:val="000000"/>
          <w:sz w:val="22"/>
          <w:szCs w:val="22"/>
          <w:lang w:val="tr-TR"/>
        </w:rPr>
      </w:pPr>
    </w:p>
    <w:p w14:paraId="3127C41B" w14:textId="5F56E004" w:rsidR="002E6327" w:rsidRPr="00174B62" w:rsidRDefault="00DB6443" w:rsidP="00C80ABE">
      <w:pPr>
        <w:spacing w:before="120" w:after="120" w:line="240" w:lineRule="auto"/>
        <w:jc w:val="both"/>
        <w:rPr>
          <w:rFonts w:asciiTheme="majorBidi" w:hAnsiTheme="majorBidi" w:cstheme="majorBidi"/>
          <w:bCs/>
          <w:color w:val="000000"/>
          <w:sz w:val="22"/>
          <w:szCs w:val="22"/>
          <w:lang w:val="tr-TR"/>
        </w:rPr>
      </w:pPr>
      <w:r w:rsidRPr="00174B62">
        <w:rPr>
          <w:rFonts w:asciiTheme="majorBidi" w:hAnsiTheme="majorBidi" w:cstheme="majorBidi"/>
          <w:b/>
          <w:i/>
          <w:iCs/>
          <w:color w:val="000000"/>
          <w:sz w:val="22"/>
          <w:szCs w:val="22"/>
          <w:lang w:val="tr-TR"/>
        </w:rPr>
        <w:t xml:space="preserve">Personel </w:t>
      </w:r>
      <w:r w:rsidR="00DA6EEE">
        <w:rPr>
          <w:rFonts w:asciiTheme="majorBidi" w:hAnsiTheme="majorBidi" w:cstheme="majorBidi"/>
          <w:b/>
          <w:i/>
          <w:iCs/>
          <w:color w:val="000000"/>
          <w:sz w:val="22"/>
          <w:szCs w:val="22"/>
          <w:lang w:val="tr-TR"/>
        </w:rPr>
        <w:t>A</w:t>
      </w:r>
      <w:r w:rsidRPr="00174B62">
        <w:rPr>
          <w:rFonts w:asciiTheme="majorBidi" w:hAnsiTheme="majorBidi" w:cstheme="majorBidi"/>
          <w:b/>
          <w:i/>
          <w:iCs/>
          <w:color w:val="000000"/>
          <w:sz w:val="22"/>
          <w:szCs w:val="22"/>
          <w:lang w:val="tr-TR"/>
        </w:rPr>
        <w:t xml:space="preserve">dı, </w:t>
      </w:r>
      <w:r w:rsidR="00DA6EEE">
        <w:rPr>
          <w:rFonts w:asciiTheme="majorBidi" w:hAnsiTheme="majorBidi" w:cstheme="majorBidi"/>
          <w:b/>
          <w:i/>
          <w:iCs/>
          <w:color w:val="000000"/>
          <w:sz w:val="22"/>
          <w:szCs w:val="22"/>
          <w:lang w:val="tr-TR"/>
        </w:rPr>
        <w:t>S</w:t>
      </w:r>
      <w:r w:rsidRPr="00174B62">
        <w:rPr>
          <w:rFonts w:asciiTheme="majorBidi" w:hAnsiTheme="majorBidi" w:cstheme="majorBidi"/>
          <w:b/>
          <w:i/>
          <w:iCs/>
          <w:color w:val="000000"/>
          <w:sz w:val="22"/>
          <w:szCs w:val="22"/>
          <w:lang w:val="tr-TR"/>
        </w:rPr>
        <w:t xml:space="preserve">oyadı, </w:t>
      </w:r>
      <w:r w:rsidR="00DA6EEE">
        <w:rPr>
          <w:rFonts w:asciiTheme="majorBidi" w:hAnsiTheme="majorBidi" w:cstheme="majorBidi"/>
          <w:b/>
          <w:i/>
          <w:iCs/>
          <w:color w:val="000000"/>
          <w:sz w:val="22"/>
          <w:szCs w:val="22"/>
          <w:lang w:val="tr-TR"/>
        </w:rPr>
        <w:t>K</w:t>
      </w:r>
      <w:r w:rsidRPr="00174B62">
        <w:rPr>
          <w:rFonts w:asciiTheme="majorBidi" w:hAnsiTheme="majorBidi" w:cstheme="majorBidi"/>
          <w:b/>
          <w:i/>
          <w:iCs/>
          <w:color w:val="000000"/>
          <w:sz w:val="22"/>
          <w:szCs w:val="22"/>
          <w:lang w:val="tr-TR"/>
        </w:rPr>
        <w:t xml:space="preserve">imlik </w:t>
      </w:r>
      <w:r w:rsidR="00DA6EEE">
        <w:rPr>
          <w:rFonts w:asciiTheme="majorBidi" w:hAnsiTheme="majorBidi" w:cstheme="majorBidi"/>
          <w:b/>
          <w:i/>
          <w:iCs/>
          <w:color w:val="000000"/>
          <w:sz w:val="22"/>
          <w:szCs w:val="22"/>
          <w:lang w:val="tr-TR"/>
        </w:rPr>
        <w:t>N</w:t>
      </w:r>
      <w:r w:rsidRPr="00174B62">
        <w:rPr>
          <w:rFonts w:asciiTheme="majorBidi" w:hAnsiTheme="majorBidi" w:cstheme="majorBidi"/>
          <w:b/>
          <w:i/>
          <w:iCs/>
          <w:color w:val="000000"/>
          <w:sz w:val="22"/>
          <w:szCs w:val="22"/>
          <w:lang w:val="tr-TR"/>
        </w:rPr>
        <w:t xml:space="preserve">umarası ve </w:t>
      </w:r>
      <w:r w:rsidR="00DA6EEE">
        <w:rPr>
          <w:rFonts w:asciiTheme="majorBidi" w:hAnsiTheme="majorBidi" w:cstheme="majorBidi"/>
          <w:b/>
          <w:i/>
          <w:iCs/>
          <w:color w:val="000000"/>
          <w:sz w:val="22"/>
          <w:szCs w:val="22"/>
          <w:lang w:val="tr-TR"/>
        </w:rPr>
        <w:t>İ</w:t>
      </w:r>
      <w:r w:rsidRPr="00174B62">
        <w:rPr>
          <w:rFonts w:asciiTheme="majorBidi" w:hAnsiTheme="majorBidi" w:cstheme="majorBidi"/>
          <w:b/>
          <w:i/>
          <w:iCs/>
          <w:color w:val="000000"/>
          <w:sz w:val="22"/>
          <w:szCs w:val="22"/>
          <w:lang w:val="tr-TR"/>
        </w:rPr>
        <w:t xml:space="preserve">mza:  </w:t>
      </w:r>
      <w:r w:rsidR="00790B6E" w:rsidRPr="00174B62">
        <w:rPr>
          <w:rFonts w:asciiTheme="majorBidi" w:hAnsiTheme="majorBidi" w:cstheme="majorBidi"/>
          <w:b/>
          <w:i/>
          <w:iCs/>
          <w:color w:val="000000"/>
          <w:sz w:val="22"/>
          <w:szCs w:val="22"/>
          <w:lang w:val="tr-TR"/>
        </w:rPr>
        <w:t xml:space="preserve">  </w:t>
      </w:r>
    </w:p>
    <w:sectPr w:rsidR="002E6327" w:rsidRPr="00174B62" w:rsidSect="00174B62">
      <w:headerReference w:type="even" r:id="rId9"/>
      <w:headerReference w:type="default" r:id="rId10"/>
      <w:footerReference w:type="even" r:id="rId11"/>
      <w:footerReference w:type="default" r:id="rId12"/>
      <w:headerReference w:type="first" r:id="rId13"/>
      <w:footerReference w:type="first" r:id="rId14"/>
      <w:pgSz w:w="12240" w:h="15840"/>
      <w:pgMar w:top="1134" w:right="1080" w:bottom="1440" w:left="1080" w:header="397"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1212" w14:textId="77777777" w:rsidR="00472589" w:rsidRDefault="00472589">
      <w:pPr>
        <w:spacing w:line="240" w:lineRule="auto"/>
      </w:pPr>
      <w:r>
        <w:separator/>
      </w:r>
    </w:p>
  </w:endnote>
  <w:endnote w:type="continuationSeparator" w:id="0">
    <w:p w14:paraId="43E14D5C" w14:textId="77777777" w:rsidR="00472589" w:rsidRDefault="00472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B876" w14:textId="77777777" w:rsidR="00B209A0" w:rsidRDefault="00B209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DBD5" w14:textId="77777777" w:rsidR="00B209A0" w:rsidRDefault="00B209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D8FF" w14:textId="77777777" w:rsidR="00B209A0" w:rsidRDefault="00B209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6BF8" w14:textId="77777777" w:rsidR="00472589" w:rsidRDefault="00472589">
      <w:pPr>
        <w:spacing w:line="240" w:lineRule="auto"/>
      </w:pPr>
      <w:r>
        <w:separator/>
      </w:r>
    </w:p>
  </w:footnote>
  <w:footnote w:type="continuationSeparator" w:id="0">
    <w:p w14:paraId="370BDCA0" w14:textId="77777777" w:rsidR="00472589" w:rsidRDefault="00472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DFAE" w14:textId="77777777" w:rsidR="00B209A0" w:rsidRDefault="00B209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176F" w14:textId="55E7FB3C" w:rsidR="0099011A" w:rsidRDefault="0099011A">
    <w:pPr>
      <w:pStyle w:val="stBilgi"/>
    </w:pPr>
  </w:p>
  <w:p w14:paraId="3F9E04C3" w14:textId="2C29901F" w:rsidR="0099011A" w:rsidRDefault="0099011A">
    <w:pPr>
      <w:pStyle w:val="stBilgi"/>
    </w:pPr>
  </w:p>
  <w:p w14:paraId="12AB2960" w14:textId="77777777" w:rsidR="0099011A" w:rsidRPr="007B1003" w:rsidRDefault="0099011A" w:rsidP="0099011A">
    <w:pPr>
      <w:tabs>
        <w:tab w:val="center" w:pos="4536"/>
        <w:tab w:val="right" w:pos="9072"/>
      </w:tabs>
      <w:spacing w:line="240" w:lineRule="auto"/>
      <w:rPr>
        <w:kern w:val="2"/>
        <w14:ligatures w14:val="standardContextual"/>
      </w:rPr>
    </w:pPr>
    <w:bookmarkStart w:id="2" w:name="_Hlk181259275"/>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601"/>
      <w:gridCol w:w="4155"/>
      <w:gridCol w:w="2234"/>
      <w:gridCol w:w="2080"/>
    </w:tblGrid>
    <w:tr w:rsidR="00174B62" w:rsidRPr="008E10A5" w14:paraId="3C069D67" w14:textId="77777777" w:rsidTr="003E09BF">
      <w:trPr>
        <w:trHeight w:val="283"/>
      </w:trPr>
      <w:tc>
        <w:tcPr>
          <w:tcW w:w="795" w:type="pct"/>
          <w:vMerge w:val="restart"/>
          <w:tcBorders>
            <w:top w:val="single" w:sz="4" w:space="0" w:color="auto"/>
            <w:left w:val="single" w:sz="4" w:space="0" w:color="auto"/>
            <w:right w:val="single" w:sz="6" w:space="0" w:color="000000"/>
          </w:tcBorders>
        </w:tcPr>
        <w:p w14:paraId="2B31899B" w14:textId="77777777" w:rsidR="00174B62" w:rsidRDefault="00174B62" w:rsidP="00174B62">
          <w:pPr>
            <w:pStyle w:val="TableParagraph"/>
            <w:spacing w:before="2"/>
            <w:rPr>
              <w:rFonts w:ascii="Times New Roman"/>
              <w:sz w:val="8"/>
            </w:rPr>
          </w:pPr>
        </w:p>
        <w:p w14:paraId="2678B6E8" w14:textId="77777777" w:rsidR="00174B62" w:rsidRDefault="00174B62" w:rsidP="00174B62">
          <w:pPr>
            <w:pStyle w:val="TableParagraph"/>
            <w:ind w:left="323"/>
            <w:rPr>
              <w:rFonts w:ascii="Times New Roman"/>
              <w:sz w:val="20"/>
            </w:rPr>
          </w:pPr>
          <w:r>
            <w:rPr>
              <w:rFonts w:ascii="Times New Roman"/>
              <w:noProof/>
              <w:sz w:val="20"/>
            </w:rPr>
            <w:drawing>
              <wp:anchor distT="0" distB="0" distL="114300" distR="114300" simplePos="0" relativeHeight="251659264" behindDoc="1" locked="0" layoutInCell="1" allowOverlap="1" wp14:anchorId="5076330C" wp14:editId="619134FD">
                <wp:simplePos x="0" y="0"/>
                <wp:positionH relativeFrom="column">
                  <wp:posOffset>96520</wp:posOffset>
                </wp:positionH>
                <wp:positionV relativeFrom="paragraph">
                  <wp:posOffset>103505</wp:posOffset>
                </wp:positionV>
                <wp:extent cx="790575" cy="64770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47700"/>
                        </a:xfrm>
                        <a:prstGeom prst="rect">
                          <a:avLst/>
                        </a:prstGeom>
                      </pic:spPr>
                    </pic:pic>
                  </a:graphicData>
                </a:graphic>
                <wp14:sizeRelH relativeFrom="margin">
                  <wp14:pctWidth>0</wp14:pctWidth>
                </wp14:sizeRelH>
                <wp14:sizeRelV relativeFrom="margin">
                  <wp14:pctHeight>0</wp14:pctHeight>
                </wp14:sizeRelV>
              </wp:anchor>
            </w:drawing>
          </w:r>
        </w:p>
      </w:tc>
      <w:tc>
        <w:tcPr>
          <w:tcW w:w="2063" w:type="pct"/>
          <w:vMerge w:val="restart"/>
          <w:tcBorders>
            <w:top w:val="single" w:sz="4" w:space="0" w:color="auto"/>
            <w:left w:val="single" w:sz="6" w:space="0" w:color="000000"/>
            <w:right w:val="single" w:sz="6" w:space="0" w:color="000000"/>
          </w:tcBorders>
          <w:vAlign w:val="center"/>
        </w:tcPr>
        <w:p w14:paraId="000DB395" w14:textId="77777777" w:rsidR="00174B62" w:rsidRPr="005829FD" w:rsidRDefault="00174B62" w:rsidP="00174B62">
          <w:pPr>
            <w:ind w:left="807" w:right="814"/>
            <w:jc w:val="center"/>
            <w:rPr>
              <w:rFonts w:ascii="Times New Roman" w:hAnsi="Times New Roman" w:cs="Times New Roman"/>
              <w:b/>
            </w:rPr>
          </w:pPr>
          <w:r w:rsidRPr="005829FD">
            <w:rPr>
              <w:rFonts w:ascii="Times New Roman" w:hAnsi="Times New Roman" w:cs="Times New Roman"/>
              <w:b/>
            </w:rPr>
            <w:t xml:space="preserve">TNKÜ </w:t>
          </w:r>
        </w:p>
        <w:p w14:paraId="28AF11AE" w14:textId="77777777" w:rsidR="00174B62" w:rsidRPr="000F6BDD" w:rsidRDefault="00174B62" w:rsidP="00174B62">
          <w:pPr>
            <w:ind w:left="807" w:right="814"/>
            <w:jc w:val="center"/>
            <w:rPr>
              <w:b/>
            </w:rPr>
          </w:pPr>
          <w:r w:rsidRPr="005829FD">
            <w:rPr>
              <w:rFonts w:ascii="Times New Roman" w:hAnsi="Times New Roman" w:cs="Times New Roman"/>
              <w:b/>
            </w:rPr>
            <w:t>PERSONEL KİŞİSEL VERİ VE GİZLİLİK TAAHHÜTNAMESİ</w:t>
          </w:r>
        </w:p>
      </w:tc>
      <w:tc>
        <w:tcPr>
          <w:tcW w:w="1109" w:type="pct"/>
          <w:tcBorders>
            <w:top w:val="single" w:sz="4" w:space="0" w:color="auto"/>
            <w:left w:val="single" w:sz="6" w:space="0" w:color="000000"/>
            <w:bottom w:val="single" w:sz="6" w:space="0" w:color="000000"/>
            <w:right w:val="single" w:sz="6" w:space="0" w:color="000000"/>
          </w:tcBorders>
          <w:vAlign w:val="center"/>
        </w:tcPr>
        <w:p w14:paraId="5F45FCAE" w14:textId="77777777" w:rsidR="00174B62" w:rsidRPr="008E10A5" w:rsidRDefault="00174B62" w:rsidP="00174B62">
          <w:pPr>
            <w:pStyle w:val="TableParagraph"/>
            <w:spacing w:before="1" w:line="174" w:lineRule="exact"/>
            <w:ind w:left="34"/>
            <w:rPr>
              <w:rFonts w:ascii="Times New Roman" w:hAnsi="Times New Roman" w:cs="Times New Roman"/>
              <w:sz w:val="20"/>
              <w:szCs w:val="20"/>
            </w:rPr>
          </w:pPr>
          <w:r w:rsidRPr="008E10A5">
            <w:rPr>
              <w:rFonts w:ascii="Times New Roman" w:hAnsi="Times New Roman" w:cs="Times New Roman"/>
              <w:w w:val="105"/>
              <w:sz w:val="20"/>
              <w:szCs w:val="20"/>
            </w:rPr>
            <w:t>Doküman No:</w:t>
          </w:r>
        </w:p>
      </w:tc>
      <w:tc>
        <w:tcPr>
          <w:tcW w:w="1033" w:type="pct"/>
          <w:tcBorders>
            <w:top w:val="single" w:sz="4" w:space="0" w:color="auto"/>
            <w:left w:val="single" w:sz="6" w:space="0" w:color="000000"/>
            <w:bottom w:val="single" w:sz="6" w:space="0" w:color="000000"/>
            <w:right w:val="single" w:sz="4" w:space="0" w:color="auto"/>
          </w:tcBorders>
          <w:vAlign w:val="center"/>
        </w:tcPr>
        <w:p w14:paraId="1AFB76BB" w14:textId="77777777" w:rsidR="00174B62" w:rsidRPr="008E10A5" w:rsidRDefault="00174B62" w:rsidP="00174B62">
          <w:pPr>
            <w:pStyle w:val="TableParagraph"/>
            <w:spacing w:line="176" w:lineRule="exact"/>
            <w:ind w:left="0" w:right="446"/>
            <w:rPr>
              <w:rFonts w:ascii="Times New Roman" w:hAnsi="Times New Roman" w:cs="Times New Roman"/>
              <w:sz w:val="20"/>
              <w:szCs w:val="20"/>
            </w:rPr>
          </w:pPr>
          <w:r>
            <w:rPr>
              <w:rFonts w:ascii="Times New Roman" w:hAnsi="Times New Roman" w:cs="Times New Roman"/>
              <w:sz w:val="20"/>
              <w:szCs w:val="20"/>
            </w:rPr>
            <w:t xml:space="preserve"> EYS-FRM-030</w:t>
          </w:r>
        </w:p>
      </w:tc>
    </w:tr>
    <w:tr w:rsidR="00174B62" w:rsidRPr="008E10A5" w14:paraId="78FA25B9" w14:textId="77777777" w:rsidTr="003E09BF">
      <w:trPr>
        <w:trHeight w:val="283"/>
      </w:trPr>
      <w:tc>
        <w:tcPr>
          <w:tcW w:w="795" w:type="pct"/>
          <w:vMerge/>
          <w:tcBorders>
            <w:top w:val="nil"/>
            <w:left w:val="single" w:sz="4" w:space="0" w:color="auto"/>
            <w:right w:val="single" w:sz="6" w:space="0" w:color="000000"/>
          </w:tcBorders>
        </w:tcPr>
        <w:p w14:paraId="64D15E78" w14:textId="77777777" w:rsidR="00174B62" w:rsidRDefault="00174B62" w:rsidP="00174B62">
          <w:pPr>
            <w:rPr>
              <w:sz w:val="2"/>
              <w:szCs w:val="2"/>
            </w:rPr>
          </w:pPr>
        </w:p>
      </w:tc>
      <w:tc>
        <w:tcPr>
          <w:tcW w:w="2063" w:type="pct"/>
          <w:vMerge/>
          <w:tcBorders>
            <w:top w:val="nil"/>
            <w:left w:val="single" w:sz="6" w:space="0" w:color="000000"/>
            <w:right w:val="single" w:sz="6" w:space="0" w:color="000000"/>
          </w:tcBorders>
        </w:tcPr>
        <w:p w14:paraId="4F220A91" w14:textId="77777777" w:rsidR="00174B62" w:rsidRDefault="00174B62" w:rsidP="00174B62">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67FC48DF" w14:textId="77777777" w:rsidR="00174B62" w:rsidRPr="008E10A5" w:rsidRDefault="00174B62" w:rsidP="00174B62">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Hazırlama Tarihi:</w:t>
          </w:r>
        </w:p>
      </w:tc>
      <w:tc>
        <w:tcPr>
          <w:tcW w:w="1033" w:type="pct"/>
          <w:tcBorders>
            <w:top w:val="single" w:sz="6" w:space="0" w:color="000000"/>
            <w:left w:val="single" w:sz="6" w:space="0" w:color="000000"/>
            <w:bottom w:val="single" w:sz="6" w:space="0" w:color="000000"/>
            <w:right w:val="single" w:sz="4" w:space="0" w:color="auto"/>
          </w:tcBorders>
          <w:vAlign w:val="center"/>
        </w:tcPr>
        <w:p w14:paraId="548477F0" w14:textId="77777777" w:rsidR="00174B62" w:rsidRPr="008E10A5" w:rsidRDefault="00174B62" w:rsidP="00174B62">
          <w:pPr>
            <w:pStyle w:val="TableParagraph"/>
            <w:spacing w:line="176" w:lineRule="exact"/>
            <w:ind w:left="0" w:right="446"/>
            <w:rPr>
              <w:rFonts w:ascii="Times New Roman" w:hAnsi="Times New Roman" w:cs="Times New Roman"/>
              <w:sz w:val="20"/>
              <w:szCs w:val="20"/>
            </w:rPr>
          </w:pPr>
          <w:r>
            <w:rPr>
              <w:rFonts w:ascii="Times New Roman" w:hAnsi="Times New Roman" w:cs="Times New Roman"/>
              <w:sz w:val="20"/>
              <w:szCs w:val="20"/>
            </w:rPr>
            <w:t xml:space="preserve"> 07.09.2018</w:t>
          </w:r>
        </w:p>
      </w:tc>
    </w:tr>
    <w:tr w:rsidR="00174B62" w:rsidRPr="008E10A5" w14:paraId="75C03098" w14:textId="77777777" w:rsidTr="003E09BF">
      <w:trPr>
        <w:trHeight w:val="283"/>
      </w:trPr>
      <w:tc>
        <w:tcPr>
          <w:tcW w:w="795" w:type="pct"/>
          <w:vMerge/>
          <w:tcBorders>
            <w:top w:val="nil"/>
            <w:left w:val="single" w:sz="4" w:space="0" w:color="auto"/>
            <w:right w:val="single" w:sz="6" w:space="0" w:color="000000"/>
          </w:tcBorders>
        </w:tcPr>
        <w:p w14:paraId="2F862DDB" w14:textId="77777777" w:rsidR="00174B62" w:rsidRDefault="00174B62" w:rsidP="00174B62">
          <w:pPr>
            <w:rPr>
              <w:sz w:val="2"/>
              <w:szCs w:val="2"/>
            </w:rPr>
          </w:pPr>
        </w:p>
      </w:tc>
      <w:tc>
        <w:tcPr>
          <w:tcW w:w="2063" w:type="pct"/>
          <w:vMerge/>
          <w:tcBorders>
            <w:top w:val="nil"/>
            <w:left w:val="single" w:sz="6" w:space="0" w:color="000000"/>
            <w:right w:val="single" w:sz="6" w:space="0" w:color="000000"/>
          </w:tcBorders>
        </w:tcPr>
        <w:p w14:paraId="499A09F1" w14:textId="77777777" w:rsidR="00174B62" w:rsidRDefault="00174B62" w:rsidP="00174B62">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357C4528" w14:textId="77777777" w:rsidR="00174B62" w:rsidRPr="008E10A5" w:rsidRDefault="00174B62" w:rsidP="00174B62">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Tarihi:</w:t>
          </w:r>
        </w:p>
      </w:tc>
      <w:tc>
        <w:tcPr>
          <w:tcW w:w="1033" w:type="pct"/>
          <w:tcBorders>
            <w:top w:val="single" w:sz="6" w:space="0" w:color="000000"/>
            <w:left w:val="single" w:sz="6" w:space="0" w:color="000000"/>
            <w:bottom w:val="single" w:sz="6" w:space="0" w:color="000000"/>
            <w:right w:val="single" w:sz="4" w:space="0" w:color="auto"/>
          </w:tcBorders>
          <w:vAlign w:val="center"/>
        </w:tcPr>
        <w:p w14:paraId="7B75EADE" w14:textId="77777777" w:rsidR="00174B62" w:rsidRPr="008E10A5" w:rsidRDefault="00174B62" w:rsidP="00174B62">
          <w:pPr>
            <w:pStyle w:val="TableParagraph"/>
            <w:spacing w:line="176" w:lineRule="exact"/>
            <w:ind w:left="0" w:right="444"/>
            <w:rPr>
              <w:rFonts w:ascii="Times New Roman" w:hAnsi="Times New Roman" w:cs="Times New Roman"/>
              <w:sz w:val="20"/>
              <w:szCs w:val="20"/>
            </w:rPr>
          </w:pPr>
          <w:r>
            <w:rPr>
              <w:rFonts w:ascii="Times New Roman" w:hAnsi="Times New Roman" w:cs="Times New Roman"/>
              <w:sz w:val="20"/>
              <w:szCs w:val="20"/>
            </w:rPr>
            <w:t xml:space="preserve"> 05.11.2024</w:t>
          </w:r>
        </w:p>
      </w:tc>
    </w:tr>
    <w:tr w:rsidR="00174B62" w:rsidRPr="008E10A5" w14:paraId="2881C44C" w14:textId="77777777" w:rsidTr="003E09BF">
      <w:trPr>
        <w:trHeight w:val="283"/>
      </w:trPr>
      <w:tc>
        <w:tcPr>
          <w:tcW w:w="795" w:type="pct"/>
          <w:vMerge/>
          <w:tcBorders>
            <w:top w:val="nil"/>
            <w:left w:val="single" w:sz="4" w:space="0" w:color="auto"/>
            <w:right w:val="single" w:sz="6" w:space="0" w:color="000000"/>
          </w:tcBorders>
        </w:tcPr>
        <w:p w14:paraId="6915316D" w14:textId="77777777" w:rsidR="00174B62" w:rsidRDefault="00174B62" w:rsidP="00174B62">
          <w:pPr>
            <w:rPr>
              <w:sz w:val="2"/>
              <w:szCs w:val="2"/>
            </w:rPr>
          </w:pPr>
        </w:p>
      </w:tc>
      <w:tc>
        <w:tcPr>
          <w:tcW w:w="2063" w:type="pct"/>
          <w:vMerge/>
          <w:tcBorders>
            <w:top w:val="nil"/>
            <w:left w:val="single" w:sz="6" w:space="0" w:color="000000"/>
            <w:right w:val="single" w:sz="6" w:space="0" w:color="000000"/>
          </w:tcBorders>
        </w:tcPr>
        <w:p w14:paraId="6D160653" w14:textId="77777777" w:rsidR="00174B62" w:rsidRDefault="00174B62" w:rsidP="00174B62">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00FD954B" w14:textId="77777777" w:rsidR="00174B62" w:rsidRPr="008E10A5" w:rsidRDefault="00174B62" w:rsidP="00174B62">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No:</w:t>
          </w:r>
        </w:p>
      </w:tc>
      <w:tc>
        <w:tcPr>
          <w:tcW w:w="1033" w:type="pct"/>
          <w:tcBorders>
            <w:top w:val="single" w:sz="6" w:space="0" w:color="000000"/>
            <w:left w:val="single" w:sz="6" w:space="0" w:color="000000"/>
            <w:bottom w:val="single" w:sz="6" w:space="0" w:color="000000"/>
            <w:right w:val="single" w:sz="4" w:space="0" w:color="auto"/>
          </w:tcBorders>
          <w:vAlign w:val="center"/>
        </w:tcPr>
        <w:p w14:paraId="1B550A88" w14:textId="127A2F81" w:rsidR="00174B62" w:rsidRPr="008E10A5" w:rsidRDefault="00174B62" w:rsidP="00174B62">
          <w:pPr>
            <w:pStyle w:val="TableParagraph"/>
            <w:spacing w:line="176" w:lineRule="exact"/>
            <w:ind w:left="0" w:right="444"/>
            <w:rPr>
              <w:rFonts w:ascii="Times New Roman" w:hAnsi="Times New Roman" w:cs="Times New Roman"/>
              <w:sz w:val="20"/>
              <w:szCs w:val="20"/>
            </w:rPr>
          </w:pPr>
          <w:r>
            <w:rPr>
              <w:rFonts w:ascii="Times New Roman" w:hAnsi="Times New Roman" w:cs="Times New Roman"/>
              <w:sz w:val="20"/>
              <w:szCs w:val="20"/>
            </w:rPr>
            <w:t xml:space="preserve">  </w:t>
          </w:r>
          <w:r w:rsidR="00F077FA">
            <w:rPr>
              <w:rFonts w:ascii="Times New Roman" w:hAnsi="Times New Roman" w:cs="Times New Roman"/>
              <w:sz w:val="20"/>
              <w:szCs w:val="20"/>
            </w:rPr>
            <w:t>3</w:t>
          </w:r>
        </w:p>
      </w:tc>
    </w:tr>
    <w:tr w:rsidR="00174B62" w:rsidRPr="008E10A5" w14:paraId="684F978F" w14:textId="77777777" w:rsidTr="003E09BF">
      <w:trPr>
        <w:trHeight w:val="283"/>
      </w:trPr>
      <w:tc>
        <w:tcPr>
          <w:tcW w:w="795" w:type="pct"/>
          <w:vMerge/>
          <w:tcBorders>
            <w:top w:val="nil"/>
            <w:left w:val="single" w:sz="4" w:space="0" w:color="auto"/>
            <w:bottom w:val="single" w:sz="4" w:space="0" w:color="auto"/>
            <w:right w:val="single" w:sz="6" w:space="0" w:color="000000"/>
          </w:tcBorders>
        </w:tcPr>
        <w:p w14:paraId="15546221" w14:textId="77777777" w:rsidR="00174B62" w:rsidRDefault="00174B62" w:rsidP="00174B62">
          <w:pPr>
            <w:rPr>
              <w:sz w:val="2"/>
              <w:szCs w:val="2"/>
            </w:rPr>
          </w:pPr>
        </w:p>
      </w:tc>
      <w:tc>
        <w:tcPr>
          <w:tcW w:w="2063" w:type="pct"/>
          <w:vMerge/>
          <w:tcBorders>
            <w:top w:val="nil"/>
            <w:left w:val="single" w:sz="6" w:space="0" w:color="000000"/>
            <w:bottom w:val="single" w:sz="4" w:space="0" w:color="auto"/>
            <w:right w:val="single" w:sz="6" w:space="0" w:color="000000"/>
          </w:tcBorders>
        </w:tcPr>
        <w:p w14:paraId="614544E5" w14:textId="77777777" w:rsidR="00174B62" w:rsidRDefault="00174B62" w:rsidP="00174B62">
          <w:pPr>
            <w:rPr>
              <w:sz w:val="2"/>
              <w:szCs w:val="2"/>
            </w:rPr>
          </w:pPr>
        </w:p>
      </w:tc>
      <w:tc>
        <w:tcPr>
          <w:tcW w:w="1109" w:type="pct"/>
          <w:tcBorders>
            <w:top w:val="single" w:sz="6" w:space="0" w:color="000000"/>
            <w:left w:val="single" w:sz="6" w:space="0" w:color="000000"/>
            <w:bottom w:val="single" w:sz="4" w:space="0" w:color="auto"/>
            <w:right w:val="single" w:sz="6" w:space="0" w:color="000000"/>
          </w:tcBorders>
          <w:vAlign w:val="center"/>
        </w:tcPr>
        <w:p w14:paraId="3970F087" w14:textId="77777777" w:rsidR="00174B62" w:rsidRPr="008E10A5" w:rsidRDefault="00174B62" w:rsidP="00174B62">
          <w:pPr>
            <w:pStyle w:val="TableParagraph"/>
            <w:spacing w:before="22"/>
            <w:ind w:left="34"/>
            <w:rPr>
              <w:rFonts w:ascii="Times New Roman" w:hAnsi="Times New Roman" w:cs="Times New Roman"/>
              <w:sz w:val="20"/>
              <w:szCs w:val="20"/>
            </w:rPr>
          </w:pPr>
          <w:r w:rsidRPr="008E10A5">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8E10A5">
            <w:rPr>
              <w:rFonts w:ascii="Times New Roman" w:hAnsi="Times New Roman" w:cs="Times New Roman"/>
              <w:w w:val="105"/>
              <w:sz w:val="20"/>
              <w:szCs w:val="20"/>
            </w:rPr>
            <w:t>Sayısı</w:t>
          </w:r>
        </w:p>
      </w:tc>
      <w:tc>
        <w:tcPr>
          <w:tcW w:w="1033" w:type="pct"/>
          <w:tcBorders>
            <w:top w:val="single" w:sz="6" w:space="0" w:color="000000"/>
            <w:left w:val="single" w:sz="6" w:space="0" w:color="000000"/>
            <w:bottom w:val="single" w:sz="4" w:space="0" w:color="auto"/>
            <w:right w:val="single" w:sz="4" w:space="0" w:color="auto"/>
          </w:tcBorders>
          <w:vAlign w:val="center"/>
        </w:tcPr>
        <w:p w14:paraId="3CC8396B" w14:textId="5AD30DF2" w:rsidR="00174B62" w:rsidRPr="008E10A5" w:rsidRDefault="00174B62" w:rsidP="00174B62">
          <w:pPr>
            <w:pStyle w:val="TableParagraph"/>
            <w:spacing w:line="192" w:lineRule="exact"/>
            <w:ind w:left="0" w:right="444"/>
            <w:rPr>
              <w:rFonts w:ascii="Times New Roman" w:hAnsi="Times New Roman" w:cs="Times New Roman"/>
              <w:sz w:val="20"/>
              <w:szCs w:val="20"/>
            </w:rPr>
          </w:pPr>
          <w:r>
            <w:rPr>
              <w:rFonts w:ascii="Times New Roman" w:hAnsi="Times New Roman" w:cs="Times New Roman"/>
              <w:sz w:val="20"/>
              <w:szCs w:val="20"/>
            </w:rPr>
            <w:t xml:space="preserve">  </w:t>
          </w:r>
          <w:r w:rsidR="00B209A0">
            <w:rPr>
              <w:rFonts w:ascii="Times New Roman" w:hAnsi="Times New Roman" w:cs="Times New Roman"/>
              <w:sz w:val="20"/>
              <w:szCs w:val="20"/>
            </w:rPr>
            <w:t>5</w:t>
          </w:r>
        </w:p>
      </w:tc>
    </w:tr>
  </w:tbl>
  <w:p w14:paraId="6F741399" w14:textId="77777777" w:rsidR="00174B62" w:rsidRDefault="00174B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5735C"/>
    <w:multiLevelType w:val="hybridMultilevel"/>
    <w:tmpl w:val="E00CB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351551"/>
    <w:multiLevelType w:val="hybridMultilevel"/>
    <w:tmpl w:val="E7D0B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1C76D4"/>
    <w:multiLevelType w:val="hybridMultilevel"/>
    <w:tmpl w:val="FD007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E70A41"/>
    <w:multiLevelType w:val="hybridMultilevel"/>
    <w:tmpl w:val="398E8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0A2F"/>
    <w:rsid w:val="00003CE3"/>
    <w:rsid w:val="00011325"/>
    <w:rsid w:val="0001713B"/>
    <w:rsid w:val="00021A5E"/>
    <w:rsid w:val="00021A93"/>
    <w:rsid w:val="00021C47"/>
    <w:rsid w:val="00025775"/>
    <w:rsid w:val="00025BAC"/>
    <w:rsid w:val="00025BD3"/>
    <w:rsid w:val="00025C3E"/>
    <w:rsid w:val="00030A4C"/>
    <w:rsid w:val="00035EA2"/>
    <w:rsid w:val="00037E24"/>
    <w:rsid w:val="0004163F"/>
    <w:rsid w:val="00043215"/>
    <w:rsid w:val="00044087"/>
    <w:rsid w:val="000462E3"/>
    <w:rsid w:val="00052D08"/>
    <w:rsid w:val="000535B4"/>
    <w:rsid w:val="00054498"/>
    <w:rsid w:val="00054997"/>
    <w:rsid w:val="00057D89"/>
    <w:rsid w:val="0006021D"/>
    <w:rsid w:val="00063926"/>
    <w:rsid w:val="00070094"/>
    <w:rsid w:val="00073DD0"/>
    <w:rsid w:val="00077A20"/>
    <w:rsid w:val="00081FA7"/>
    <w:rsid w:val="00082B3D"/>
    <w:rsid w:val="00082EBA"/>
    <w:rsid w:val="00083034"/>
    <w:rsid w:val="000839AE"/>
    <w:rsid w:val="00085CF3"/>
    <w:rsid w:val="000862E6"/>
    <w:rsid w:val="000876D0"/>
    <w:rsid w:val="00092BB6"/>
    <w:rsid w:val="00092E22"/>
    <w:rsid w:val="000934A2"/>
    <w:rsid w:val="00095AD7"/>
    <w:rsid w:val="00096F4A"/>
    <w:rsid w:val="000977CF"/>
    <w:rsid w:val="00097E7A"/>
    <w:rsid w:val="00097F04"/>
    <w:rsid w:val="000A50E3"/>
    <w:rsid w:val="000B0A23"/>
    <w:rsid w:val="000B1E06"/>
    <w:rsid w:val="000B750A"/>
    <w:rsid w:val="000C07D8"/>
    <w:rsid w:val="000C1244"/>
    <w:rsid w:val="000C2413"/>
    <w:rsid w:val="000C4B0A"/>
    <w:rsid w:val="000C7807"/>
    <w:rsid w:val="000D02C6"/>
    <w:rsid w:val="000D243B"/>
    <w:rsid w:val="000D3677"/>
    <w:rsid w:val="000E384E"/>
    <w:rsid w:val="000E7AEB"/>
    <w:rsid w:val="000F1D72"/>
    <w:rsid w:val="000F334A"/>
    <w:rsid w:val="00101631"/>
    <w:rsid w:val="00104329"/>
    <w:rsid w:val="00104FAA"/>
    <w:rsid w:val="001066F2"/>
    <w:rsid w:val="00111BFA"/>
    <w:rsid w:val="00114F9D"/>
    <w:rsid w:val="00116BAB"/>
    <w:rsid w:val="00117220"/>
    <w:rsid w:val="00117F82"/>
    <w:rsid w:val="00121936"/>
    <w:rsid w:val="00122802"/>
    <w:rsid w:val="00124B12"/>
    <w:rsid w:val="00124F2A"/>
    <w:rsid w:val="00125C21"/>
    <w:rsid w:val="001353B8"/>
    <w:rsid w:val="00135783"/>
    <w:rsid w:val="0013612E"/>
    <w:rsid w:val="001369D0"/>
    <w:rsid w:val="00136F66"/>
    <w:rsid w:val="00137315"/>
    <w:rsid w:val="00137856"/>
    <w:rsid w:val="00140F70"/>
    <w:rsid w:val="00142194"/>
    <w:rsid w:val="00142358"/>
    <w:rsid w:val="00151D9E"/>
    <w:rsid w:val="001535FC"/>
    <w:rsid w:val="00157574"/>
    <w:rsid w:val="001579F6"/>
    <w:rsid w:val="00160DBD"/>
    <w:rsid w:val="00163A43"/>
    <w:rsid w:val="00174181"/>
    <w:rsid w:val="00174B62"/>
    <w:rsid w:val="001759E1"/>
    <w:rsid w:val="0017637C"/>
    <w:rsid w:val="00176F9B"/>
    <w:rsid w:val="001801BE"/>
    <w:rsid w:val="00182808"/>
    <w:rsid w:val="00183FC7"/>
    <w:rsid w:val="00184D23"/>
    <w:rsid w:val="00187192"/>
    <w:rsid w:val="00190488"/>
    <w:rsid w:val="00191CED"/>
    <w:rsid w:val="001938D8"/>
    <w:rsid w:val="00197C64"/>
    <w:rsid w:val="001A22AB"/>
    <w:rsid w:val="001A3350"/>
    <w:rsid w:val="001A5BD3"/>
    <w:rsid w:val="001B10AE"/>
    <w:rsid w:val="001B2492"/>
    <w:rsid w:val="001B3B59"/>
    <w:rsid w:val="001B54F2"/>
    <w:rsid w:val="001B59D1"/>
    <w:rsid w:val="001C1B37"/>
    <w:rsid w:val="001C549E"/>
    <w:rsid w:val="001D0783"/>
    <w:rsid w:val="001D13B1"/>
    <w:rsid w:val="001D15A1"/>
    <w:rsid w:val="001D2C4C"/>
    <w:rsid w:val="001D30E9"/>
    <w:rsid w:val="001D3109"/>
    <w:rsid w:val="001D35BE"/>
    <w:rsid w:val="001D74F6"/>
    <w:rsid w:val="001D795A"/>
    <w:rsid w:val="001E06E3"/>
    <w:rsid w:val="001E0CD8"/>
    <w:rsid w:val="001E1E60"/>
    <w:rsid w:val="001F10D7"/>
    <w:rsid w:val="001F1393"/>
    <w:rsid w:val="001F1F22"/>
    <w:rsid w:val="001F4C23"/>
    <w:rsid w:val="001F7454"/>
    <w:rsid w:val="001F7ECF"/>
    <w:rsid w:val="0020274F"/>
    <w:rsid w:val="002031AC"/>
    <w:rsid w:val="002057AB"/>
    <w:rsid w:val="0021156D"/>
    <w:rsid w:val="0021324A"/>
    <w:rsid w:val="00213897"/>
    <w:rsid w:val="00213F8A"/>
    <w:rsid w:val="00216ED9"/>
    <w:rsid w:val="0022143B"/>
    <w:rsid w:val="00223263"/>
    <w:rsid w:val="002264E3"/>
    <w:rsid w:val="00231E3B"/>
    <w:rsid w:val="0023267C"/>
    <w:rsid w:val="00235E52"/>
    <w:rsid w:val="00236F6C"/>
    <w:rsid w:val="00240FFF"/>
    <w:rsid w:val="0024339C"/>
    <w:rsid w:val="002452CA"/>
    <w:rsid w:val="00246E7F"/>
    <w:rsid w:val="00253F6C"/>
    <w:rsid w:val="00257031"/>
    <w:rsid w:val="00257693"/>
    <w:rsid w:val="002636D0"/>
    <w:rsid w:val="002640A7"/>
    <w:rsid w:val="00264FEC"/>
    <w:rsid w:val="00267D6C"/>
    <w:rsid w:val="002719F2"/>
    <w:rsid w:val="00274CBC"/>
    <w:rsid w:val="00275970"/>
    <w:rsid w:val="0027760D"/>
    <w:rsid w:val="00280A4B"/>
    <w:rsid w:val="002847A6"/>
    <w:rsid w:val="002847C1"/>
    <w:rsid w:val="00285684"/>
    <w:rsid w:val="002858E5"/>
    <w:rsid w:val="00287BFD"/>
    <w:rsid w:val="00296A7D"/>
    <w:rsid w:val="002A1710"/>
    <w:rsid w:val="002A4FE6"/>
    <w:rsid w:val="002B01BF"/>
    <w:rsid w:val="002B26B7"/>
    <w:rsid w:val="002B26F3"/>
    <w:rsid w:val="002B3553"/>
    <w:rsid w:val="002B48A7"/>
    <w:rsid w:val="002B56A6"/>
    <w:rsid w:val="002B6FDF"/>
    <w:rsid w:val="002C658E"/>
    <w:rsid w:val="002C72EB"/>
    <w:rsid w:val="002D1484"/>
    <w:rsid w:val="002D19B0"/>
    <w:rsid w:val="002D2D4E"/>
    <w:rsid w:val="002E3C0D"/>
    <w:rsid w:val="002E569C"/>
    <w:rsid w:val="002E6327"/>
    <w:rsid w:val="002E70DC"/>
    <w:rsid w:val="002F0AB5"/>
    <w:rsid w:val="002F38DC"/>
    <w:rsid w:val="002F4A2E"/>
    <w:rsid w:val="00300C97"/>
    <w:rsid w:val="00305D7F"/>
    <w:rsid w:val="00306E06"/>
    <w:rsid w:val="003073F4"/>
    <w:rsid w:val="00316223"/>
    <w:rsid w:val="00317113"/>
    <w:rsid w:val="00321373"/>
    <w:rsid w:val="00321A4A"/>
    <w:rsid w:val="00321E04"/>
    <w:rsid w:val="00324A61"/>
    <w:rsid w:val="003305BC"/>
    <w:rsid w:val="0033115C"/>
    <w:rsid w:val="00331B3B"/>
    <w:rsid w:val="00331BDA"/>
    <w:rsid w:val="00333070"/>
    <w:rsid w:val="00333372"/>
    <w:rsid w:val="00333FAD"/>
    <w:rsid w:val="00334F21"/>
    <w:rsid w:val="00335C59"/>
    <w:rsid w:val="00343BE7"/>
    <w:rsid w:val="00347943"/>
    <w:rsid w:val="00351C04"/>
    <w:rsid w:val="003528F9"/>
    <w:rsid w:val="003540F8"/>
    <w:rsid w:val="00356AF8"/>
    <w:rsid w:val="0036396E"/>
    <w:rsid w:val="00364500"/>
    <w:rsid w:val="00370A11"/>
    <w:rsid w:val="00373C2B"/>
    <w:rsid w:val="0037620E"/>
    <w:rsid w:val="003831E6"/>
    <w:rsid w:val="0038689E"/>
    <w:rsid w:val="00387F4C"/>
    <w:rsid w:val="0039017D"/>
    <w:rsid w:val="00390906"/>
    <w:rsid w:val="003909CB"/>
    <w:rsid w:val="00390D96"/>
    <w:rsid w:val="00392990"/>
    <w:rsid w:val="00393EBB"/>
    <w:rsid w:val="00394509"/>
    <w:rsid w:val="003970CF"/>
    <w:rsid w:val="003A0F7E"/>
    <w:rsid w:val="003A2B81"/>
    <w:rsid w:val="003A3334"/>
    <w:rsid w:val="003A3C56"/>
    <w:rsid w:val="003A4518"/>
    <w:rsid w:val="003A7D27"/>
    <w:rsid w:val="003B056F"/>
    <w:rsid w:val="003B0CEE"/>
    <w:rsid w:val="003C14FF"/>
    <w:rsid w:val="003C292D"/>
    <w:rsid w:val="003C32AA"/>
    <w:rsid w:val="003D03A1"/>
    <w:rsid w:val="003D1BD9"/>
    <w:rsid w:val="003D6760"/>
    <w:rsid w:val="003E0F6D"/>
    <w:rsid w:val="003E0FD4"/>
    <w:rsid w:val="003E648E"/>
    <w:rsid w:val="003E7214"/>
    <w:rsid w:val="003F7547"/>
    <w:rsid w:val="0040069D"/>
    <w:rsid w:val="0040118E"/>
    <w:rsid w:val="00403F28"/>
    <w:rsid w:val="00404748"/>
    <w:rsid w:val="00404C14"/>
    <w:rsid w:val="00404EFF"/>
    <w:rsid w:val="00406A4C"/>
    <w:rsid w:val="0040729E"/>
    <w:rsid w:val="00413CF9"/>
    <w:rsid w:val="00414589"/>
    <w:rsid w:val="00417A46"/>
    <w:rsid w:val="0042099F"/>
    <w:rsid w:val="00420B70"/>
    <w:rsid w:val="004212F5"/>
    <w:rsid w:val="00421B10"/>
    <w:rsid w:val="00422403"/>
    <w:rsid w:val="00423112"/>
    <w:rsid w:val="00423409"/>
    <w:rsid w:val="00433B61"/>
    <w:rsid w:val="00433EAE"/>
    <w:rsid w:val="00434648"/>
    <w:rsid w:val="0043464C"/>
    <w:rsid w:val="00435045"/>
    <w:rsid w:val="00440842"/>
    <w:rsid w:val="00441A4E"/>
    <w:rsid w:val="00442BEE"/>
    <w:rsid w:val="00442F10"/>
    <w:rsid w:val="004434FF"/>
    <w:rsid w:val="00445720"/>
    <w:rsid w:val="00452E3D"/>
    <w:rsid w:val="0045311F"/>
    <w:rsid w:val="0045644B"/>
    <w:rsid w:val="00457CB9"/>
    <w:rsid w:val="0046072E"/>
    <w:rsid w:val="00461F10"/>
    <w:rsid w:val="0047114B"/>
    <w:rsid w:val="00472589"/>
    <w:rsid w:val="00476F70"/>
    <w:rsid w:val="004812D9"/>
    <w:rsid w:val="0048300E"/>
    <w:rsid w:val="004845E6"/>
    <w:rsid w:val="00484C84"/>
    <w:rsid w:val="0048540C"/>
    <w:rsid w:val="00490402"/>
    <w:rsid w:val="0049071B"/>
    <w:rsid w:val="004927AF"/>
    <w:rsid w:val="00493DD5"/>
    <w:rsid w:val="00494765"/>
    <w:rsid w:val="004A08FB"/>
    <w:rsid w:val="004A10C4"/>
    <w:rsid w:val="004A4055"/>
    <w:rsid w:val="004A46A6"/>
    <w:rsid w:val="004B124F"/>
    <w:rsid w:val="004B2A4C"/>
    <w:rsid w:val="004B523E"/>
    <w:rsid w:val="004B6131"/>
    <w:rsid w:val="004B73EF"/>
    <w:rsid w:val="004B777E"/>
    <w:rsid w:val="004B7B30"/>
    <w:rsid w:val="004C045B"/>
    <w:rsid w:val="004C23CE"/>
    <w:rsid w:val="004C253B"/>
    <w:rsid w:val="004C2C45"/>
    <w:rsid w:val="004C3B46"/>
    <w:rsid w:val="004C7562"/>
    <w:rsid w:val="004C76AB"/>
    <w:rsid w:val="004D0C94"/>
    <w:rsid w:val="004D1704"/>
    <w:rsid w:val="004D2118"/>
    <w:rsid w:val="004D2856"/>
    <w:rsid w:val="004D4992"/>
    <w:rsid w:val="004D4BDB"/>
    <w:rsid w:val="004D5070"/>
    <w:rsid w:val="004E0E62"/>
    <w:rsid w:val="004E5258"/>
    <w:rsid w:val="004E7678"/>
    <w:rsid w:val="004E7AFD"/>
    <w:rsid w:val="004F63AF"/>
    <w:rsid w:val="00500F4C"/>
    <w:rsid w:val="00501A2A"/>
    <w:rsid w:val="005048B7"/>
    <w:rsid w:val="00506C79"/>
    <w:rsid w:val="00510388"/>
    <w:rsid w:val="00510B3E"/>
    <w:rsid w:val="00513853"/>
    <w:rsid w:val="00515566"/>
    <w:rsid w:val="00516F9B"/>
    <w:rsid w:val="005225E6"/>
    <w:rsid w:val="005248E1"/>
    <w:rsid w:val="00524D72"/>
    <w:rsid w:val="0052519A"/>
    <w:rsid w:val="00531904"/>
    <w:rsid w:val="005322C9"/>
    <w:rsid w:val="00532B00"/>
    <w:rsid w:val="00533371"/>
    <w:rsid w:val="00534BB3"/>
    <w:rsid w:val="00535FC4"/>
    <w:rsid w:val="00541483"/>
    <w:rsid w:val="00541FB2"/>
    <w:rsid w:val="00542681"/>
    <w:rsid w:val="005520A9"/>
    <w:rsid w:val="00552378"/>
    <w:rsid w:val="00552532"/>
    <w:rsid w:val="005538A6"/>
    <w:rsid w:val="00555DA5"/>
    <w:rsid w:val="0055619D"/>
    <w:rsid w:val="00556C33"/>
    <w:rsid w:val="005576CB"/>
    <w:rsid w:val="00560547"/>
    <w:rsid w:val="005619F2"/>
    <w:rsid w:val="00563BB4"/>
    <w:rsid w:val="00565E0D"/>
    <w:rsid w:val="005674C2"/>
    <w:rsid w:val="00570C02"/>
    <w:rsid w:val="00570FB9"/>
    <w:rsid w:val="00571E3B"/>
    <w:rsid w:val="005727AD"/>
    <w:rsid w:val="005752CC"/>
    <w:rsid w:val="005815A3"/>
    <w:rsid w:val="00582656"/>
    <w:rsid w:val="005835E8"/>
    <w:rsid w:val="005901EA"/>
    <w:rsid w:val="00591415"/>
    <w:rsid w:val="0059377B"/>
    <w:rsid w:val="00595611"/>
    <w:rsid w:val="00596AE1"/>
    <w:rsid w:val="005A3FCF"/>
    <w:rsid w:val="005A616E"/>
    <w:rsid w:val="005B0610"/>
    <w:rsid w:val="005B1906"/>
    <w:rsid w:val="005B273B"/>
    <w:rsid w:val="005B479D"/>
    <w:rsid w:val="005B5BB7"/>
    <w:rsid w:val="005B737E"/>
    <w:rsid w:val="005B7BFE"/>
    <w:rsid w:val="005C0B27"/>
    <w:rsid w:val="005C2A15"/>
    <w:rsid w:val="005C47C2"/>
    <w:rsid w:val="005C51C1"/>
    <w:rsid w:val="005C53B7"/>
    <w:rsid w:val="005C70B8"/>
    <w:rsid w:val="005C739A"/>
    <w:rsid w:val="005D09D2"/>
    <w:rsid w:val="005D0E52"/>
    <w:rsid w:val="005D399E"/>
    <w:rsid w:val="005D3B10"/>
    <w:rsid w:val="005D3FB0"/>
    <w:rsid w:val="005E1148"/>
    <w:rsid w:val="005E26BD"/>
    <w:rsid w:val="005E2DB3"/>
    <w:rsid w:val="005E4A02"/>
    <w:rsid w:val="005E4CC2"/>
    <w:rsid w:val="005F1501"/>
    <w:rsid w:val="006026F9"/>
    <w:rsid w:val="00602DCE"/>
    <w:rsid w:val="00603AAC"/>
    <w:rsid w:val="00604CAF"/>
    <w:rsid w:val="00606252"/>
    <w:rsid w:val="00613E4E"/>
    <w:rsid w:val="0061517E"/>
    <w:rsid w:val="006173D5"/>
    <w:rsid w:val="00621DC9"/>
    <w:rsid w:val="006222DC"/>
    <w:rsid w:val="00631EF7"/>
    <w:rsid w:val="00633F08"/>
    <w:rsid w:val="006348C8"/>
    <w:rsid w:val="0063520E"/>
    <w:rsid w:val="00636BAF"/>
    <w:rsid w:val="00640E07"/>
    <w:rsid w:val="00642FBA"/>
    <w:rsid w:val="00650E6C"/>
    <w:rsid w:val="00651191"/>
    <w:rsid w:val="00651983"/>
    <w:rsid w:val="00652F9B"/>
    <w:rsid w:val="00657D0F"/>
    <w:rsid w:val="00662C52"/>
    <w:rsid w:val="00666546"/>
    <w:rsid w:val="00666AB8"/>
    <w:rsid w:val="006672BF"/>
    <w:rsid w:val="006711AB"/>
    <w:rsid w:val="00671627"/>
    <w:rsid w:val="00673549"/>
    <w:rsid w:val="00676607"/>
    <w:rsid w:val="00676E00"/>
    <w:rsid w:val="00680695"/>
    <w:rsid w:val="0068136D"/>
    <w:rsid w:val="00681D4E"/>
    <w:rsid w:val="00683B0B"/>
    <w:rsid w:val="00685A23"/>
    <w:rsid w:val="00686957"/>
    <w:rsid w:val="006903F6"/>
    <w:rsid w:val="00691659"/>
    <w:rsid w:val="006916CF"/>
    <w:rsid w:val="00691DE2"/>
    <w:rsid w:val="00693636"/>
    <w:rsid w:val="00696605"/>
    <w:rsid w:val="006A0B67"/>
    <w:rsid w:val="006A3F54"/>
    <w:rsid w:val="006A5FD7"/>
    <w:rsid w:val="006B0124"/>
    <w:rsid w:val="006B2FCB"/>
    <w:rsid w:val="006B48A3"/>
    <w:rsid w:val="006B5A69"/>
    <w:rsid w:val="006B7EF7"/>
    <w:rsid w:val="006C5EC3"/>
    <w:rsid w:val="006C6560"/>
    <w:rsid w:val="006C66F6"/>
    <w:rsid w:val="006D1A2A"/>
    <w:rsid w:val="006D1E5E"/>
    <w:rsid w:val="006D1FCC"/>
    <w:rsid w:val="006D208C"/>
    <w:rsid w:val="006D2E19"/>
    <w:rsid w:val="006D4385"/>
    <w:rsid w:val="006D79FC"/>
    <w:rsid w:val="006D7B69"/>
    <w:rsid w:val="006F428E"/>
    <w:rsid w:val="006F6ECC"/>
    <w:rsid w:val="007014DB"/>
    <w:rsid w:val="00710705"/>
    <w:rsid w:val="007126D7"/>
    <w:rsid w:val="00717877"/>
    <w:rsid w:val="007201FB"/>
    <w:rsid w:val="00726395"/>
    <w:rsid w:val="007265FB"/>
    <w:rsid w:val="00730438"/>
    <w:rsid w:val="007351D6"/>
    <w:rsid w:val="00735D09"/>
    <w:rsid w:val="00737396"/>
    <w:rsid w:val="00742296"/>
    <w:rsid w:val="00747B1F"/>
    <w:rsid w:val="00754139"/>
    <w:rsid w:val="007554D6"/>
    <w:rsid w:val="00756A36"/>
    <w:rsid w:val="00760A78"/>
    <w:rsid w:val="00763A5B"/>
    <w:rsid w:val="007646C2"/>
    <w:rsid w:val="00764DE3"/>
    <w:rsid w:val="0076523A"/>
    <w:rsid w:val="00767328"/>
    <w:rsid w:val="00771050"/>
    <w:rsid w:val="007728A5"/>
    <w:rsid w:val="0077395F"/>
    <w:rsid w:val="007807FD"/>
    <w:rsid w:val="007811E3"/>
    <w:rsid w:val="00783CFE"/>
    <w:rsid w:val="0079073C"/>
    <w:rsid w:val="00790B6E"/>
    <w:rsid w:val="00790D6F"/>
    <w:rsid w:val="007918B2"/>
    <w:rsid w:val="00791B7D"/>
    <w:rsid w:val="00793768"/>
    <w:rsid w:val="00795BB7"/>
    <w:rsid w:val="00795EA3"/>
    <w:rsid w:val="0079647D"/>
    <w:rsid w:val="007A0B3B"/>
    <w:rsid w:val="007A3F2D"/>
    <w:rsid w:val="007A3F2F"/>
    <w:rsid w:val="007A4D63"/>
    <w:rsid w:val="007A5BE5"/>
    <w:rsid w:val="007A6335"/>
    <w:rsid w:val="007B0F6F"/>
    <w:rsid w:val="007B3804"/>
    <w:rsid w:val="007B4ADE"/>
    <w:rsid w:val="007B4B54"/>
    <w:rsid w:val="007B57E5"/>
    <w:rsid w:val="007B7883"/>
    <w:rsid w:val="007C6326"/>
    <w:rsid w:val="007C677F"/>
    <w:rsid w:val="007D059F"/>
    <w:rsid w:val="007D22BC"/>
    <w:rsid w:val="007D3138"/>
    <w:rsid w:val="007D7351"/>
    <w:rsid w:val="007D76D2"/>
    <w:rsid w:val="007E0BEC"/>
    <w:rsid w:val="007E1150"/>
    <w:rsid w:val="007E2C39"/>
    <w:rsid w:val="007E4764"/>
    <w:rsid w:val="007E492C"/>
    <w:rsid w:val="007E5AEA"/>
    <w:rsid w:val="007E5F00"/>
    <w:rsid w:val="007F1FD4"/>
    <w:rsid w:val="007F7048"/>
    <w:rsid w:val="007F782B"/>
    <w:rsid w:val="00811A83"/>
    <w:rsid w:val="00812F73"/>
    <w:rsid w:val="00813C3E"/>
    <w:rsid w:val="00820605"/>
    <w:rsid w:val="0082239D"/>
    <w:rsid w:val="00823775"/>
    <w:rsid w:val="0082710A"/>
    <w:rsid w:val="00830BBF"/>
    <w:rsid w:val="0083468E"/>
    <w:rsid w:val="00836985"/>
    <w:rsid w:val="00841396"/>
    <w:rsid w:val="00842EDD"/>
    <w:rsid w:val="0084580F"/>
    <w:rsid w:val="008473DE"/>
    <w:rsid w:val="008477C2"/>
    <w:rsid w:val="00851CFC"/>
    <w:rsid w:val="00860888"/>
    <w:rsid w:val="00862E97"/>
    <w:rsid w:val="00864EB3"/>
    <w:rsid w:val="008654F4"/>
    <w:rsid w:val="00872D55"/>
    <w:rsid w:val="00874182"/>
    <w:rsid w:val="00874FDA"/>
    <w:rsid w:val="00881D13"/>
    <w:rsid w:val="00884E23"/>
    <w:rsid w:val="00885490"/>
    <w:rsid w:val="008867B2"/>
    <w:rsid w:val="00886C71"/>
    <w:rsid w:val="0089068E"/>
    <w:rsid w:val="008906A3"/>
    <w:rsid w:val="0089423D"/>
    <w:rsid w:val="0089719B"/>
    <w:rsid w:val="008976D7"/>
    <w:rsid w:val="008A0C65"/>
    <w:rsid w:val="008A0DD1"/>
    <w:rsid w:val="008A2A96"/>
    <w:rsid w:val="008A4445"/>
    <w:rsid w:val="008B0F89"/>
    <w:rsid w:val="008B1F95"/>
    <w:rsid w:val="008B204F"/>
    <w:rsid w:val="008B6087"/>
    <w:rsid w:val="008B633B"/>
    <w:rsid w:val="008B64C9"/>
    <w:rsid w:val="008B66D7"/>
    <w:rsid w:val="008B7152"/>
    <w:rsid w:val="008B7766"/>
    <w:rsid w:val="008C40E6"/>
    <w:rsid w:val="008C78E6"/>
    <w:rsid w:val="008D0FFC"/>
    <w:rsid w:val="008D33FD"/>
    <w:rsid w:val="008D44DF"/>
    <w:rsid w:val="008D464C"/>
    <w:rsid w:val="008D6175"/>
    <w:rsid w:val="008D6AEF"/>
    <w:rsid w:val="008D7DB1"/>
    <w:rsid w:val="008E4AF9"/>
    <w:rsid w:val="008E532B"/>
    <w:rsid w:val="008E754D"/>
    <w:rsid w:val="008F14D4"/>
    <w:rsid w:val="008F2FDA"/>
    <w:rsid w:val="008F51E1"/>
    <w:rsid w:val="008F7417"/>
    <w:rsid w:val="00901B28"/>
    <w:rsid w:val="009030E3"/>
    <w:rsid w:val="00906CA6"/>
    <w:rsid w:val="00910CAE"/>
    <w:rsid w:val="009121C9"/>
    <w:rsid w:val="009134DC"/>
    <w:rsid w:val="009158A1"/>
    <w:rsid w:val="00916471"/>
    <w:rsid w:val="0092460B"/>
    <w:rsid w:val="00925CEC"/>
    <w:rsid w:val="0093145E"/>
    <w:rsid w:val="00931574"/>
    <w:rsid w:val="00931C7B"/>
    <w:rsid w:val="00932413"/>
    <w:rsid w:val="0093288F"/>
    <w:rsid w:val="009331F3"/>
    <w:rsid w:val="00934F0C"/>
    <w:rsid w:val="00935766"/>
    <w:rsid w:val="009357DA"/>
    <w:rsid w:val="0093793A"/>
    <w:rsid w:val="00946238"/>
    <w:rsid w:val="009467D5"/>
    <w:rsid w:val="00951C00"/>
    <w:rsid w:val="00953C57"/>
    <w:rsid w:val="00954346"/>
    <w:rsid w:val="00954D54"/>
    <w:rsid w:val="00955F03"/>
    <w:rsid w:val="00956B2E"/>
    <w:rsid w:val="00956D69"/>
    <w:rsid w:val="00957796"/>
    <w:rsid w:val="0095788A"/>
    <w:rsid w:val="00963330"/>
    <w:rsid w:val="0096376C"/>
    <w:rsid w:val="0096416F"/>
    <w:rsid w:val="00966959"/>
    <w:rsid w:val="0096767C"/>
    <w:rsid w:val="00967AA8"/>
    <w:rsid w:val="0097030F"/>
    <w:rsid w:val="0097062A"/>
    <w:rsid w:val="009730B6"/>
    <w:rsid w:val="009757A4"/>
    <w:rsid w:val="0097645A"/>
    <w:rsid w:val="00983904"/>
    <w:rsid w:val="00984AC9"/>
    <w:rsid w:val="009861FD"/>
    <w:rsid w:val="0098637B"/>
    <w:rsid w:val="0098723A"/>
    <w:rsid w:val="0099011A"/>
    <w:rsid w:val="009927E6"/>
    <w:rsid w:val="009929E8"/>
    <w:rsid w:val="00993CB1"/>
    <w:rsid w:val="00996EB5"/>
    <w:rsid w:val="009972C8"/>
    <w:rsid w:val="00997B54"/>
    <w:rsid w:val="009A252E"/>
    <w:rsid w:val="009A3655"/>
    <w:rsid w:val="009B01A0"/>
    <w:rsid w:val="009B25CA"/>
    <w:rsid w:val="009B3B31"/>
    <w:rsid w:val="009B5966"/>
    <w:rsid w:val="009B6F55"/>
    <w:rsid w:val="009B7B88"/>
    <w:rsid w:val="009C0DEA"/>
    <w:rsid w:val="009D061F"/>
    <w:rsid w:val="009D79BA"/>
    <w:rsid w:val="009E0092"/>
    <w:rsid w:val="009E094D"/>
    <w:rsid w:val="009E5E6C"/>
    <w:rsid w:val="009E624C"/>
    <w:rsid w:val="009E7ADB"/>
    <w:rsid w:val="009F5A36"/>
    <w:rsid w:val="00A00249"/>
    <w:rsid w:val="00A02A44"/>
    <w:rsid w:val="00A04BD0"/>
    <w:rsid w:val="00A059B9"/>
    <w:rsid w:val="00A07861"/>
    <w:rsid w:val="00A10AD5"/>
    <w:rsid w:val="00A22BD6"/>
    <w:rsid w:val="00A22F89"/>
    <w:rsid w:val="00A2468E"/>
    <w:rsid w:val="00A272AC"/>
    <w:rsid w:val="00A27D74"/>
    <w:rsid w:val="00A32E31"/>
    <w:rsid w:val="00A35857"/>
    <w:rsid w:val="00A4075C"/>
    <w:rsid w:val="00A43108"/>
    <w:rsid w:val="00A43438"/>
    <w:rsid w:val="00A46638"/>
    <w:rsid w:val="00A4718A"/>
    <w:rsid w:val="00A52D52"/>
    <w:rsid w:val="00A60BC0"/>
    <w:rsid w:val="00A60F32"/>
    <w:rsid w:val="00A612A7"/>
    <w:rsid w:val="00A617BD"/>
    <w:rsid w:val="00A61D35"/>
    <w:rsid w:val="00A6262B"/>
    <w:rsid w:val="00A6279C"/>
    <w:rsid w:val="00A650E0"/>
    <w:rsid w:val="00A70A9B"/>
    <w:rsid w:val="00A71C07"/>
    <w:rsid w:val="00A7257D"/>
    <w:rsid w:val="00A75951"/>
    <w:rsid w:val="00A76A23"/>
    <w:rsid w:val="00A773BC"/>
    <w:rsid w:val="00A77528"/>
    <w:rsid w:val="00A82805"/>
    <w:rsid w:val="00A84394"/>
    <w:rsid w:val="00A844D3"/>
    <w:rsid w:val="00A90B71"/>
    <w:rsid w:val="00A91294"/>
    <w:rsid w:val="00A9520E"/>
    <w:rsid w:val="00A96C93"/>
    <w:rsid w:val="00AA06F2"/>
    <w:rsid w:val="00AA0DEC"/>
    <w:rsid w:val="00AA2EBF"/>
    <w:rsid w:val="00AB3299"/>
    <w:rsid w:val="00AB3C56"/>
    <w:rsid w:val="00AC3166"/>
    <w:rsid w:val="00AC376D"/>
    <w:rsid w:val="00AC4553"/>
    <w:rsid w:val="00AC7B1F"/>
    <w:rsid w:val="00AD37A0"/>
    <w:rsid w:val="00AD37D5"/>
    <w:rsid w:val="00AD5AD5"/>
    <w:rsid w:val="00AE05EE"/>
    <w:rsid w:val="00AE2876"/>
    <w:rsid w:val="00AF1CC7"/>
    <w:rsid w:val="00AF470E"/>
    <w:rsid w:val="00AF640D"/>
    <w:rsid w:val="00B029ED"/>
    <w:rsid w:val="00B152FC"/>
    <w:rsid w:val="00B15F4C"/>
    <w:rsid w:val="00B209A0"/>
    <w:rsid w:val="00B22EDA"/>
    <w:rsid w:val="00B234DE"/>
    <w:rsid w:val="00B272AA"/>
    <w:rsid w:val="00B27BBC"/>
    <w:rsid w:val="00B35C63"/>
    <w:rsid w:val="00B3644F"/>
    <w:rsid w:val="00B3702E"/>
    <w:rsid w:val="00B40FC4"/>
    <w:rsid w:val="00B425C3"/>
    <w:rsid w:val="00B426C3"/>
    <w:rsid w:val="00B474D5"/>
    <w:rsid w:val="00B522D3"/>
    <w:rsid w:val="00B537FC"/>
    <w:rsid w:val="00B53F46"/>
    <w:rsid w:val="00B53F57"/>
    <w:rsid w:val="00B54D0B"/>
    <w:rsid w:val="00B61F44"/>
    <w:rsid w:val="00B67409"/>
    <w:rsid w:val="00B73CF0"/>
    <w:rsid w:val="00B75982"/>
    <w:rsid w:val="00B76D2C"/>
    <w:rsid w:val="00B82D24"/>
    <w:rsid w:val="00B87A35"/>
    <w:rsid w:val="00B90311"/>
    <w:rsid w:val="00B91F5E"/>
    <w:rsid w:val="00B97B6B"/>
    <w:rsid w:val="00BA1374"/>
    <w:rsid w:val="00BA137C"/>
    <w:rsid w:val="00BB31FC"/>
    <w:rsid w:val="00BB5995"/>
    <w:rsid w:val="00BC01A0"/>
    <w:rsid w:val="00BC2C72"/>
    <w:rsid w:val="00BC39DE"/>
    <w:rsid w:val="00BC57F0"/>
    <w:rsid w:val="00BC5F11"/>
    <w:rsid w:val="00BC68C2"/>
    <w:rsid w:val="00BC74FB"/>
    <w:rsid w:val="00BC750B"/>
    <w:rsid w:val="00BC79B1"/>
    <w:rsid w:val="00BD0D0E"/>
    <w:rsid w:val="00BD67C7"/>
    <w:rsid w:val="00BE31F8"/>
    <w:rsid w:val="00BE32A3"/>
    <w:rsid w:val="00BE37F7"/>
    <w:rsid w:val="00BE3D47"/>
    <w:rsid w:val="00BE49FE"/>
    <w:rsid w:val="00BE5793"/>
    <w:rsid w:val="00BE6288"/>
    <w:rsid w:val="00BF4BDA"/>
    <w:rsid w:val="00BF735C"/>
    <w:rsid w:val="00C05F55"/>
    <w:rsid w:val="00C101FC"/>
    <w:rsid w:val="00C1232E"/>
    <w:rsid w:val="00C12F3D"/>
    <w:rsid w:val="00C15452"/>
    <w:rsid w:val="00C2107E"/>
    <w:rsid w:val="00C2304C"/>
    <w:rsid w:val="00C23F20"/>
    <w:rsid w:val="00C24082"/>
    <w:rsid w:val="00C25D5B"/>
    <w:rsid w:val="00C27531"/>
    <w:rsid w:val="00C321C6"/>
    <w:rsid w:val="00C35869"/>
    <w:rsid w:val="00C35A9F"/>
    <w:rsid w:val="00C36B76"/>
    <w:rsid w:val="00C41227"/>
    <w:rsid w:val="00C43191"/>
    <w:rsid w:val="00C437AD"/>
    <w:rsid w:val="00C44060"/>
    <w:rsid w:val="00C51FB3"/>
    <w:rsid w:val="00C522DA"/>
    <w:rsid w:val="00C52E43"/>
    <w:rsid w:val="00C5403D"/>
    <w:rsid w:val="00C5604B"/>
    <w:rsid w:val="00C6020B"/>
    <w:rsid w:val="00C65137"/>
    <w:rsid w:val="00C66BD3"/>
    <w:rsid w:val="00C6707E"/>
    <w:rsid w:val="00C70C86"/>
    <w:rsid w:val="00C7207A"/>
    <w:rsid w:val="00C735B4"/>
    <w:rsid w:val="00C80ABE"/>
    <w:rsid w:val="00C80C18"/>
    <w:rsid w:val="00C83935"/>
    <w:rsid w:val="00C84A7F"/>
    <w:rsid w:val="00C86F92"/>
    <w:rsid w:val="00C91F83"/>
    <w:rsid w:val="00C91FA6"/>
    <w:rsid w:val="00C92C6A"/>
    <w:rsid w:val="00C95D10"/>
    <w:rsid w:val="00CA13A2"/>
    <w:rsid w:val="00CA3AFF"/>
    <w:rsid w:val="00CA5921"/>
    <w:rsid w:val="00CA597C"/>
    <w:rsid w:val="00CA6EF8"/>
    <w:rsid w:val="00CA79B7"/>
    <w:rsid w:val="00CB0F34"/>
    <w:rsid w:val="00CB3184"/>
    <w:rsid w:val="00CB5B2B"/>
    <w:rsid w:val="00CC2B42"/>
    <w:rsid w:val="00CC2CF1"/>
    <w:rsid w:val="00CC52AC"/>
    <w:rsid w:val="00CC57A1"/>
    <w:rsid w:val="00CC6BD1"/>
    <w:rsid w:val="00CC7F0C"/>
    <w:rsid w:val="00CD2342"/>
    <w:rsid w:val="00CD340C"/>
    <w:rsid w:val="00CD7F3F"/>
    <w:rsid w:val="00CE02C9"/>
    <w:rsid w:val="00CE08C5"/>
    <w:rsid w:val="00CE1940"/>
    <w:rsid w:val="00CE1CD0"/>
    <w:rsid w:val="00CE5279"/>
    <w:rsid w:val="00CE7FC2"/>
    <w:rsid w:val="00CF0F63"/>
    <w:rsid w:val="00CF1F0E"/>
    <w:rsid w:val="00CF6C48"/>
    <w:rsid w:val="00D00664"/>
    <w:rsid w:val="00D013B6"/>
    <w:rsid w:val="00D055C5"/>
    <w:rsid w:val="00D064F3"/>
    <w:rsid w:val="00D128D9"/>
    <w:rsid w:val="00D13364"/>
    <w:rsid w:val="00D24E61"/>
    <w:rsid w:val="00D2664E"/>
    <w:rsid w:val="00D30A6A"/>
    <w:rsid w:val="00D31FEF"/>
    <w:rsid w:val="00D375DA"/>
    <w:rsid w:val="00D4101E"/>
    <w:rsid w:val="00D4201D"/>
    <w:rsid w:val="00D4232F"/>
    <w:rsid w:val="00D439D0"/>
    <w:rsid w:val="00D46720"/>
    <w:rsid w:val="00D47458"/>
    <w:rsid w:val="00D47EE1"/>
    <w:rsid w:val="00D51166"/>
    <w:rsid w:val="00D531C4"/>
    <w:rsid w:val="00D53B68"/>
    <w:rsid w:val="00D54D99"/>
    <w:rsid w:val="00D55B76"/>
    <w:rsid w:val="00D57C25"/>
    <w:rsid w:val="00D67F68"/>
    <w:rsid w:val="00D70283"/>
    <w:rsid w:val="00D70C38"/>
    <w:rsid w:val="00D760E2"/>
    <w:rsid w:val="00D765FA"/>
    <w:rsid w:val="00D81E83"/>
    <w:rsid w:val="00D843F4"/>
    <w:rsid w:val="00D84957"/>
    <w:rsid w:val="00D85259"/>
    <w:rsid w:val="00D879BC"/>
    <w:rsid w:val="00D93B88"/>
    <w:rsid w:val="00D94FA9"/>
    <w:rsid w:val="00D96C61"/>
    <w:rsid w:val="00DA6839"/>
    <w:rsid w:val="00DA6EEE"/>
    <w:rsid w:val="00DB1A65"/>
    <w:rsid w:val="00DB1CF5"/>
    <w:rsid w:val="00DB4430"/>
    <w:rsid w:val="00DB6443"/>
    <w:rsid w:val="00DC19CC"/>
    <w:rsid w:val="00DC7E9A"/>
    <w:rsid w:val="00DD04E1"/>
    <w:rsid w:val="00DD17AD"/>
    <w:rsid w:val="00DD2D08"/>
    <w:rsid w:val="00DD5A4B"/>
    <w:rsid w:val="00DD7461"/>
    <w:rsid w:val="00DE0190"/>
    <w:rsid w:val="00DE123A"/>
    <w:rsid w:val="00DE4BB9"/>
    <w:rsid w:val="00DE754E"/>
    <w:rsid w:val="00DF250E"/>
    <w:rsid w:val="00DF3E75"/>
    <w:rsid w:val="00E00998"/>
    <w:rsid w:val="00E03FF8"/>
    <w:rsid w:val="00E0455C"/>
    <w:rsid w:val="00E047F9"/>
    <w:rsid w:val="00E0570E"/>
    <w:rsid w:val="00E07141"/>
    <w:rsid w:val="00E07849"/>
    <w:rsid w:val="00E149A8"/>
    <w:rsid w:val="00E16C62"/>
    <w:rsid w:val="00E17901"/>
    <w:rsid w:val="00E17C01"/>
    <w:rsid w:val="00E20025"/>
    <w:rsid w:val="00E20A42"/>
    <w:rsid w:val="00E2456F"/>
    <w:rsid w:val="00E26AA2"/>
    <w:rsid w:val="00E30E85"/>
    <w:rsid w:val="00E31848"/>
    <w:rsid w:val="00E3196D"/>
    <w:rsid w:val="00E33E91"/>
    <w:rsid w:val="00E33F10"/>
    <w:rsid w:val="00E34515"/>
    <w:rsid w:val="00E369B8"/>
    <w:rsid w:val="00E36C4C"/>
    <w:rsid w:val="00E409AC"/>
    <w:rsid w:val="00E446D7"/>
    <w:rsid w:val="00E4678B"/>
    <w:rsid w:val="00E47419"/>
    <w:rsid w:val="00E47661"/>
    <w:rsid w:val="00E508E4"/>
    <w:rsid w:val="00E554D1"/>
    <w:rsid w:val="00E606D5"/>
    <w:rsid w:val="00E6092C"/>
    <w:rsid w:val="00E629D3"/>
    <w:rsid w:val="00E6430F"/>
    <w:rsid w:val="00E70017"/>
    <w:rsid w:val="00E715CB"/>
    <w:rsid w:val="00E7167A"/>
    <w:rsid w:val="00E76A8A"/>
    <w:rsid w:val="00E77152"/>
    <w:rsid w:val="00E82C68"/>
    <w:rsid w:val="00E86225"/>
    <w:rsid w:val="00E865BA"/>
    <w:rsid w:val="00E86E3A"/>
    <w:rsid w:val="00E90F4A"/>
    <w:rsid w:val="00E95F82"/>
    <w:rsid w:val="00EB01D4"/>
    <w:rsid w:val="00EB50C8"/>
    <w:rsid w:val="00EB5C05"/>
    <w:rsid w:val="00EB5CD4"/>
    <w:rsid w:val="00EC1CE0"/>
    <w:rsid w:val="00EC3517"/>
    <w:rsid w:val="00EC3D07"/>
    <w:rsid w:val="00EC5421"/>
    <w:rsid w:val="00EC66AA"/>
    <w:rsid w:val="00ED2C21"/>
    <w:rsid w:val="00ED79E7"/>
    <w:rsid w:val="00EE0081"/>
    <w:rsid w:val="00EE180C"/>
    <w:rsid w:val="00EE6D20"/>
    <w:rsid w:val="00EF25DE"/>
    <w:rsid w:val="00EF44D8"/>
    <w:rsid w:val="00EF4BC2"/>
    <w:rsid w:val="00EF4F4A"/>
    <w:rsid w:val="00EF50AA"/>
    <w:rsid w:val="00EF5BA3"/>
    <w:rsid w:val="00F046F6"/>
    <w:rsid w:val="00F0498F"/>
    <w:rsid w:val="00F04A36"/>
    <w:rsid w:val="00F04A5D"/>
    <w:rsid w:val="00F052C4"/>
    <w:rsid w:val="00F0549A"/>
    <w:rsid w:val="00F057B7"/>
    <w:rsid w:val="00F077FA"/>
    <w:rsid w:val="00F07BA1"/>
    <w:rsid w:val="00F11716"/>
    <w:rsid w:val="00F126C1"/>
    <w:rsid w:val="00F1365E"/>
    <w:rsid w:val="00F13CC2"/>
    <w:rsid w:val="00F143F7"/>
    <w:rsid w:val="00F16F73"/>
    <w:rsid w:val="00F17FAB"/>
    <w:rsid w:val="00F20A03"/>
    <w:rsid w:val="00F21E31"/>
    <w:rsid w:val="00F221AD"/>
    <w:rsid w:val="00F25EC7"/>
    <w:rsid w:val="00F27D10"/>
    <w:rsid w:val="00F30041"/>
    <w:rsid w:val="00F32FD9"/>
    <w:rsid w:val="00F34A92"/>
    <w:rsid w:val="00F34DEC"/>
    <w:rsid w:val="00F36743"/>
    <w:rsid w:val="00F37877"/>
    <w:rsid w:val="00F401B3"/>
    <w:rsid w:val="00F42B63"/>
    <w:rsid w:val="00F42DC3"/>
    <w:rsid w:val="00F46925"/>
    <w:rsid w:val="00F47A3C"/>
    <w:rsid w:val="00F544C5"/>
    <w:rsid w:val="00F54647"/>
    <w:rsid w:val="00F546CE"/>
    <w:rsid w:val="00F54C37"/>
    <w:rsid w:val="00F57DB5"/>
    <w:rsid w:val="00F614ED"/>
    <w:rsid w:val="00F61AFD"/>
    <w:rsid w:val="00F62362"/>
    <w:rsid w:val="00F667E0"/>
    <w:rsid w:val="00F66952"/>
    <w:rsid w:val="00F70538"/>
    <w:rsid w:val="00F73481"/>
    <w:rsid w:val="00F83447"/>
    <w:rsid w:val="00F85093"/>
    <w:rsid w:val="00F86210"/>
    <w:rsid w:val="00F86A68"/>
    <w:rsid w:val="00F910E2"/>
    <w:rsid w:val="00F91D4D"/>
    <w:rsid w:val="00F9228E"/>
    <w:rsid w:val="00F9622B"/>
    <w:rsid w:val="00F97297"/>
    <w:rsid w:val="00F97F0D"/>
    <w:rsid w:val="00FA146C"/>
    <w:rsid w:val="00FA2C90"/>
    <w:rsid w:val="00FA3391"/>
    <w:rsid w:val="00FB04ED"/>
    <w:rsid w:val="00FB2842"/>
    <w:rsid w:val="00FB29FD"/>
    <w:rsid w:val="00FB2AAB"/>
    <w:rsid w:val="00FB2D6D"/>
    <w:rsid w:val="00FB42EB"/>
    <w:rsid w:val="00FB4A46"/>
    <w:rsid w:val="00FB4CE0"/>
    <w:rsid w:val="00FB522B"/>
    <w:rsid w:val="00FB6204"/>
    <w:rsid w:val="00FB6C1D"/>
    <w:rsid w:val="00FC1A03"/>
    <w:rsid w:val="00FC54CA"/>
    <w:rsid w:val="00FC7BCD"/>
    <w:rsid w:val="00FD4D7D"/>
    <w:rsid w:val="00FD6D4C"/>
    <w:rsid w:val="00FE0BBB"/>
    <w:rsid w:val="00FE4915"/>
    <w:rsid w:val="00FE6244"/>
    <w:rsid w:val="00FF171E"/>
    <w:rsid w:val="00FF48F5"/>
    <w:rsid w:val="00FF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4D4BDB"/>
    <w:pPr>
      <w:keepNext/>
      <w:keepLines/>
      <w:spacing w:before="200"/>
      <w:outlineLvl w:val="1"/>
    </w:pPr>
    <w:rPr>
      <w:rFonts w:asciiTheme="majorBidi" w:eastAsia="Trebuchet MS" w:hAnsiTheme="majorBidi" w:cs="Trebuchet MS"/>
      <w:b/>
      <w:color w:val="000000"/>
      <w:szCs w:val="36"/>
    </w:rPr>
  </w:style>
  <w:style w:type="paragraph" w:styleId="Balk3">
    <w:name w:val="heading 3"/>
    <w:basedOn w:val="Normal"/>
    <w:next w:val="Normal"/>
    <w:link w:val="Balk3Char"/>
    <w:autoRedefine/>
    <w:uiPriority w:val="9"/>
    <w:qFormat/>
    <w:rsid w:val="004E7678"/>
    <w:pPr>
      <w:keepNext/>
      <w:keepLines/>
      <w:spacing w:before="160"/>
      <w:outlineLvl w:val="2"/>
    </w:pPr>
    <w:rPr>
      <w:rFonts w:asciiTheme="majorBidi" w:eastAsia="Trebuchet MS" w:hAnsiTheme="majorBidi" w:cs="Trebuchet MS"/>
      <w:b/>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4D4BDB"/>
    <w:rPr>
      <w:rFonts w:asciiTheme="majorBidi" w:eastAsia="Trebuchet MS" w:hAnsiTheme="majorBidi" w:cs="Trebuchet MS"/>
      <w:b/>
      <w:color w:val="000000"/>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4E7678"/>
    <w:rPr>
      <w:rFonts w:asciiTheme="majorBidi" w:eastAsia="Trebuchet MS" w:hAnsiTheme="majorBidi" w:cs="Trebuchet MS"/>
      <w:b/>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 w:type="table" w:customStyle="1" w:styleId="TableNormal">
    <w:name w:val="Table Normal"/>
    <w:uiPriority w:val="2"/>
    <w:semiHidden/>
    <w:unhideWhenUsed/>
    <w:qFormat/>
    <w:rsid w:val="00174B62"/>
    <w:pPr>
      <w:widowControl w:val="0"/>
      <w:autoSpaceDE w:val="0"/>
      <w:autoSpaceDN w:val="0"/>
      <w:spacing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4B62"/>
    <w:pPr>
      <w:widowControl w:val="0"/>
      <w:autoSpaceDE w:val="0"/>
      <w:autoSpaceDN w:val="0"/>
      <w:spacing w:line="240" w:lineRule="auto"/>
      <w:ind w:left="-23"/>
    </w:pPr>
    <w:rPr>
      <w:sz w:val="22"/>
      <w:szCs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4823">
      <w:bodyDiv w:val="1"/>
      <w:marLeft w:val="0"/>
      <w:marRight w:val="0"/>
      <w:marTop w:val="0"/>
      <w:marBottom w:val="0"/>
      <w:divBdr>
        <w:top w:val="none" w:sz="0" w:space="0" w:color="auto"/>
        <w:left w:val="none" w:sz="0" w:space="0" w:color="auto"/>
        <w:bottom w:val="none" w:sz="0" w:space="0" w:color="auto"/>
        <w:right w:val="none" w:sz="0" w:space="0" w:color="auto"/>
      </w:divBdr>
    </w:div>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07416565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434784755">
      <w:bodyDiv w:val="1"/>
      <w:marLeft w:val="0"/>
      <w:marRight w:val="0"/>
      <w:marTop w:val="0"/>
      <w:marBottom w:val="0"/>
      <w:divBdr>
        <w:top w:val="none" w:sz="0" w:space="0" w:color="auto"/>
        <w:left w:val="none" w:sz="0" w:space="0" w:color="auto"/>
        <w:bottom w:val="none" w:sz="0" w:space="0" w:color="auto"/>
        <w:right w:val="none" w:sz="0" w:space="0" w:color="auto"/>
      </w:divBdr>
    </w:div>
    <w:div w:id="1579942237">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 w:id="20718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ku.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815F-3D3E-48BC-A211-3244D99A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2288</Words>
  <Characters>13046</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ZERRIN MERAL</dc:creator>
  <cp:lastModifiedBy>PC</cp:lastModifiedBy>
  <cp:revision>34</cp:revision>
  <dcterms:created xsi:type="dcterms:W3CDTF">2024-10-31T07:09:00Z</dcterms:created>
  <dcterms:modified xsi:type="dcterms:W3CDTF">2024-11-05T08:45:00Z</dcterms:modified>
</cp:coreProperties>
</file>