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2110E2E" w14:textId="77777777" w:rsidTr="00662FD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4768D44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2B2D05B6" wp14:editId="7940E8F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3163589" w14:textId="0C7298AF" w:rsidR="00FB074A" w:rsidRPr="00662FD1" w:rsidRDefault="00662FD1" w:rsidP="006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5610755A" w14:textId="0849A604" w:rsidR="000E4BF3" w:rsidRPr="003F363A" w:rsidRDefault="00662FD1" w:rsidP="0066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KÜL FIRINI CİHAZI KULLANMA TALİMATI</w:t>
            </w:r>
          </w:p>
        </w:tc>
        <w:tc>
          <w:tcPr>
            <w:tcW w:w="1984" w:type="dxa"/>
            <w:vAlign w:val="center"/>
          </w:tcPr>
          <w:p w14:paraId="5072DA75" w14:textId="77777777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1338F65" w14:textId="48B2162B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174</w:t>
            </w:r>
          </w:p>
        </w:tc>
      </w:tr>
      <w:tr w:rsidR="00FB074A" w:rsidRPr="003F363A" w14:paraId="08C27AA6" w14:textId="77777777" w:rsidTr="00662FD1">
        <w:trPr>
          <w:trHeight w:val="284"/>
        </w:trPr>
        <w:tc>
          <w:tcPr>
            <w:tcW w:w="1702" w:type="dxa"/>
            <w:vMerge/>
          </w:tcPr>
          <w:p w14:paraId="3359B12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2EF33F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DA84C2F" w14:textId="77777777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3C7FAAA6" w14:textId="3D7D21F3" w:rsidR="00FB074A" w:rsidRPr="00662FD1" w:rsidRDefault="00662FD1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6ABCD521" w14:textId="77777777" w:rsidTr="00662FD1">
        <w:trPr>
          <w:trHeight w:val="284"/>
        </w:trPr>
        <w:tc>
          <w:tcPr>
            <w:tcW w:w="1702" w:type="dxa"/>
            <w:vMerge/>
          </w:tcPr>
          <w:p w14:paraId="27E7EBB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74A111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F7F4C45" w14:textId="77777777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19DB887" w14:textId="58F1BE1B" w:rsidR="00FB074A" w:rsidRPr="00662FD1" w:rsidRDefault="00662FD1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293460E4" w14:textId="77777777" w:rsidTr="00662FD1">
        <w:trPr>
          <w:trHeight w:val="284"/>
        </w:trPr>
        <w:tc>
          <w:tcPr>
            <w:tcW w:w="1702" w:type="dxa"/>
            <w:vMerge/>
          </w:tcPr>
          <w:p w14:paraId="694934C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87A44F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5B51BBD" w14:textId="77777777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FF5F13C" w14:textId="4D16FF5A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295C296" w14:textId="77777777" w:rsidTr="00662FD1">
        <w:trPr>
          <w:trHeight w:val="284"/>
        </w:trPr>
        <w:tc>
          <w:tcPr>
            <w:tcW w:w="1702" w:type="dxa"/>
            <w:vMerge/>
          </w:tcPr>
          <w:p w14:paraId="5975D95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920395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43E0A6" w14:textId="77777777" w:rsidR="00FB074A" w:rsidRPr="00662FD1" w:rsidRDefault="00FB074A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62F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B0DFC53" w14:textId="4DA1BAA4" w:rsidR="00FB074A" w:rsidRPr="00662FD1" w:rsidRDefault="009D70DD" w:rsidP="0066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6656C470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FC7507E" w14:textId="77777777" w:rsidTr="00662FD1">
        <w:tc>
          <w:tcPr>
            <w:tcW w:w="2943" w:type="dxa"/>
            <w:vAlign w:val="center"/>
          </w:tcPr>
          <w:p w14:paraId="29BAF5A0" w14:textId="77777777" w:rsidR="003C1167" w:rsidRPr="00662F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662FD1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46DB50C" w14:textId="77777777" w:rsidR="003C1167" w:rsidRPr="00662FD1" w:rsidRDefault="008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JKI</w:t>
            </w:r>
          </w:p>
        </w:tc>
      </w:tr>
      <w:tr w:rsidR="003C1167" w14:paraId="296B0A08" w14:textId="77777777" w:rsidTr="00662FD1">
        <w:tc>
          <w:tcPr>
            <w:tcW w:w="2943" w:type="dxa"/>
            <w:vAlign w:val="center"/>
          </w:tcPr>
          <w:p w14:paraId="1C67E863" w14:textId="77777777" w:rsidR="003C1167" w:rsidRPr="00662F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94AE61F" w14:textId="77777777" w:rsidR="003C1167" w:rsidRPr="00662FD1" w:rsidRDefault="0060289C" w:rsidP="008D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 xml:space="preserve">Kimya laboratuvarında </w:t>
            </w:r>
            <w:r w:rsidR="008D2217" w:rsidRPr="00662FD1">
              <w:rPr>
                <w:rFonts w:ascii="Times New Roman" w:hAnsi="Times New Roman" w:cs="Times New Roman"/>
                <w:sz w:val="24"/>
                <w:szCs w:val="24"/>
              </w:rPr>
              <w:t>Yüksek Sıcaklık Fırınları (Kül Fırını) ile yakma ve yüksek sıcaklık ısıtma işlemi</w:t>
            </w:r>
          </w:p>
        </w:tc>
      </w:tr>
      <w:tr w:rsidR="003C1167" w14:paraId="137CF8CD" w14:textId="77777777" w:rsidTr="00662FD1">
        <w:tc>
          <w:tcPr>
            <w:tcW w:w="2943" w:type="dxa"/>
            <w:vAlign w:val="center"/>
          </w:tcPr>
          <w:p w14:paraId="0A6C956C" w14:textId="77777777" w:rsidR="003C1167" w:rsidRPr="00662FD1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02AD12C6" w14:textId="77777777" w:rsidR="003C1167" w:rsidRPr="00662FD1" w:rsidRDefault="006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Ar.Gör.Dr</w:t>
            </w:r>
            <w:proofErr w:type="spellEnd"/>
            <w:r w:rsidRPr="00662FD1">
              <w:rPr>
                <w:rFonts w:ascii="Times New Roman" w:hAnsi="Times New Roman" w:cs="Times New Roman"/>
                <w:sz w:val="24"/>
                <w:szCs w:val="24"/>
              </w:rPr>
              <w:t xml:space="preserve">. Ozan Süleyman </w:t>
            </w:r>
            <w:proofErr w:type="spellStart"/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Ürgüt</w:t>
            </w:r>
            <w:proofErr w:type="spellEnd"/>
            <w:r w:rsidRPr="00662F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B5F4CB" w14:textId="77777777" w:rsidR="0060289C" w:rsidRPr="00662FD1" w:rsidRDefault="0060289C" w:rsidP="006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Ar.Gör.Dr</w:t>
            </w:r>
            <w:proofErr w:type="spellEnd"/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. Deniz Ceyhan</w:t>
            </w:r>
          </w:p>
        </w:tc>
      </w:tr>
      <w:tr w:rsidR="003C1167" w14:paraId="0F195251" w14:textId="77777777" w:rsidTr="00662FD1">
        <w:tc>
          <w:tcPr>
            <w:tcW w:w="2943" w:type="dxa"/>
            <w:vAlign w:val="center"/>
          </w:tcPr>
          <w:p w14:paraId="3C618DEA" w14:textId="77777777" w:rsidR="003C1167" w:rsidRPr="00662FD1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FD1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58E21C1" w14:textId="77777777" w:rsidR="003C1167" w:rsidRPr="00662FD1" w:rsidRDefault="008E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0289C" w:rsidRPr="00662F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ourgut@nku.edu.tr</w:t>
              </w:r>
            </w:hyperlink>
          </w:p>
          <w:p w14:paraId="38B19120" w14:textId="77777777" w:rsidR="0060289C" w:rsidRPr="00662FD1" w:rsidRDefault="008E24CF" w:rsidP="0060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0289C" w:rsidRPr="00662FD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dceyhan@nku.edu.tr</w:t>
              </w:r>
            </w:hyperlink>
            <w:r w:rsidR="0060289C" w:rsidRPr="0066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77B129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FD45386" w14:textId="0AAB6194" w:rsidR="00FC26C0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662FD1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6F952F84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8D2217">
        <w:rPr>
          <w:rFonts w:ascii="Times New Roman" w:hAnsi="Times New Roman" w:cs="Times New Roman"/>
        </w:rPr>
        <w:t>üksek sıcaklık fırınları ısıl işlem, kül tayini, gıda, seramik, vb. pek çok sektörde kalite laboratuvarlarında, üniversitelerin araştırma laboratuvarlarında kullanım alanı bulmuş genel amaçlı fırınlardır.</w:t>
      </w:r>
    </w:p>
    <w:p w14:paraId="494CD41D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Kullanıcı ihtiyacına göre model</w:t>
      </w:r>
      <w:r>
        <w:rPr>
          <w:rFonts w:ascii="Times New Roman" w:hAnsi="Times New Roman" w:cs="Times New Roman"/>
        </w:rPr>
        <w:t xml:space="preserve"> hacmi</w:t>
      </w:r>
      <w:r w:rsidRPr="008D2217">
        <w:rPr>
          <w:rFonts w:ascii="Times New Roman" w:hAnsi="Times New Roman" w:cs="Times New Roman"/>
        </w:rPr>
        <w:t>: 3</w:t>
      </w:r>
      <w:r>
        <w:rPr>
          <w:rFonts w:ascii="Times New Roman" w:hAnsi="Times New Roman" w:cs="Times New Roman"/>
        </w:rPr>
        <w:t xml:space="preserve"> L</w:t>
      </w:r>
    </w:p>
    <w:p w14:paraId="23722B70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 xml:space="preserve">Sıcaklık çalışma aralığı: Oda sıcaklığı +5 °C / </w:t>
      </w:r>
      <w:r>
        <w:rPr>
          <w:rFonts w:ascii="Times New Roman" w:hAnsi="Times New Roman" w:cs="Times New Roman"/>
        </w:rPr>
        <w:t xml:space="preserve">2000 </w:t>
      </w:r>
      <w:r w:rsidRPr="008D2217">
        <w:rPr>
          <w:rFonts w:ascii="Times New Roman" w:hAnsi="Times New Roman" w:cs="Times New Roman"/>
        </w:rPr>
        <w:t>°C</w:t>
      </w:r>
    </w:p>
    <w:p w14:paraId="6DF9256D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Hücrenin yan yüzeylerindeki ısıtıcılar sayesinde optimum ısı dağılımı ve hızlı ısıtma özelliği sağlanabilmektedir</w:t>
      </w:r>
    </w:p>
    <w:p w14:paraId="0A1DBA37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 xml:space="preserve">Programlanabilir PID </w:t>
      </w:r>
      <w:proofErr w:type="spellStart"/>
      <w:r w:rsidRPr="008D2217">
        <w:rPr>
          <w:rFonts w:ascii="Times New Roman" w:hAnsi="Times New Roman" w:cs="Times New Roman"/>
        </w:rPr>
        <w:t>mikroişlemcili</w:t>
      </w:r>
      <w:proofErr w:type="spellEnd"/>
      <w:r w:rsidRPr="008D2217">
        <w:rPr>
          <w:rFonts w:ascii="Times New Roman" w:hAnsi="Times New Roman" w:cs="Times New Roman"/>
        </w:rPr>
        <w:t xml:space="preserve"> kontrol sistemi sayesinde ayarlanan sıcaklık değerleri hafızada saklanabilmektedir</w:t>
      </w:r>
    </w:p>
    <w:p w14:paraId="317D8DF3" w14:textId="77777777" w:rsid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 xml:space="preserve">Sıcaklığı gösteren Likit Kristal Gösterge (LCD) </w:t>
      </w:r>
    </w:p>
    <w:p w14:paraId="38BB5F12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Ateş tuğlasından yapılmış hücre</w:t>
      </w:r>
      <w:r>
        <w:rPr>
          <w:rFonts w:ascii="Times New Roman" w:hAnsi="Times New Roman" w:cs="Times New Roman"/>
        </w:rPr>
        <w:t xml:space="preserve"> bulunur</w:t>
      </w:r>
    </w:p>
    <w:p w14:paraId="073B0D6F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 xml:space="preserve">Çok iyi bir </w:t>
      </w:r>
      <w:proofErr w:type="spellStart"/>
      <w:r w:rsidRPr="008D2217">
        <w:rPr>
          <w:rFonts w:ascii="Times New Roman" w:hAnsi="Times New Roman" w:cs="Times New Roman"/>
        </w:rPr>
        <w:t>sıcaklik</w:t>
      </w:r>
      <w:proofErr w:type="spellEnd"/>
      <w:r w:rsidRPr="008D2217">
        <w:rPr>
          <w:rFonts w:ascii="Times New Roman" w:hAnsi="Times New Roman" w:cs="Times New Roman"/>
        </w:rPr>
        <w:t xml:space="preserve"> dağılımı ve hızlı ısıtma</w:t>
      </w:r>
      <w:r>
        <w:rPr>
          <w:rFonts w:ascii="Times New Roman" w:hAnsi="Times New Roman" w:cs="Times New Roman"/>
        </w:rPr>
        <w:t xml:space="preserve"> sağlar</w:t>
      </w:r>
    </w:p>
    <w:p w14:paraId="7F7F1145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Dış yüzey sıcaklığını en aza indiren hava boşluklu yalıtım</w:t>
      </w:r>
    </w:p>
    <w:p w14:paraId="48C67BE0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Yana doğru kolay açılabilen kapak</w:t>
      </w:r>
    </w:p>
    <w:p w14:paraId="018B2B4D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Kapak açıldığında ısıtmayı kesen emniyet özelliği</w:t>
      </w:r>
    </w:p>
    <w:p w14:paraId="5308E42A" w14:textId="77777777" w:rsidR="008D2217" w:rsidRPr="008D2217" w:rsidRDefault="008D2217" w:rsidP="008D221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Çalışma sırasında oluşabilecek duman için tahliye bacası</w:t>
      </w:r>
    </w:p>
    <w:p w14:paraId="17260C22" w14:textId="77777777" w:rsidR="008D2217" w:rsidRDefault="008D2217" w:rsidP="008D221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14:paraId="29AC305F" w14:textId="77777777" w:rsidR="008D2217" w:rsidRDefault="008D2217" w:rsidP="008D2217">
      <w:pPr>
        <w:jc w:val="both"/>
        <w:rPr>
          <w:rFonts w:ascii="Times New Roman" w:hAnsi="Times New Roman" w:cs="Times New Roman"/>
          <w:b/>
          <w:bCs/>
        </w:rPr>
      </w:pPr>
    </w:p>
    <w:p w14:paraId="4DC872F2" w14:textId="77777777" w:rsidR="008D2217" w:rsidRDefault="008D2217" w:rsidP="008D2217">
      <w:pPr>
        <w:jc w:val="both"/>
        <w:rPr>
          <w:rFonts w:ascii="Times New Roman" w:hAnsi="Times New Roman" w:cs="Times New Roman"/>
          <w:b/>
          <w:bCs/>
        </w:rPr>
      </w:pPr>
    </w:p>
    <w:p w14:paraId="1DEE7DDD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Pr="008D2217">
        <w:rPr>
          <w:rFonts w:ascii="Times New Roman" w:hAnsi="Times New Roman" w:cs="Times New Roman"/>
        </w:rPr>
        <w:t xml:space="preserve">enel amaçlı yüksek sıcaklık fırınları, </w:t>
      </w:r>
      <w:r>
        <w:rPr>
          <w:rFonts w:ascii="Times New Roman" w:hAnsi="Times New Roman" w:cs="Times New Roman"/>
        </w:rPr>
        <w:t>20</w:t>
      </w:r>
      <w:r w:rsidRPr="008D2217">
        <w:rPr>
          <w:rFonts w:ascii="Times New Roman" w:hAnsi="Times New Roman" w:cs="Times New Roman"/>
        </w:rPr>
        <w:t>00 ̊C  azami çalışma sıcaklıkları ile metal, seramik ve gıda sanayi, kuyumculuk  ve diş hekimliği gibi farklı sektörlerde, değişik uygulamalar için kullanılabilirler ve aşağıda belirtilen uygulamalar için ideal bir tasarıma sahiptir.</w:t>
      </w:r>
    </w:p>
    <w:p w14:paraId="615F59DB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Organik ve İnorganik örneklerin kül Testleri,</w:t>
      </w:r>
    </w:p>
    <w:p w14:paraId="220706D8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Seramik ve Porselenlerin pişirilmesi,</w:t>
      </w:r>
    </w:p>
    <w:p w14:paraId="029E4F9C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Metal Alaşımlarının eritilmesi, tavlanması, sertleştirilmesi, yorgunluk giderilmesi ve ısıl işlemleri</w:t>
      </w:r>
    </w:p>
    <w:p w14:paraId="0E60BD8F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Isıl Yaşlandırma</w:t>
      </w:r>
    </w:p>
    <w:p w14:paraId="3054DF09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Kimyasal Bozulma</w:t>
      </w:r>
    </w:p>
    <w:p w14:paraId="42FD1CB5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Isıl Şok Testleri</w:t>
      </w:r>
    </w:p>
    <w:p w14:paraId="03432DB0" w14:textId="77777777" w:rsidR="008D2217" w:rsidRPr="008D2217" w:rsidRDefault="008D2217" w:rsidP="008D221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Yedek Parça veya bitmiş ürün sıcaklık testleri</w:t>
      </w:r>
    </w:p>
    <w:p w14:paraId="433C7BEC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8D2217">
        <w:rPr>
          <w:rFonts w:ascii="Times New Roman" w:hAnsi="Times New Roman" w:cs="Times New Roman"/>
        </w:rPr>
        <w:t>ırınların hücresi, vakumlanmış fiber plakalardan ve ateş tuğlasından yapılmıştır. Fiber Plakadan yapılmış, yüksek orandaki oranda ki yalıtım, iyi bir sıcaklık dağılımı sağlanmasına yardımcı olur.</w:t>
      </w:r>
    </w:p>
    <w:p w14:paraId="026AF56A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proofErr w:type="spellStart"/>
      <w:r w:rsidRPr="008D2217">
        <w:rPr>
          <w:rFonts w:ascii="Times New Roman" w:hAnsi="Times New Roman" w:cs="Times New Roman"/>
        </w:rPr>
        <w:t>Lcd</w:t>
      </w:r>
      <w:proofErr w:type="spellEnd"/>
      <w:r w:rsidRPr="008D22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D2217">
        <w:rPr>
          <w:rFonts w:ascii="Times New Roman" w:hAnsi="Times New Roman" w:cs="Times New Roman"/>
        </w:rPr>
        <w:t>ekran,gecikmeli</w:t>
      </w:r>
      <w:proofErr w:type="spellEnd"/>
      <w:proofErr w:type="gramEnd"/>
      <w:r w:rsidRPr="008D2217">
        <w:rPr>
          <w:rFonts w:ascii="Times New Roman" w:hAnsi="Times New Roman" w:cs="Times New Roman"/>
        </w:rPr>
        <w:t xml:space="preserve"> </w:t>
      </w:r>
      <w:proofErr w:type="spellStart"/>
      <w:r w:rsidRPr="008D2217">
        <w:rPr>
          <w:rFonts w:ascii="Times New Roman" w:hAnsi="Times New Roman" w:cs="Times New Roman"/>
        </w:rPr>
        <w:t>başlama,zaman</w:t>
      </w:r>
      <w:proofErr w:type="spellEnd"/>
      <w:r w:rsidRPr="008D2217">
        <w:rPr>
          <w:rFonts w:ascii="Times New Roman" w:hAnsi="Times New Roman" w:cs="Times New Roman"/>
        </w:rPr>
        <w:t xml:space="preserve"> </w:t>
      </w:r>
      <w:proofErr w:type="spellStart"/>
      <w:r w:rsidRPr="008D2217">
        <w:rPr>
          <w:rFonts w:ascii="Times New Roman" w:hAnsi="Times New Roman" w:cs="Times New Roman"/>
        </w:rPr>
        <w:t>ayarı,alarm</w:t>
      </w:r>
      <w:proofErr w:type="spellEnd"/>
      <w:r w:rsidRPr="008D2217">
        <w:rPr>
          <w:rFonts w:ascii="Times New Roman" w:hAnsi="Times New Roman" w:cs="Times New Roman"/>
        </w:rPr>
        <w:t xml:space="preserve"> ayarı</w:t>
      </w:r>
    </w:p>
    <w:p w14:paraId="5C55A478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Çalışma sırasında oluşabilecek dumanı tahliye eden baca, standart olarak sunulmaktadır.</w:t>
      </w:r>
    </w:p>
    <w:p w14:paraId="5C937BF1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8D2217">
        <w:rPr>
          <w:rFonts w:ascii="Times New Roman" w:hAnsi="Times New Roman" w:cs="Times New Roman"/>
        </w:rPr>
        <w:t xml:space="preserve">üksek sıcaklık fırınları, set ve gerçek sıcaklığı gösteren PID </w:t>
      </w:r>
      <w:proofErr w:type="spellStart"/>
      <w:r w:rsidRPr="008D2217">
        <w:rPr>
          <w:rFonts w:ascii="Times New Roman" w:hAnsi="Times New Roman" w:cs="Times New Roman"/>
        </w:rPr>
        <w:t>mikroişlemcili</w:t>
      </w:r>
      <w:proofErr w:type="spellEnd"/>
      <w:r w:rsidRPr="008D2217">
        <w:rPr>
          <w:rFonts w:ascii="Times New Roman" w:hAnsi="Times New Roman" w:cs="Times New Roman"/>
        </w:rPr>
        <w:t xml:space="preserve"> kontrol sistemi ile donatılmıştır.</w:t>
      </w:r>
    </w:p>
    <w:p w14:paraId="2106B00F" w14:textId="77777777" w:rsidR="008D2217" w:rsidRPr="008D2217" w:rsidRDefault="008D2217" w:rsidP="008D2217">
      <w:pPr>
        <w:jc w:val="both"/>
        <w:rPr>
          <w:rFonts w:ascii="Times New Roman" w:hAnsi="Times New Roman" w:cs="Times New Roman"/>
        </w:rPr>
      </w:pPr>
      <w:r w:rsidRPr="008D2217">
        <w:rPr>
          <w:rFonts w:ascii="Times New Roman" w:hAnsi="Times New Roman" w:cs="Times New Roman"/>
        </w:rPr>
        <w:t> </w:t>
      </w:r>
    </w:p>
    <w:p w14:paraId="189CEB52" w14:textId="77777777" w:rsidR="001839D4" w:rsidRPr="001839D4" w:rsidRDefault="001839D4" w:rsidP="001839D4">
      <w:pPr>
        <w:jc w:val="both"/>
        <w:rPr>
          <w:rFonts w:ascii="Times New Roman" w:hAnsi="Times New Roman" w:cs="Times New Roman"/>
        </w:rPr>
      </w:pPr>
    </w:p>
    <w:p w14:paraId="56FC6149" w14:textId="77777777" w:rsidR="001839D4" w:rsidRPr="001839D4" w:rsidRDefault="001839D4" w:rsidP="001839D4">
      <w:pPr>
        <w:jc w:val="both"/>
        <w:rPr>
          <w:rFonts w:ascii="Times New Roman" w:hAnsi="Times New Roman" w:cs="Times New Roman"/>
        </w:rPr>
      </w:pPr>
    </w:p>
    <w:sectPr w:rsidR="001839D4" w:rsidRPr="001839D4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5E42"/>
    <w:multiLevelType w:val="multilevel"/>
    <w:tmpl w:val="CCD6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57412"/>
    <w:multiLevelType w:val="multilevel"/>
    <w:tmpl w:val="4E4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839D4"/>
    <w:rsid w:val="00223AD7"/>
    <w:rsid w:val="003C1167"/>
    <w:rsid w:val="0060289C"/>
    <w:rsid w:val="00662FD1"/>
    <w:rsid w:val="006D1849"/>
    <w:rsid w:val="007473D7"/>
    <w:rsid w:val="007C2E28"/>
    <w:rsid w:val="008237DA"/>
    <w:rsid w:val="00876D40"/>
    <w:rsid w:val="008D2217"/>
    <w:rsid w:val="008E24CF"/>
    <w:rsid w:val="00936BEB"/>
    <w:rsid w:val="009D70DD"/>
    <w:rsid w:val="00BF0F42"/>
    <w:rsid w:val="00E307D0"/>
    <w:rsid w:val="00F673D5"/>
    <w:rsid w:val="00F755D4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5C02"/>
  <w15:docId w15:val="{065B3B81-68C3-4167-86C0-8D5B3EAA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D2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289C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D22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ceyhan@n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rgut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2022-04-13T16:07:00Z</dcterms:created>
  <dcterms:modified xsi:type="dcterms:W3CDTF">2022-04-13T16:07:00Z</dcterms:modified>
</cp:coreProperties>
</file>