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14:paraId="460AF3EA" w14:textId="77777777" w:rsidTr="00D37EC3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56D07A62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3" w:type="dxa"/>
            <w:vMerge w:val="restart"/>
          </w:tcPr>
          <w:p w14:paraId="689ACCCA" w14:textId="77777777" w:rsidR="00FE7128" w:rsidRDefault="00FE7128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6406C1" w14:textId="0DA86047" w:rsidR="009A7660" w:rsidRPr="00D37EC3" w:rsidRDefault="00D37EC3" w:rsidP="00D3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C3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OTOKLAV CİHAZI</w:t>
            </w:r>
          </w:p>
          <w:p w14:paraId="0350BF7A" w14:textId="6CC75C63" w:rsidR="000E4BF3" w:rsidRPr="0073783A" w:rsidRDefault="00D37EC3" w:rsidP="00D3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37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348" w:type="dxa"/>
            <w:vAlign w:val="center"/>
          </w:tcPr>
          <w:p w14:paraId="4BCE4FCF" w14:textId="77777777" w:rsidR="00FB074A" w:rsidRPr="003F363A" w:rsidRDefault="00FB074A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DD82999" w:rsidR="00FB074A" w:rsidRPr="003F363A" w:rsidRDefault="00D37EC3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EYS-TL-020</w:t>
            </w:r>
          </w:p>
        </w:tc>
      </w:tr>
      <w:tr w:rsidR="00FB074A" w:rsidRPr="003F363A" w14:paraId="0184EBAC" w14:textId="77777777" w:rsidTr="00D37EC3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84F70D3" w14:textId="77777777" w:rsidR="00FB074A" w:rsidRPr="003F363A" w:rsidRDefault="00FB074A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598CDA77" w:rsidR="00FB074A" w:rsidRPr="003F363A" w:rsidRDefault="00D37EC3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D37EC3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134EBE0D" w14:textId="77777777" w:rsidR="00FB074A" w:rsidRPr="003F363A" w:rsidRDefault="00FB074A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74CF6BAF" w:rsidR="00FB074A" w:rsidRPr="003F363A" w:rsidRDefault="00D37EC3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D37EC3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500C58E2" w14:textId="77777777" w:rsidR="00FB074A" w:rsidRPr="003F363A" w:rsidRDefault="00FB074A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54630CDD" w:rsidR="00FB074A" w:rsidRPr="003F363A" w:rsidRDefault="00D37EC3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D37EC3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51CC1CF" w14:textId="77777777" w:rsidR="00FB074A" w:rsidRPr="003F363A" w:rsidRDefault="00FB074A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D37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2D08E3D5" w14:textId="77777777" w:rsidR="003C1167" w:rsidRDefault="00770A19">
            <w:pPr>
              <w:rPr>
                <w:rFonts w:ascii="Times New Roman" w:hAnsi="Times New Roman" w:cs="Times New Roman"/>
              </w:rPr>
            </w:pPr>
            <w:r w:rsidRPr="00770A19">
              <w:rPr>
                <w:rFonts w:ascii="Times New Roman" w:hAnsi="Times New Roman" w:cs="Times New Roman"/>
              </w:rPr>
              <w:t>OTOKLAV (WISECLAVE)</w:t>
            </w:r>
          </w:p>
          <w:p w14:paraId="731169A1" w14:textId="1F4232D5" w:rsidR="003A7965" w:rsidRDefault="003A7965">
            <w:pPr>
              <w:rPr>
                <w:rFonts w:ascii="Times New Roman" w:hAnsi="Times New Roman" w:cs="Times New Roman"/>
              </w:rPr>
            </w:pPr>
            <w:r>
              <w:t>253.3.6/13/41228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4675B61B" w:rsidR="003C1167" w:rsidRDefault="0077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Sterilizasyon</w:t>
            </w:r>
          </w:p>
        </w:tc>
      </w:tr>
      <w:tr w:rsidR="00B94350" w14:paraId="4636C688" w14:textId="77777777" w:rsidTr="003C1167">
        <w:tc>
          <w:tcPr>
            <w:tcW w:w="2943" w:type="dxa"/>
          </w:tcPr>
          <w:p w14:paraId="48DD2E8B" w14:textId="77777777" w:rsidR="00B94350" w:rsidRDefault="00B94350" w:rsidP="00B9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029E913F" w:rsidR="00B94350" w:rsidRDefault="00B94350" w:rsidP="00B94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Dr. Sıla BARUT GÖK, Doç. Dr. </w:t>
            </w:r>
            <w:proofErr w:type="spellStart"/>
            <w:r>
              <w:rPr>
                <w:rFonts w:ascii="Times New Roman" w:hAnsi="Times New Roman" w:cs="Times New Roman"/>
              </w:rPr>
              <w:t>Seydi</w:t>
            </w:r>
            <w:proofErr w:type="spellEnd"/>
            <w:r>
              <w:rPr>
                <w:rFonts w:ascii="Times New Roman" w:hAnsi="Times New Roman" w:cs="Times New Roman"/>
              </w:rPr>
              <w:t xml:space="preserve"> YIKMIŞ</w:t>
            </w:r>
          </w:p>
        </w:tc>
      </w:tr>
      <w:tr w:rsidR="00B94350" w14:paraId="12632B69" w14:textId="77777777" w:rsidTr="003C1167">
        <w:tc>
          <w:tcPr>
            <w:tcW w:w="2943" w:type="dxa"/>
          </w:tcPr>
          <w:p w14:paraId="3E6B1970" w14:textId="77777777" w:rsidR="00B94350" w:rsidRDefault="00B94350" w:rsidP="00B9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836D4A9" w14:textId="77777777" w:rsidR="00B94350" w:rsidRDefault="008A70CA" w:rsidP="00B94350">
            <w:pPr>
              <w:rPr>
                <w:rFonts w:ascii="Times New Roman" w:hAnsi="Times New Roman" w:cs="Times New Roman"/>
              </w:rPr>
            </w:pPr>
            <w:hyperlink r:id="rId8" w:history="1">
              <w:r w:rsidR="00B94350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B94350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B94350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0A8928C6" w:rsidR="00B94350" w:rsidRDefault="00B94350" w:rsidP="00B943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05065844540</w:t>
            </w:r>
            <w:proofErr w:type="gramEnd"/>
            <w:r>
              <w:rPr>
                <w:rFonts w:ascii="Times New Roman" w:hAnsi="Times New Roman" w:cs="Times New Roman"/>
              </w:rPr>
              <w:t>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B175F66" w14:textId="77777777" w:rsidR="00D37EC3" w:rsidRDefault="00D37EC3" w:rsidP="003C1167">
      <w:pPr>
        <w:jc w:val="center"/>
        <w:rPr>
          <w:rFonts w:ascii="Times New Roman" w:hAnsi="Times New Roman" w:cs="Times New Roman"/>
          <w:b/>
        </w:rPr>
      </w:pPr>
    </w:p>
    <w:p w14:paraId="7FF22CDD" w14:textId="22AB2782" w:rsidR="00A83043" w:rsidRPr="00A83043" w:rsidRDefault="000E4BF3" w:rsidP="00A83043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D37EC3">
        <w:rPr>
          <w:rFonts w:ascii="Times New Roman" w:hAnsi="Times New Roman" w:cs="Times New Roman"/>
          <w:b/>
        </w:rPr>
        <w:t xml:space="preserve">İHAZIN KULLANMA </w:t>
      </w:r>
      <w:r w:rsidR="003C1167" w:rsidRPr="003C1167">
        <w:rPr>
          <w:rFonts w:ascii="Times New Roman" w:hAnsi="Times New Roman" w:cs="Times New Roman"/>
          <w:b/>
        </w:rPr>
        <w:t>TALİMATI</w:t>
      </w:r>
    </w:p>
    <w:p w14:paraId="5C04B543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Otoklav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açma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kapatma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düğmesinden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açılır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BAAB3CA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E">
        <w:rPr>
          <w:rFonts w:ascii="Times New Roman" w:hAnsi="Times New Roman" w:cs="Times New Roman"/>
          <w:sz w:val="24"/>
          <w:szCs w:val="24"/>
        </w:rPr>
        <w:t xml:space="preserve">Her ikisinde de öncelikle su seviyesi kontrol edilir. </w:t>
      </w:r>
    </w:p>
    <w:p w14:paraId="1EC02E2B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E">
        <w:rPr>
          <w:rFonts w:ascii="Times New Roman" w:hAnsi="Times New Roman" w:cs="Times New Roman"/>
          <w:sz w:val="24"/>
          <w:szCs w:val="24"/>
        </w:rPr>
        <w:t xml:space="preserve">Otoklavın su seviyesi işaret çizgisinin altında ise </w:t>
      </w:r>
      <w:proofErr w:type="spellStart"/>
      <w:r w:rsidRPr="003105CE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3105CE">
        <w:rPr>
          <w:rFonts w:ascii="Times New Roman" w:hAnsi="Times New Roman" w:cs="Times New Roman"/>
          <w:sz w:val="24"/>
          <w:szCs w:val="24"/>
        </w:rPr>
        <w:t xml:space="preserve"> su ilave edilerek su seviyesinin </w:t>
      </w:r>
      <w:proofErr w:type="gramStart"/>
      <w:r w:rsidRPr="003105CE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Pr="003105CE">
        <w:rPr>
          <w:rFonts w:ascii="Times New Roman" w:hAnsi="Times New Roman" w:cs="Times New Roman"/>
          <w:sz w:val="24"/>
          <w:szCs w:val="24"/>
        </w:rPr>
        <w:t xml:space="preserve"> noktaya gelmesi sağlanır. </w:t>
      </w:r>
    </w:p>
    <w:p w14:paraId="4DB7DCAB" w14:textId="6787A74A" w:rsidR="00770A19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E">
        <w:rPr>
          <w:rFonts w:ascii="Times New Roman" w:hAnsi="Times New Roman" w:cs="Times New Roman"/>
          <w:sz w:val="24"/>
          <w:szCs w:val="24"/>
        </w:rPr>
        <w:t xml:space="preserve">Sterilizasyon işlemini doğru yapıp yapmadığını anlamak amacı ile </w:t>
      </w:r>
      <w:proofErr w:type="gramStart"/>
      <w:r w:rsidRPr="003105CE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3105CE">
        <w:rPr>
          <w:rFonts w:ascii="Times New Roman" w:hAnsi="Times New Roman" w:cs="Times New Roman"/>
          <w:sz w:val="24"/>
          <w:szCs w:val="24"/>
        </w:rPr>
        <w:t xml:space="preserve"> edilecek her bir malzemenin üzerine otoklav bandı yapıştırılır ya da malzemelerin arasına </w:t>
      </w:r>
      <w:proofErr w:type="spellStart"/>
      <w:r w:rsidRPr="003105CE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Pr="003105CE">
        <w:rPr>
          <w:rFonts w:ascii="Times New Roman" w:hAnsi="Times New Roman" w:cs="Times New Roman"/>
          <w:sz w:val="24"/>
          <w:szCs w:val="24"/>
        </w:rPr>
        <w:t xml:space="preserve"> ş</w:t>
      </w:r>
      <w:r w:rsidR="00B94350">
        <w:rPr>
          <w:rFonts w:ascii="Times New Roman" w:hAnsi="Times New Roman" w:cs="Times New Roman"/>
          <w:sz w:val="24"/>
          <w:szCs w:val="24"/>
        </w:rPr>
        <w:t>eklinde indikatör yerleştirilir.</w:t>
      </w:r>
    </w:p>
    <w:p w14:paraId="21997D0A" w14:textId="77777777" w:rsidR="00770A19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105CE">
        <w:rPr>
          <w:rFonts w:ascii="Times New Roman" w:hAnsi="Times New Roman" w:cs="Times New Roman"/>
          <w:sz w:val="24"/>
          <w:szCs w:val="24"/>
        </w:rPr>
        <w:t xml:space="preserve">toklavın içine malzemeler yerleştirilir ve kapak kapatıldıktan sonra vidaları karşılıklı gelecek şekilde sırasıyla sıkıştırılarak kapatılır. </w:t>
      </w:r>
    </w:p>
    <w:p w14:paraId="185EB836" w14:textId="77777777" w:rsidR="00770A19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düğmesine basılarak sıcaklık ekranına geldiğinde döner düğme yardımıyla ayar yapılır. Set düğmesinden aynı şekilde zaman ayarı yapılır.</w:t>
      </w:r>
    </w:p>
    <w:p w14:paraId="04CD9F5A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E">
        <w:rPr>
          <w:rFonts w:ascii="Times New Roman" w:hAnsi="Times New Roman" w:cs="Times New Roman"/>
          <w:sz w:val="24"/>
          <w:szCs w:val="24"/>
        </w:rPr>
        <w:t xml:space="preserve">START/ STOP düğmesinden çalıştırılır. </w:t>
      </w:r>
    </w:p>
    <w:p w14:paraId="5F66E7DB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E">
        <w:rPr>
          <w:rFonts w:ascii="Times New Roman" w:hAnsi="Times New Roman" w:cs="Times New Roman"/>
          <w:sz w:val="24"/>
          <w:szCs w:val="24"/>
        </w:rPr>
        <w:t>Otoklavın çalışması bitti</w:t>
      </w:r>
      <w:r>
        <w:rPr>
          <w:rFonts w:ascii="Times New Roman" w:hAnsi="Times New Roman" w:cs="Times New Roman"/>
          <w:sz w:val="24"/>
          <w:szCs w:val="24"/>
        </w:rPr>
        <w:t>kten sonra kapak kilidi açılır.</w:t>
      </w:r>
    </w:p>
    <w:p w14:paraId="09D9A430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Cihaz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 “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Açma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Kapatma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”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düğmesinden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lang w:val="de-DE"/>
        </w:rPr>
        <w:t>kapatılır</w:t>
      </w:r>
      <w:proofErr w:type="spellEnd"/>
      <w:r w:rsidRPr="003105C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7D7C80ED" w14:textId="77777777" w:rsidR="00770A19" w:rsidRPr="003105CE" w:rsidRDefault="00770A19" w:rsidP="00770A19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CE">
        <w:rPr>
          <w:rFonts w:ascii="Times New Roman" w:hAnsi="Times New Roman" w:cs="Times New Roman"/>
          <w:sz w:val="24"/>
          <w:szCs w:val="24"/>
        </w:rPr>
        <w:t xml:space="preserve">İndikatörlerin çalışıp çalışmadığı kontrol edilir. İndikatörlerde gerekli değişim gözlendikten sonra </w:t>
      </w:r>
      <w:proofErr w:type="gramStart"/>
      <w:r w:rsidRPr="003105CE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3105CE">
        <w:rPr>
          <w:rFonts w:ascii="Times New Roman" w:hAnsi="Times New Roman" w:cs="Times New Roman"/>
          <w:sz w:val="24"/>
          <w:szCs w:val="24"/>
        </w:rPr>
        <w:t xml:space="preserve"> olan malzemeler uygun şekilde otoklavdan çıkarılır.</w:t>
      </w:r>
    </w:p>
    <w:p w14:paraId="64C705C0" w14:textId="6A0B153F" w:rsidR="00FC26C0" w:rsidRPr="008B6E48" w:rsidRDefault="00FC26C0" w:rsidP="008B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C26C0" w:rsidRPr="008B6E4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AB35" w14:textId="77777777" w:rsidR="008A70CA" w:rsidRDefault="008A70CA" w:rsidP="00D74CD4">
      <w:pPr>
        <w:spacing w:after="0" w:line="240" w:lineRule="auto"/>
      </w:pPr>
      <w:r>
        <w:separator/>
      </w:r>
    </w:p>
  </w:endnote>
  <w:endnote w:type="continuationSeparator" w:id="0">
    <w:p w14:paraId="477FFEAA" w14:textId="77777777" w:rsidR="008A70CA" w:rsidRDefault="008A70CA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CDA3" w14:textId="77777777" w:rsidR="008A70CA" w:rsidRDefault="008A70CA" w:rsidP="00D74CD4">
      <w:pPr>
        <w:spacing w:after="0" w:line="240" w:lineRule="auto"/>
      </w:pPr>
      <w:r>
        <w:separator/>
      </w:r>
    </w:p>
  </w:footnote>
  <w:footnote w:type="continuationSeparator" w:id="0">
    <w:p w14:paraId="70918268" w14:textId="77777777" w:rsidR="008A70CA" w:rsidRDefault="008A70CA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694"/>
    <w:multiLevelType w:val="hybridMultilevel"/>
    <w:tmpl w:val="2A74F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0277"/>
    <w:multiLevelType w:val="hybridMultilevel"/>
    <w:tmpl w:val="98404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4BF3"/>
    <w:rsid w:val="000F641C"/>
    <w:rsid w:val="00126ADF"/>
    <w:rsid w:val="002078DD"/>
    <w:rsid w:val="00245D01"/>
    <w:rsid w:val="002942BC"/>
    <w:rsid w:val="00387DCE"/>
    <w:rsid w:val="003A7965"/>
    <w:rsid w:val="003C1167"/>
    <w:rsid w:val="003D7B99"/>
    <w:rsid w:val="003E3E4C"/>
    <w:rsid w:val="00412B96"/>
    <w:rsid w:val="00456DF5"/>
    <w:rsid w:val="004B7DDD"/>
    <w:rsid w:val="005E09C2"/>
    <w:rsid w:val="00656FD5"/>
    <w:rsid w:val="0073783A"/>
    <w:rsid w:val="007473D7"/>
    <w:rsid w:val="00770A19"/>
    <w:rsid w:val="00795117"/>
    <w:rsid w:val="008237DA"/>
    <w:rsid w:val="00876D40"/>
    <w:rsid w:val="008772EA"/>
    <w:rsid w:val="008A70CA"/>
    <w:rsid w:val="008B6E48"/>
    <w:rsid w:val="00936BEB"/>
    <w:rsid w:val="009A7660"/>
    <w:rsid w:val="00A83043"/>
    <w:rsid w:val="00B94350"/>
    <w:rsid w:val="00BF7872"/>
    <w:rsid w:val="00C77C02"/>
    <w:rsid w:val="00D37EC3"/>
    <w:rsid w:val="00D74CD4"/>
    <w:rsid w:val="00DB78FB"/>
    <w:rsid w:val="00E307D0"/>
    <w:rsid w:val="00F26473"/>
    <w:rsid w:val="00F73950"/>
    <w:rsid w:val="00FB074A"/>
    <w:rsid w:val="00FC26C0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9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3</cp:revision>
  <dcterms:created xsi:type="dcterms:W3CDTF">2021-12-02T06:45:00Z</dcterms:created>
  <dcterms:modified xsi:type="dcterms:W3CDTF">2021-12-02T06:46:00Z</dcterms:modified>
</cp:coreProperties>
</file>