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58" w:rsidRDefault="00C951C4">
      <w:pPr>
        <w:pStyle w:val="GvdeMetni"/>
        <w:ind w:left="4042"/>
        <w:rPr>
          <w:rFonts w:ascii="Times New Roman"/>
        </w:rPr>
      </w:pPr>
      <w:bookmarkStart w:id="0" w:name="_GoBack"/>
      <w:r>
        <w:rPr>
          <w:noProof/>
          <w:lang w:bidi="ar-SA"/>
        </w:rPr>
        <w:drawing>
          <wp:anchor distT="0" distB="0" distL="0" distR="0" simplePos="0" relativeHeight="250617856" behindDoc="1" locked="0" layoutInCell="1" allowOverlap="1">
            <wp:simplePos x="0" y="0"/>
            <wp:positionH relativeFrom="page">
              <wp:posOffset>0</wp:posOffset>
            </wp:positionH>
            <wp:positionV relativeFrom="page">
              <wp:posOffset>-6681</wp:posOffset>
            </wp:positionV>
            <wp:extent cx="7556500" cy="106883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6500" cy="10688320"/>
                    </a:xfrm>
                    <a:prstGeom prst="rect">
                      <a:avLst/>
                    </a:prstGeom>
                  </pic:spPr>
                </pic:pic>
              </a:graphicData>
            </a:graphic>
          </wp:anchor>
        </w:drawing>
      </w:r>
      <w:bookmarkEnd w:id="0"/>
    </w:p>
    <w:p w:rsidR="00270C58" w:rsidRDefault="00270C58">
      <w:pPr>
        <w:pStyle w:val="GvdeMetni"/>
        <w:ind w:left="4042"/>
        <w:rPr>
          <w:rFonts w:ascii="Times New Roman"/>
        </w:rPr>
      </w:pPr>
    </w:p>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2004"/>
        <w:gridCol w:w="1839"/>
      </w:tblGrid>
      <w:tr w:rsidR="00270C58" w:rsidRPr="008E10A5" w:rsidTr="00C951C4">
        <w:trPr>
          <w:trHeight w:val="252"/>
        </w:trPr>
        <w:tc>
          <w:tcPr>
            <w:tcW w:w="1702" w:type="dxa"/>
            <w:vMerge w:val="restart"/>
            <w:tcBorders>
              <w:top w:val="single" w:sz="4" w:space="0" w:color="auto"/>
              <w:left w:val="single" w:sz="4" w:space="0" w:color="auto"/>
              <w:right w:val="single" w:sz="6" w:space="0" w:color="000000"/>
            </w:tcBorders>
          </w:tcPr>
          <w:p w:rsidR="00270C58" w:rsidRDefault="00270C58" w:rsidP="007955F8">
            <w:pPr>
              <w:pStyle w:val="TableParagraph"/>
              <w:spacing w:before="2"/>
              <w:rPr>
                <w:sz w:val="8"/>
              </w:rPr>
            </w:pPr>
            <w:r>
              <w:rPr>
                <w:noProof/>
                <w:sz w:val="20"/>
                <w:lang w:bidi="ar-SA"/>
              </w:rPr>
              <w:drawing>
                <wp:anchor distT="0" distB="0" distL="114300" distR="114300" simplePos="0" relativeHeight="251659264" behindDoc="1" locked="0" layoutInCell="1" allowOverlap="1" wp14:anchorId="56F83B6C" wp14:editId="0C0C8DA8">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rsidR="00270C58" w:rsidRDefault="00270C58" w:rsidP="007955F8">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vAlign w:val="center"/>
          </w:tcPr>
          <w:p w:rsidR="00270C58" w:rsidRPr="008B59C4" w:rsidRDefault="00270C58" w:rsidP="00270C58">
            <w:pPr>
              <w:pStyle w:val="TableParagraph"/>
              <w:ind w:left="134" w:right="104"/>
              <w:jc w:val="center"/>
              <w:rPr>
                <w:rFonts w:ascii="Times New Roman" w:hAnsi="Times New Roman" w:cs="Times New Roman"/>
                <w:b/>
                <w:sz w:val="24"/>
                <w:szCs w:val="24"/>
              </w:rPr>
            </w:pPr>
            <w:r w:rsidRPr="008B59C4">
              <w:rPr>
                <w:rFonts w:ascii="Times New Roman" w:hAnsi="Times New Roman" w:cs="Times New Roman"/>
                <w:b/>
                <w:sz w:val="24"/>
                <w:szCs w:val="24"/>
              </w:rPr>
              <w:t xml:space="preserve">TNKÜ BİLİMSEL ARAŞTIRMA PROJELERİ (BAP) UYGULAMA </w:t>
            </w:r>
            <w:r w:rsidRPr="008B59C4">
              <w:rPr>
                <w:rFonts w:ascii="Times New Roman" w:hAnsi="Times New Roman" w:cs="Times New Roman"/>
                <w:b/>
                <w:sz w:val="24"/>
                <w:szCs w:val="24"/>
              </w:rPr>
              <w:t>ESASLARI</w:t>
            </w:r>
          </w:p>
        </w:tc>
        <w:tc>
          <w:tcPr>
            <w:tcW w:w="2004" w:type="dxa"/>
            <w:tcBorders>
              <w:top w:val="single" w:sz="4" w:space="0" w:color="auto"/>
              <w:left w:val="single" w:sz="6" w:space="0" w:color="000000"/>
              <w:bottom w:val="single" w:sz="6" w:space="0" w:color="000000"/>
              <w:right w:val="single" w:sz="6" w:space="0" w:color="000000"/>
            </w:tcBorders>
            <w:vAlign w:val="center"/>
          </w:tcPr>
          <w:p w:rsidR="00270C58" w:rsidRPr="008B59C4" w:rsidRDefault="00270C58" w:rsidP="007955F8">
            <w:pPr>
              <w:pStyle w:val="TableParagraph"/>
              <w:spacing w:before="1" w:line="174" w:lineRule="exact"/>
              <w:ind w:left="34"/>
              <w:rPr>
                <w:rFonts w:ascii="Times New Roman" w:hAnsi="Times New Roman" w:cs="Times New Roman"/>
                <w:sz w:val="20"/>
                <w:szCs w:val="24"/>
              </w:rPr>
            </w:pPr>
            <w:r w:rsidRPr="008B59C4">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vAlign w:val="center"/>
          </w:tcPr>
          <w:p w:rsidR="00270C58" w:rsidRPr="008B59C4" w:rsidRDefault="00270C58" w:rsidP="00270C58">
            <w:pPr>
              <w:pStyle w:val="TableParagraph"/>
              <w:spacing w:line="176" w:lineRule="exact"/>
              <w:ind w:right="446"/>
              <w:rPr>
                <w:rFonts w:ascii="Times New Roman" w:hAnsi="Times New Roman" w:cs="Times New Roman"/>
                <w:sz w:val="20"/>
                <w:szCs w:val="24"/>
              </w:rPr>
            </w:pPr>
            <w:r w:rsidRPr="008B59C4">
              <w:rPr>
                <w:rFonts w:ascii="Times New Roman" w:hAnsi="Times New Roman" w:cs="Times New Roman"/>
                <w:sz w:val="20"/>
                <w:szCs w:val="24"/>
              </w:rPr>
              <w:t xml:space="preserve"> EYS-</w:t>
            </w:r>
            <w:r w:rsidRPr="008B59C4">
              <w:rPr>
                <w:rFonts w:ascii="Times New Roman" w:hAnsi="Times New Roman" w:cs="Times New Roman"/>
                <w:sz w:val="20"/>
                <w:szCs w:val="24"/>
              </w:rPr>
              <w:t>EVU</w:t>
            </w:r>
            <w:r w:rsidRPr="008B59C4">
              <w:rPr>
                <w:rFonts w:ascii="Times New Roman" w:hAnsi="Times New Roman" w:cs="Times New Roman"/>
                <w:sz w:val="20"/>
                <w:szCs w:val="24"/>
              </w:rPr>
              <w:t>-</w:t>
            </w:r>
            <w:r w:rsidRPr="008B59C4">
              <w:rPr>
                <w:rFonts w:ascii="Times New Roman" w:hAnsi="Times New Roman" w:cs="Times New Roman"/>
                <w:sz w:val="20"/>
                <w:szCs w:val="24"/>
              </w:rPr>
              <w:t>002</w:t>
            </w:r>
          </w:p>
        </w:tc>
      </w:tr>
      <w:tr w:rsidR="00270C58" w:rsidRPr="008E10A5" w:rsidTr="00C951C4">
        <w:trPr>
          <w:trHeight w:val="252"/>
        </w:trPr>
        <w:tc>
          <w:tcPr>
            <w:tcW w:w="1702" w:type="dxa"/>
            <w:vMerge/>
            <w:tcBorders>
              <w:top w:val="nil"/>
              <w:left w:val="single" w:sz="4" w:space="0" w:color="auto"/>
              <w:right w:val="single" w:sz="6" w:space="0" w:color="000000"/>
            </w:tcBorders>
          </w:tcPr>
          <w:p w:rsidR="00270C58" w:rsidRDefault="00270C58" w:rsidP="007955F8">
            <w:pPr>
              <w:rPr>
                <w:sz w:val="2"/>
                <w:szCs w:val="2"/>
              </w:rPr>
            </w:pPr>
          </w:p>
        </w:tc>
        <w:tc>
          <w:tcPr>
            <w:tcW w:w="4394" w:type="dxa"/>
            <w:vMerge/>
            <w:tcBorders>
              <w:top w:val="nil"/>
              <w:left w:val="single" w:sz="6" w:space="0" w:color="000000"/>
              <w:right w:val="single" w:sz="6" w:space="0" w:color="000000"/>
            </w:tcBorders>
          </w:tcPr>
          <w:p w:rsidR="00270C58" w:rsidRPr="008B59C4" w:rsidRDefault="00270C58" w:rsidP="007955F8">
            <w:pPr>
              <w:rPr>
                <w:rFonts w:ascii="Times New Roman" w:hAnsi="Times New Roman" w:cs="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0C58" w:rsidRPr="008B59C4" w:rsidRDefault="00270C58" w:rsidP="007955F8">
            <w:pPr>
              <w:pStyle w:val="TableParagraph"/>
              <w:spacing w:line="176" w:lineRule="exact"/>
              <w:ind w:left="34"/>
              <w:rPr>
                <w:rFonts w:ascii="Times New Roman" w:hAnsi="Times New Roman" w:cs="Times New Roman"/>
                <w:sz w:val="20"/>
                <w:szCs w:val="24"/>
              </w:rPr>
            </w:pPr>
            <w:r w:rsidRPr="008B59C4">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vAlign w:val="center"/>
          </w:tcPr>
          <w:p w:rsidR="00270C58" w:rsidRPr="008B59C4" w:rsidRDefault="00270C58" w:rsidP="00270C58">
            <w:pPr>
              <w:pStyle w:val="TableParagraph"/>
              <w:spacing w:line="176" w:lineRule="exact"/>
              <w:ind w:right="446"/>
              <w:rPr>
                <w:rFonts w:ascii="Times New Roman" w:hAnsi="Times New Roman" w:cs="Times New Roman"/>
                <w:sz w:val="20"/>
                <w:szCs w:val="24"/>
              </w:rPr>
            </w:pPr>
            <w:r w:rsidRPr="008B59C4">
              <w:rPr>
                <w:rFonts w:ascii="Times New Roman" w:hAnsi="Times New Roman" w:cs="Times New Roman"/>
                <w:sz w:val="20"/>
                <w:szCs w:val="24"/>
              </w:rPr>
              <w:t xml:space="preserve"> </w:t>
            </w:r>
            <w:r w:rsidRPr="008B59C4">
              <w:rPr>
                <w:rFonts w:ascii="Times New Roman" w:hAnsi="Times New Roman" w:cs="Times New Roman"/>
                <w:sz w:val="20"/>
                <w:szCs w:val="24"/>
              </w:rPr>
              <w:t>22</w:t>
            </w:r>
            <w:r w:rsidRPr="008B59C4">
              <w:rPr>
                <w:rFonts w:ascii="Times New Roman" w:hAnsi="Times New Roman" w:cs="Times New Roman"/>
                <w:sz w:val="20"/>
                <w:szCs w:val="24"/>
              </w:rPr>
              <w:t>.</w:t>
            </w:r>
            <w:r w:rsidRPr="008B59C4">
              <w:rPr>
                <w:rFonts w:ascii="Times New Roman" w:hAnsi="Times New Roman" w:cs="Times New Roman"/>
                <w:sz w:val="20"/>
                <w:szCs w:val="24"/>
              </w:rPr>
              <w:t>03</w:t>
            </w:r>
            <w:r w:rsidRPr="008B59C4">
              <w:rPr>
                <w:rFonts w:ascii="Times New Roman" w:hAnsi="Times New Roman" w:cs="Times New Roman"/>
                <w:sz w:val="20"/>
                <w:szCs w:val="24"/>
              </w:rPr>
              <w:t>.202</w:t>
            </w:r>
            <w:r w:rsidRPr="008B59C4">
              <w:rPr>
                <w:rFonts w:ascii="Times New Roman" w:hAnsi="Times New Roman" w:cs="Times New Roman"/>
                <w:sz w:val="20"/>
                <w:szCs w:val="24"/>
              </w:rPr>
              <w:t>2</w:t>
            </w:r>
          </w:p>
        </w:tc>
      </w:tr>
      <w:tr w:rsidR="00270C58" w:rsidRPr="008E10A5" w:rsidTr="00C951C4">
        <w:trPr>
          <w:trHeight w:val="252"/>
        </w:trPr>
        <w:tc>
          <w:tcPr>
            <w:tcW w:w="1702" w:type="dxa"/>
            <w:vMerge/>
            <w:tcBorders>
              <w:top w:val="nil"/>
              <w:left w:val="single" w:sz="4" w:space="0" w:color="auto"/>
              <w:right w:val="single" w:sz="6" w:space="0" w:color="000000"/>
            </w:tcBorders>
          </w:tcPr>
          <w:p w:rsidR="00270C58" w:rsidRDefault="00270C58" w:rsidP="007955F8">
            <w:pPr>
              <w:rPr>
                <w:sz w:val="2"/>
                <w:szCs w:val="2"/>
              </w:rPr>
            </w:pPr>
          </w:p>
        </w:tc>
        <w:tc>
          <w:tcPr>
            <w:tcW w:w="4394" w:type="dxa"/>
            <w:vMerge/>
            <w:tcBorders>
              <w:top w:val="nil"/>
              <w:left w:val="single" w:sz="6" w:space="0" w:color="000000"/>
              <w:right w:val="single" w:sz="6" w:space="0" w:color="000000"/>
            </w:tcBorders>
          </w:tcPr>
          <w:p w:rsidR="00270C58" w:rsidRPr="008B59C4" w:rsidRDefault="00270C58" w:rsidP="007955F8">
            <w:pPr>
              <w:rPr>
                <w:rFonts w:ascii="Times New Roman" w:hAnsi="Times New Roman" w:cs="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0C58" w:rsidRPr="008B59C4" w:rsidRDefault="00270C58" w:rsidP="007955F8">
            <w:pPr>
              <w:pStyle w:val="TableParagraph"/>
              <w:spacing w:line="176" w:lineRule="exact"/>
              <w:ind w:left="34"/>
              <w:rPr>
                <w:rFonts w:ascii="Times New Roman" w:hAnsi="Times New Roman" w:cs="Times New Roman"/>
                <w:sz w:val="20"/>
                <w:szCs w:val="24"/>
              </w:rPr>
            </w:pPr>
            <w:r w:rsidRPr="008B59C4">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vAlign w:val="center"/>
          </w:tcPr>
          <w:p w:rsidR="00270C58" w:rsidRPr="008B59C4" w:rsidRDefault="00270C58" w:rsidP="007955F8">
            <w:pPr>
              <w:pStyle w:val="TableParagraph"/>
              <w:spacing w:line="176" w:lineRule="exact"/>
              <w:ind w:right="444"/>
              <w:rPr>
                <w:rFonts w:ascii="Times New Roman" w:hAnsi="Times New Roman" w:cs="Times New Roman"/>
                <w:sz w:val="20"/>
                <w:szCs w:val="24"/>
              </w:rPr>
            </w:pPr>
            <w:r w:rsidRPr="008B59C4">
              <w:rPr>
                <w:rFonts w:ascii="Times New Roman" w:hAnsi="Times New Roman" w:cs="Times New Roman"/>
                <w:sz w:val="20"/>
                <w:szCs w:val="24"/>
              </w:rPr>
              <w:t>--</w:t>
            </w:r>
          </w:p>
        </w:tc>
      </w:tr>
      <w:tr w:rsidR="00270C58" w:rsidRPr="008E10A5" w:rsidTr="00C951C4">
        <w:trPr>
          <w:trHeight w:val="252"/>
        </w:trPr>
        <w:tc>
          <w:tcPr>
            <w:tcW w:w="1702" w:type="dxa"/>
            <w:vMerge/>
            <w:tcBorders>
              <w:top w:val="nil"/>
              <w:left w:val="single" w:sz="4" w:space="0" w:color="auto"/>
              <w:right w:val="single" w:sz="6" w:space="0" w:color="000000"/>
            </w:tcBorders>
          </w:tcPr>
          <w:p w:rsidR="00270C58" w:rsidRDefault="00270C58" w:rsidP="007955F8">
            <w:pPr>
              <w:rPr>
                <w:sz w:val="2"/>
                <w:szCs w:val="2"/>
              </w:rPr>
            </w:pPr>
          </w:p>
        </w:tc>
        <w:tc>
          <w:tcPr>
            <w:tcW w:w="4394" w:type="dxa"/>
            <w:vMerge/>
            <w:tcBorders>
              <w:top w:val="nil"/>
              <w:left w:val="single" w:sz="6" w:space="0" w:color="000000"/>
              <w:right w:val="single" w:sz="6" w:space="0" w:color="000000"/>
            </w:tcBorders>
          </w:tcPr>
          <w:p w:rsidR="00270C58" w:rsidRPr="008B59C4" w:rsidRDefault="00270C58" w:rsidP="007955F8">
            <w:pPr>
              <w:rPr>
                <w:rFonts w:ascii="Times New Roman" w:hAnsi="Times New Roman" w:cs="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270C58" w:rsidRPr="008B59C4" w:rsidRDefault="00270C58" w:rsidP="007955F8">
            <w:pPr>
              <w:pStyle w:val="TableParagraph"/>
              <w:spacing w:line="176" w:lineRule="exact"/>
              <w:ind w:left="34"/>
              <w:rPr>
                <w:rFonts w:ascii="Times New Roman" w:hAnsi="Times New Roman" w:cs="Times New Roman"/>
                <w:sz w:val="20"/>
                <w:szCs w:val="24"/>
              </w:rPr>
            </w:pPr>
            <w:r w:rsidRPr="008B59C4">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vAlign w:val="center"/>
          </w:tcPr>
          <w:p w:rsidR="00270C58" w:rsidRPr="008B59C4" w:rsidRDefault="00270C58" w:rsidP="007955F8">
            <w:pPr>
              <w:pStyle w:val="TableParagraph"/>
              <w:spacing w:line="176" w:lineRule="exact"/>
              <w:ind w:right="444"/>
              <w:rPr>
                <w:rFonts w:ascii="Times New Roman" w:hAnsi="Times New Roman" w:cs="Times New Roman"/>
                <w:sz w:val="20"/>
                <w:szCs w:val="24"/>
              </w:rPr>
            </w:pPr>
            <w:r w:rsidRPr="008B59C4">
              <w:rPr>
                <w:rFonts w:ascii="Times New Roman" w:hAnsi="Times New Roman" w:cs="Times New Roman"/>
                <w:sz w:val="20"/>
                <w:szCs w:val="24"/>
              </w:rPr>
              <w:t xml:space="preserve"> 0</w:t>
            </w:r>
          </w:p>
        </w:tc>
      </w:tr>
      <w:tr w:rsidR="00270C58" w:rsidRPr="008E10A5" w:rsidTr="00C951C4">
        <w:trPr>
          <w:trHeight w:val="252"/>
        </w:trPr>
        <w:tc>
          <w:tcPr>
            <w:tcW w:w="1702" w:type="dxa"/>
            <w:vMerge/>
            <w:tcBorders>
              <w:top w:val="nil"/>
              <w:left w:val="single" w:sz="4" w:space="0" w:color="auto"/>
              <w:bottom w:val="single" w:sz="4" w:space="0" w:color="auto"/>
              <w:right w:val="single" w:sz="6" w:space="0" w:color="000000"/>
            </w:tcBorders>
          </w:tcPr>
          <w:p w:rsidR="00270C58" w:rsidRDefault="00270C58" w:rsidP="007955F8">
            <w:pPr>
              <w:rPr>
                <w:sz w:val="2"/>
                <w:szCs w:val="2"/>
              </w:rPr>
            </w:pPr>
          </w:p>
        </w:tc>
        <w:tc>
          <w:tcPr>
            <w:tcW w:w="4394" w:type="dxa"/>
            <w:vMerge/>
            <w:tcBorders>
              <w:top w:val="nil"/>
              <w:left w:val="single" w:sz="6" w:space="0" w:color="000000"/>
              <w:bottom w:val="single" w:sz="4" w:space="0" w:color="auto"/>
              <w:right w:val="single" w:sz="6" w:space="0" w:color="000000"/>
            </w:tcBorders>
          </w:tcPr>
          <w:p w:rsidR="00270C58" w:rsidRPr="008B59C4" w:rsidRDefault="00270C58" w:rsidP="007955F8">
            <w:pPr>
              <w:rPr>
                <w:rFonts w:ascii="Times New Roman" w:hAnsi="Times New Roman" w:cs="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vAlign w:val="center"/>
          </w:tcPr>
          <w:p w:rsidR="00270C58" w:rsidRPr="008B59C4" w:rsidRDefault="00270C58" w:rsidP="00C951C4">
            <w:pPr>
              <w:pStyle w:val="TableParagraph"/>
              <w:spacing w:before="22"/>
              <w:ind w:left="34"/>
              <w:rPr>
                <w:rFonts w:ascii="Times New Roman" w:hAnsi="Times New Roman" w:cs="Times New Roman"/>
                <w:sz w:val="20"/>
                <w:szCs w:val="24"/>
              </w:rPr>
            </w:pPr>
            <w:r w:rsidRPr="008B59C4">
              <w:rPr>
                <w:rFonts w:ascii="Times New Roman" w:hAnsi="Times New Roman" w:cs="Times New Roman"/>
                <w:w w:val="105"/>
                <w:sz w:val="20"/>
                <w:szCs w:val="24"/>
              </w:rPr>
              <w:t>Toplam Sayfa</w:t>
            </w:r>
            <w:r w:rsidR="00C951C4">
              <w:rPr>
                <w:rFonts w:ascii="Times New Roman" w:hAnsi="Times New Roman" w:cs="Times New Roman"/>
                <w:w w:val="105"/>
                <w:sz w:val="20"/>
                <w:szCs w:val="24"/>
              </w:rPr>
              <w:t xml:space="preserve"> </w:t>
            </w:r>
            <w:r w:rsidRPr="008B59C4">
              <w:rPr>
                <w:rFonts w:ascii="Times New Roman" w:hAnsi="Times New Roman" w:cs="Times New Roman"/>
                <w:w w:val="105"/>
                <w:sz w:val="20"/>
                <w:szCs w:val="24"/>
              </w:rPr>
              <w:t>Sayısı</w:t>
            </w:r>
          </w:p>
        </w:tc>
        <w:tc>
          <w:tcPr>
            <w:tcW w:w="1839" w:type="dxa"/>
            <w:tcBorders>
              <w:top w:val="single" w:sz="6" w:space="0" w:color="000000"/>
              <w:left w:val="single" w:sz="6" w:space="0" w:color="000000"/>
              <w:bottom w:val="single" w:sz="4" w:space="0" w:color="auto"/>
              <w:right w:val="single" w:sz="4" w:space="0" w:color="auto"/>
            </w:tcBorders>
            <w:vAlign w:val="center"/>
          </w:tcPr>
          <w:p w:rsidR="00270C58" w:rsidRPr="008B59C4" w:rsidRDefault="00270C58" w:rsidP="007955F8">
            <w:pPr>
              <w:pStyle w:val="TableParagraph"/>
              <w:spacing w:line="192" w:lineRule="exact"/>
              <w:ind w:right="444"/>
              <w:rPr>
                <w:rFonts w:ascii="Times New Roman" w:hAnsi="Times New Roman" w:cs="Times New Roman"/>
                <w:sz w:val="20"/>
                <w:szCs w:val="24"/>
              </w:rPr>
            </w:pPr>
            <w:r w:rsidRPr="008B59C4">
              <w:rPr>
                <w:rFonts w:ascii="Times New Roman" w:hAnsi="Times New Roman" w:cs="Times New Roman"/>
                <w:sz w:val="20"/>
                <w:szCs w:val="24"/>
              </w:rPr>
              <w:t xml:space="preserve"> 34</w:t>
            </w:r>
          </w:p>
        </w:tc>
      </w:tr>
    </w:tbl>
    <w:p w:rsidR="00264E38" w:rsidRDefault="00264E38">
      <w:pPr>
        <w:pStyle w:val="GvdeMetni"/>
        <w:ind w:left="4042"/>
        <w:rPr>
          <w:rFonts w:ascii="Times New Roman"/>
        </w:rPr>
      </w:pPr>
    </w:p>
    <w:p w:rsidR="00264E38" w:rsidRDefault="00264E3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70C58" w:rsidRDefault="00270C58">
      <w:pPr>
        <w:pStyle w:val="GvdeMetni"/>
        <w:spacing w:before="6"/>
        <w:rPr>
          <w:rFonts w:ascii="Times New Roman"/>
          <w:sz w:val="17"/>
        </w:rPr>
      </w:pPr>
    </w:p>
    <w:p w:rsidR="00264E38" w:rsidRDefault="00264E3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70C58" w:rsidRDefault="00270C58">
      <w:pPr>
        <w:pStyle w:val="GvdeMetni"/>
        <w:rPr>
          <w:b/>
          <w:sz w:val="40"/>
        </w:rPr>
      </w:pPr>
    </w:p>
    <w:p w:rsidR="00264E38" w:rsidRDefault="00264E38">
      <w:pPr>
        <w:pStyle w:val="GvdeMetni"/>
        <w:rPr>
          <w:b/>
          <w:sz w:val="40"/>
        </w:rPr>
      </w:pPr>
    </w:p>
    <w:p w:rsidR="00264E38" w:rsidRDefault="00264E38">
      <w:pPr>
        <w:pStyle w:val="GvdeMetni"/>
        <w:rPr>
          <w:b/>
          <w:sz w:val="40"/>
        </w:rPr>
      </w:pPr>
    </w:p>
    <w:p w:rsidR="00264E38" w:rsidRDefault="00264E38">
      <w:pPr>
        <w:pStyle w:val="GvdeMetni"/>
        <w:rPr>
          <w:b/>
          <w:sz w:val="40"/>
        </w:rPr>
      </w:pPr>
    </w:p>
    <w:p w:rsidR="00264E38" w:rsidRDefault="00264E38">
      <w:pPr>
        <w:pStyle w:val="GvdeMetni"/>
        <w:rPr>
          <w:b/>
          <w:sz w:val="40"/>
        </w:rPr>
      </w:pPr>
    </w:p>
    <w:p w:rsidR="00264E38" w:rsidRDefault="00264E38">
      <w:pPr>
        <w:pStyle w:val="GvdeMetni"/>
        <w:rPr>
          <w:b/>
          <w:sz w:val="40"/>
        </w:rPr>
      </w:pPr>
    </w:p>
    <w:p w:rsidR="00264E38" w:rsidRDefault="00264E38">
      <w:pPr>
        <w:pStyle w:val="GvdeMetni"/>
        <w:spacing w:before="2"/>
        <w:rPr>
          <w:b/>
          <w:sz w:val="48"/>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spacing w:before="4"/>
        <w:rPr>
          <w:b/>
          <w:sz w:val="26"/>
        </w:rPr>
      </w:pPr>
    </w:p>
    <w:p w:rsidR="00264E38" w:rsidRDefault="00C951C4">
      <w:pPr>
        <w:pStyle w:val="Balk1"/>
        <w:spacing w:before="84"/>
      </w:pPr>
      <w:r>
        <w:rPr>
          <w:color w:val="FFFFFF"/>
          <w:w w:val="97"/>
        </w:rPr>
        <w:t>1</w:t>
      </w:r>
    </w:p>
    <w:p w:rsidR="00264E38" w:rsidRDefault="00264E38">
      <w:pPr>
        <w:sectPr w:rsidR="00264E38">
          <w:type w:val="continuous"/>
          <w:pgSz w:w="11900" w:h="16840"/>
          <w:pgMar w:top="1420" w:right="260" w:bottom="0" w:left="1200" w:header="708" w:footer="708" w:gutter="0"/>
          <w:cols w:space="708"/>
        </w:sectPr>
      </w:pPr>
    </w:p>
    <w:p w:rsidR="00264E38" w:rsidRDefault="00C951C4">
      <w:pPr>
        <w:spacing w:before="144"/>
        <w:ind w:left="1375" w:right="1593"/>
        <w:jc w:val="center"/>
        <w:rPr>
          <w:rFonts w:ascii="Verdana" w:hAnsi="Verdana"/>
          <w:b/>
          <w:sz w:val="24"/>
        </w:rPr>
      </w:pPr>
      <w:r>
        <w:rPr>
          <w:noProof/>
          <w:lang w:bidi="ar-SA"/>
        </w:rPr>
        <w:lastRenderedPageBreak/>
        <w:drawing>
          <wp:anchor distT="0" distB="0" distL="0" distR="0" simplePos="0" relativeHeight="250618880" behindDoc="1" locked="0" layoutInCell="1" allowOverlap="1">
            <wp:simplePos x="0" y="0"/>
            <wp:positionH relativeFrom="page">
              <wp:posOffset>0</wp:posOffset>
            </wp:positionH>
            <wp:positionV relativeFrom="page">
              <wp:posOffset>1270</wp:posOffset>
            </wp:positionV>
            <wp:extent cx="7556500" cy="106883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rFonts w:ascii="Verdana" w:hAnsi="Verdana"/>
          <w:b/>
          <w:sz w:val="24"/>
        </w:rPr>
        <w:t>İÇİNDEKİLER</w:t>
      </w:r>
    </w:p>
    <w:p w:rsidR="00264E38" w:rsidRDefault="00C951C4">
      <w:pPr>
        <w:tabs>
          <w:tab w:val="right" w:leader="dot" w:pos="9547"/>
        </w:tabs>
        <w:spacing w:before="716"/>
        <w:ind w:left="220"/>
        <w:rPr>
          <w:sz w:val="20"/>
        </w:rPr>
      </w:pPr>
      <w:r>
        <w:rPr>
          <w:b/>
          <w:sz w:val="20"/>
        </w:rPr>
        <w:t xml:space="preserve">BİRİNCİ BÖLÜM </w:t>
      </w:r>
      <w:r>
        <w:rPr>
          <w:sz w:val="20"/>
        </w:rPr>
        <w:t>Amaç,</w:t>
      </w:r>
      <w:r>
        <w:rPr>
          <w:spacing w:val="-7"/>
          <w:sz w:val="20"/>
        </w:rPr>
        <w:t xml:space="preserve"> </w:t>
      </w:r>
      <w:r>
        <w:rPr>
          <w:sz w:val="20"/>
        </w:rPr>
        <w:t>Kapsam, Dayanak</w:t>
      </w:r>
      <w:r>
        <w:rPr>
          <w:sz w:val="20"/>
        </w:rPr>
        <w:tab/>
        <w:t>5</w:t>
      </w:r>
    </w:p>
    <w:p w:rsidR="00264E38" w:rsidRDefault="00C951C4">
      <w:pPr>
        <w:pStyle w:val="GvdeMetni"/>
        <w:tabs>
          <w:tab w:val="right" w:leader="dot" w:pos="9547"/>
        </w:tabs>
        <w:spacing w:before="234"/>
        <w:ind w:left="220"/>
      </w:pPr>
      <w:r>
        <w:t>Amaç</w:t>
      </w:r>
      <w:r>
        <w:rPr>
          <w:spacing w:val="-1"/>
        </w:rPr>
        <w:t xml:space="preserve"> </w:t>
      </w:r>
      <w:r>
        <w:t>ve</w:t>
      </w:r>
      <w:r>
        <w:rPr>
          <w:spacing w:val="-1"/>
        </w:rPr>
        <w:t xml:space="preserve"> </w:t>
      </w:r>
      <w:r>
        <w:t>Kapsam</w:t>
      </w:r>
      <w:r>
        <w:tab/>
        <w:t>5</w:t>
      </w:r>
    </w:p>
    <w:p w:rsidR="00264E38" w:rsidRDefault="00C951C4">
      <w:pPr>
        <w:pStyle w:val="GvdeMetni"/>
        <w:tabs>
          <w:tab w:val="right" w:leader="dot" w:pos="9547"/>
        </w:tabs>
        <w:spacing w:before="234"/>
        <w:ind w:left="220"/>
      </w:pPr>
      <w:r>
        <w:t>Dayanak…</w:t>
      </w:r>
      <w:r>
        <w:tab/>
        <w:t>5</w:t>
      </w:r>
    </w:p>
    <w:p w:rsidR="00264E38" w:rsidRDefault="00C951C4">
      <w:pPr>
        <w:pStyle w:val="Balk2"/>
        <w:tabs>
          <w:tab w:val="right" w:leader="dot" w:pos="9547"/>
        </w:tabs>
        <w:spacing w:before="234"/>
        <w:jc w:val="left"/>
        <w:rPr>
          <w:b w:val="0"/>
        </w:rPr>
      </w:pPr>
      <w:r>
        <w:t>İKİNCİ</w:t>
      </w:r>
      <w:r>
        <w:rPr>
          <w:spacing w:val="-1"/>
        </w:rPr>
        <w:t xml:space="preserve"> </w:t>
      </w:r>
      <w:r>
        <w:t>BÖLÜM</w:t>
      </w:r>
      <w:r>
        <w:tab/>
      </w:r>
      <w:r>
        <w:rPr>
          <w:b w:val="0"/>
        </w:rPr>
        <w:t>5</w:t>
      </w:r>
    </w:p>
    <w:p w:rsidR="00264E38" w:rsidRDefault="00C951C4">
      <w:pPr>
        <w:pStyle w:val="GvdeMetni"/>
        <w:tabs>
          <w:tab w:val="right" w:leader="dot" w:pos="9526"/>
        </w:tabs>
        <w:spacing w:before="235"/>
        <w:ind w:left="220"/>
      </w:pPr>
      <w:r>
        <w:rPr>
          <w:spacing w:val="-4"/>
        </w:rPr>
        <w:t>Tanımlar</w:t>
      </w:r>
      <w:r>
        <w:rPr>
          <w:spacing w:val="-4"/>
        </w:rPr>
        <w:tab/>
      </w:r>
      <w:r>
        <w:t>5-6</w:t>
      </w:r>
    </w:p>
    <w:p w:rsidR="00264E38" w:rsidRDefault="00C951C4">
      <w:pPr>
        <w:pStyle w:val="GvdeMetni"/>
        <w:tabs>
          <w:tab w:val="right" w:leader="dot" w:pos="9547"/>
        </w:tabs>
        <w:spacing w:before="234" w:line="484" w:lineRule="auto"/>
        <w:ind w:left="220" w:right="890"/>
      </w:pPr>
      <w:r>
        <w:rPr>
          <w:b/>
        </w:rPr>
        <w:t xml:space="preserve">ÜÇÜNCÜ BÖLÜM </w:t>
      </w:r>
      <w:r>
        <w:t>Proje Türleri, Proje Bütçeleri ve Proje Bütçelerinin Kullanımı ile İlgili Genel Esaslar… 7 Proje</w:t>
      </w:r>
      <w:r>
        <w:rPr>
          <w:spacing w:val="-2"/>
        </w:rPr>
        <w:t xml:space="preserve"> </w:t>
      </w:r>
      <w:r>
        <w:t>Türleri</w:t>
      </w:r>
      <w:r>
        <w:tab/>
        <w:t>7</w:t>
      </w:r>
    </w:p>
    <w:p w:rsidR="00264E38" w:rsidRDefault="00C951C4">
      <w:pPr>
        <w:pStyle w:val="ListeParagraf"/>
        <w:numPr>
          <w:ilvl w:val="0"/>
          <w:numId w:val="13"/>
        </w:numPr>
        <w:tabs>
          <w:tab w:val="left" w:pos="1108"/>
          <w:tab w:val="right" w:leader="dot" w:pos="9547"/>
        </w:tabs>
        <w:spacing w:line="229" w:lineRule="exact"/>
        <w:rPr>
          <w:sz w:val="20"/>
        </w:rPr>
      </w:pPr>
      <w:r>
        <w:rPr>
          <w:sz w:val="20"/>
        </w:rPr>
        <w:t>Genel</w:t>
      </w:r>
      <w:r>
        <w:rPr>
          <w:spacing w:val="-7"/>
          <w:sz w:val="20"/>
        </w:rPr>
        <w:t xml:space="preserve"> </w:t>
      </w:r>
      <w:r>
        <w:rPr>
          <w:sz w:val="20"/>
        </w:rPr>
        <w:t>Araştırma Projeleri</w:t>
      </w:r>
      <w:r>
        <w:rPr>
          <w:sz w:val="20"/>
        </w:rPr>
        <w:tab/>
        <w:t>7</w:t>
      </w:r>
    </w:p>
    <w:p w:rsidR="00264E38" w:rsidRDefault="00C951C4">
      <w:pPr>
        <w:pStyle w:val="ListeParagraf"/>
        <w:numPr>
          <w:ilvl w:val="0"/>
          <w:numId w:val="13"/>
        </w:numPr>
        <w:tabs>
          <w:tab w:val="left" w:pos="1108"/>
          <w:tab w:val="right" w:leader="dot" w:pos="9602"/>
        </w:tabs>
        <w:spacing w:before="234"/>
        <w:rPr>
          <w:sz w:val="20"/>
        </w:rPr>
      </w:pPr>
      <w:r>
        <w:rPr>
          <w:sz w:val="20"/>
        </w:rPr>
        <w:t>Çok Disiplinli</w:t>
      </w:r>
      <w:r>
        <w:rPr>
          <w:spacing w:val="-9"/>
          <w:sz w:val="20"/>
        </w:rPr>
        <w:t xml:space="preserve"> </w:t>
      </w:r>
      <w:r>
        <w:rPr>
          <w:sz w:val="20"/>
        </w:rPr>
        <w:t>Araştırma Projeleri</w:t>
      </w:r>
      <w:r>
        <w:rPr>
          <w:sz w:val="20"/>
        </w:rPr>
        <w:tab/>
        <w:t>8</w:t>
      </w:r>
    </w:p>
    <w:p w:rsidR="00264E38" w:rsidRDefault="00C951C4">
      <w:pPr>
        <w:pStyle w:val="ListeParagraf"/>
        <w:numPr>
          <w:ilvl w:val="0"/>
          <w:numId w:val="13"/>
        </w:numPr>
        <w:tabs>
          <w:tab w:val="left" w:pos="1108"/>
          <w:tab w:val="right" w:leader="dot" w:pos="9548"/>
        </w:tabs>
        <w:spacing w:before="234"/>
        <w:rPr>
          <w:sz w:val="20"/>
        </w:rPr>
      </w:pPr>
      <w:r>
        <w:rPr>
          <w:sz w:val="20"/>
        </w:rPr>
        <w:t xml:space="preserve">Öncelikli </w:t>
      </w:r>
      <w:r>
        <w:rPr>
          <w:spacing w:val="-3"/>
          <w:sz w:val="20"/>
        </w:rPr>
        <w:t>Alan</w:t>
      </w:r>
      <w:r>
        <w:rPr>
          <w:spacing w:val="-11"/>
          <w:sz w:val="20"/>
        </w:rPr>
        <w:t xml:space="preserve"> </w:t>
      </w:r>
      <w:r>
        <w:rPr>
          <w:sz w:val="20"/>
        </w:rPr>
        <w:t>Araştırma</w:t>
      </w:r>
      <w:r>
        <w:rPr>
          <w:spacing w:val="1"/>
          <w:sz w:val="20"/>
        </w:rPr>
        <w:t xml:space="preserve"> </w:t>
      </w:r>
      <w:r>
        <w:rPr>
          <w:sz w:val="20"/>
        </w:rPr>
        <w:t>Projeleri</w:t>
      </w:r>
      <w:r>
        <w:rPr>
          <w:sz w:val="20"/>
        </w:rPr>
        <w:tab/>
        <w:t>8-9</w:t>
      </w:r>
    </w:p>
    <w:p w:rsidR="00264E38" w:rsidRDefault="00C951C4">
      <w:pPr>
        <w:pStyle w:val="ListeParagraf"/>
        <w:numPr>
          <w:ilvl w:val="0"/>
          <w:numId w:val="13"/>
        </w:numPr>
        <w:tabs>
          <w:tab w:val="left" w:pos="1108"/>
          <w:tab w:val="right" w:leader="dot" w:pos="9510"/>
        </w:tabs>
        <w:spacing w:before="234"/>
        <w:rPr>
          <w:sz w:val="20"/>
        </w:rPr>
      </w:pPr>
      <w:r>
        <w:rPr>
          <w:sz w:val="20"/>
        </w:rPr>
        <w:t>Lisansüstü</w:t>
      </w:r>
      <w:r>
        <w:rPr>
          <w:spacing w:val="-4"/>
          <w:sz w:val="20"/>
        </w:rPr>
        <w:t xml:space="preserve"> </w:t>
      </w:r>
      <w:r>
        <w:rPr>
          <w:spacing w:val="-9"/>
          <w:sz w:val="20"/>
        </w:rPr>
        <w:t>Tez</w:t>
      </w:r>
      <w:r>
        <w:rPr>
          <w:sz w:val="20"/>
        </w:rPr>
        <w:t xml:space="preserve"> Projeleri</w:t>
      </w:r>
      <w:r>
        <w:rPr>
          <w:sz w:val="20"/>
        </w:rPr>
        <w:tab/>
        <w:t>9</w:t>
      </w:r>
    </w:p>
    <w:p w:rsidR="00264E38" w:rsidRDefault="00C951C4">
      <w:pPr>
        <w:pStyle w:val="ListeParagraf"/>
        <w:numPr>
          <w:ilvl w:val="0"/>
          <w:numId w:val="13"/>
        </w:numPr>
        <w:tabs>
          <w:tab w:val="left" w:pos="1108"/>
          <w:tab w:val="right" w:leader="dot" w:pos="9543"/>
        </w:tabs>
        <w:spacing w:before="234"/>
        <w:rPr>
          <w:sz w:val="20"/>
        </w:rPr>
      </w:pPr>
      <w:r>
        <w:rPr>
          <w:sz w:val="20"/>
        </w:rPr>
        <w:t>Ulusl</w:t>
      </w:r>
      <w:r>
        <w:rPr>
          <w:sz w:val="20"/>
        </w:rPr>
        <w:t>ararası Araştırma</w:t>
      </w:r>
      <w:r>
        <w:rPr>
          <w:spacing w:val="-7"/>
          <w:sz w:val="20"/>
        </w:rPr>
        <w:t xml:space="preserve"> </w:t>
      </w:r>
      <w:r>
        <w:rPr>
          <w:sz w:val="20"/>
        </w:rPr>
        <w:t>İşbirliği</w:t>
      </w:r>
      <w:r>
        <w:rPr>
          <w:spacing w:val="1"/>
          <w:sz w:val="20"/>
        </w:rPr>
        <w:t xml:space="preserve"> </w:t>
      </w:r>
      <w:r>
        <w:rPr>
          <w:sz w:val="20"/>
        </w:rPr>
        <w:t>Projeleri</w:t>
      </w:r>
      <w:r>
        <w:rPr>
          <w:sz w:val="20"/>
        </w:rPr>
        <w:tab/>
        <w:t>10</w:t>
      </w:r>
    </w:p>
    <w:p w:rsidR="00264E38" w:rsidRDefault="00C951C4">
      <w:pPr>
        <w:pStyle w:val="ListeParagraf"/>
        <w:numPr>
          <w:ilvl w:val="0"/>
          <w:numId w:val="13"/>
        </w:numPr>
        <w:tabs>
          <w:tab w:val="left" w:pos="1108"/>
          <w:tab w:val="right" w:leader="dot" w:pos="9613"/>
        </w:tabs>
        <w:spacing w:before="234"/>
        <w:rPr>
          <w:sz w:val="20"/>
        </w:rPr>
      </w:pPr>
      <w:proofErr w:type="spellStart"/>
      <w:r>
        <w:rPr>
          <w:sz w:val="20"/>
        </w:rPr>
        <w:t>Kurumdışı</w:t>
      </w:r>
      <w:proofErr w:type="spellEnd"/>
      <w:r>
        <w:rPr>
          <w:sz w:val="20"/>
        </w:rPr>
        <w:t xml:space="preserve"> Ortak Katılımlı</w:t>
      </w:r>
      <w:r>
        <w:rPr>
          <w:spacing w:val="-7"/>
          <w:sz w:val="20"/>
        </w:rPr>
        <w:t xml:space="preserve"> </w:t>
      </w:r>
      <w:r>
        <w:rPr>
          <w:sz w:val="20"/>
        </w:rPr>
        <w:t>Araştırma</w:t>
      </w:r>
      <w:r>
        <w:rPr>
          <w:spacing w:val="-1"/>
          <w:sz w:val="20"/>
        </w:rPr>
        <w:t xml:space="preserve"> </w:t>
      </w:r>
      <w:r>
        <w:rPr>
          <w:sz w:val="20"/>
        </w:rPr>
        <w:t>Projeleri</w:t>
      </w:r>
      <w:r>
        <w:rPr>
          <w:sz w:val="20"/>
        </w:rPr>
        <w:tab/>
      </w:r>
      <w:r>
        <w:rPr>
          <w:spacing w:val="-3"/>
          <w:sz w:val="20"/>
        </w:rPr>
        <w:t>10-11</w:t>
      </w:r>
    </w:p>
    <w:p w:rsidR="00264E38" w:rsidRDefault="00C951C4">
      <w:pPr>
        <w:pStyle w:val="ListeParagraf"/>
        <w:numPr>
          <w:ilvl w:val="0"/>
          <w:numId w:val="13"/>
        </w:numPr>
        <w:tabs>
          <w:tab w:val="left" w:pos="1108"/>
          <w:tab w:val="right" w:leader="dot" w:pos="9576"/>
        </w:tabs>
        <w:spacing w:before="234"/>
        <w:rPr>
          <w:sz w:val="20"/>
        </w:rPr>
      </w:pPr>
      <w:r>
        <w:rPr>
          <w:sz w:val="20"/>
        </w:rPr>
        <w:t>Alt</w:t>
      </w:r>
      <w:r>
        <w:rPr>
          <w:spacing w:val="-3"/>
          <w:sz w:val="20"/>
        </w:rPr>
        <w:t xml:space="preserve"> </w:t>
      </w:r>
      <w:r>
        <w:rPr>
          <w:spacing w:val="-5"/>
          <w:sz w:val="20"/>
        </w:rPr>
        <w:t>Yapı</w:t>
      </w:r>
      <w:r>
        <w:rPr>
          <w:sz w:val="20"/>
        </w:rPr>
        <w:t xml:space="preserve"> Projeleri</w:t>
      </w:r>
      <w:r>
        <w:rPr>
          <w:sz w:val="20"/>
        </w:rPr>
        <w:tab/>
      </w:r>
      <w:r>
        <w:rPr>
          <w:spacing w:val="-4"/>
          <w:sz w:val="20"/>
        </w:rPr>
        <w:t>11</w:t>
      </w:r>
    </w:p>
    <w:p w:rsidR="00264E38" w:rsidRDefault="00C951C4">
      <w:pPr>
        <w:pStyle w:val="ListeParagraf"/>
        <w:numPr>
          <w:ilvl w:val="0"/>
          <w:numId w:val="13"/>
        </w:numPr>
        <w:tabs>
          <w:tab w:val="left" w:pos="1108"/>
          <w:tab w:val="right" w:leader="dot" w:pos="9633"/>
        </w:tabs>
        <w:spacing w:before="234"/>
        <w:rPr>
          <w:sz w:val="20"/>
        </w:rPr>
      </w:pPr>
      <w:r>
        <w:rPr>
          <w:sz w:val="20"/>
        </w:rPr>
        <w:t>Dış Kaynaklı Projeler için Eş</w:t>
      </w:r>
      <w:r>
        <w:rPr>
          <w:spacing w:val="-5"/>
          <w:sz w:val="20"/>
        </w:rPr>
        <w:t xml:space="preserve"> </w:t>
      </w:r>
      <w:r>
        <w:rPr>
          <w:sz w:val="20"/>
        </w:rPr>
        <w:t>Finans Projesi</w:t>
      </w:r>
      <w:r>
        <w:rPr>
          <w:sz w:val="20"/>
        </w:rPr>
        <w:tab/>
        <w:t>12</w:t>
      </w:r>
    </w:p>
    <w:p w:rsidR="00264E38" w:rsidRDefault="00C951C4">
      <w:pPr>
        <w:pStyle w:val="ListeParagraf"/>
        <w:numPr>
          <w:ilvl w:val="0"/>
          <w:numId w:val="13"/>
        </w:numPr>
        <w:tabs>
          <w:tab w:val="left" w:pos="1108"/>
          <w:tab w:val="right" w:leader="dot" w:pos="9646"/>
        </w:tabs>
        <w:spacing w:before="234"/>
        <w:rPr>
          <w:sz w:val="20"/>
        </w:rPr>
      </w:pPr>
      <w:r>
        <w:rPr>
          <w:sz w:val="20"/>
        </w:rPr>
        <w:t>Destek</w:t>
      </w:r>
      <w:r>
        <w:rPr>
          <w:spacing w:val="-1"/>
          <w:sz w:val="20"/>
        </w:rPr>
        <w:t xml:space="preserve"> </w:t>
      </w:r>
      <w:r>
        <w:rPr>
          <w:sz w:val="20"/>
        </w:rPr>
        <w:t>Projeleri</w:t>
      </w:r>
      <w:r>
        <w:rPr>
          <w:sz w:val="20"/>
        </w:rPr>
        <w:tab/>
        <w:t>12-13</w:t>
      </w:r>
    </w:p>
    <w:p w:rsidR="00264E38" w:rsidRDefault="00C951C4">
      <w:pPr>
        <w:pStyle w:val="GvdeMetni"/>
        <w:tabs>
          <w:tab w:val="right" w:leader="dot" w:pos="9634"/>
        </w:tabs>
        <w:spacing w:before="234"/>
        <w:ind w:left="220"/>
      </w:pPr>
      <w:r>
        <w:t>Proje Yürütücüsü ve</w:t>
      </w:r>
      <w:r>
        <w:rPr>
          <w:spacing w:val="-2"/>
        </w:rPr>
        <w:t xml:space="preserve"> </w:t>
      </w:r>
      <w:r>
        <w:t>Proje Ekibi</w:t>
      </w:r>
      <w:r>
        <w:tab/>
        <w:t>14</w:t>
      </w:r>
    </w:p>
    <w:p w:rsidR="00264E38" w:rsidRDefault="00C951C4">
      <w:pPr>
        <w:pStyle w:val="GvdeMetni"/>
        <w:tabs>
          <w:tab w:val="right" w:leader="dot" w:pos="9637"/>
        </w:tabs>
        <w:spacing w:before="234"/>
        <w:ind w:left="220"/>
      </w:pPr>
      <w:r>
        <w:t>Proje Destek</w:t>
      </w:r>
      <w:r>
        <w:rPr>
          <w:spacing w:val="-1"/>
        </w:rPr>
        <w:t xml:space="preserve"> </w:t>
      </w:r>
      <w:r>
        <w:t>Sayısı</w:t>
      </w:r>
      <w:r>
        <w:rPr>
          <w:spacing w:val="-2"/>
        </w:rPr>
        <w:t xml:space="preserve"> </w:t>
      </w:r>
      <w:r>
        <w:t>Limitleri</w:t>
      </w:r>
      <w:r>
        <w:tab/>
        <w:t>14</w:t>
      </w:r>
    </w:p>
    <w:p w:rsidR="00264E38" w:rsidRDefault="00C951C4">
      <w:pPr>
        <w:pStyle w:val="GvdeMetni"/>
        <w:tabs>
          <w:tab w:val="right" w:leader="dot" w:pos="9667"/>
        </w:tabs>
        <w:spacing w:before="234"/>
        <w:ind w:left="220"/>
      </w:pPr>
      <w:r>
        <w:t xml:space="preserve">Projelerde </w:t>
      </w:r>
      <w:proofErr w:type="spellStart"/>
      <w:r>
        <w:t>Bursiyer</w:t>
      </w:r>
      <w:proofErr w:type="spellEnd"/>
      <w:r>
        <w:t xml:space="preserve"> Çalıştırılmasına İlişkin Kurallar ve</w:t>
      </w:r>
      <w:r>
        <w:rPr>
          <w:spacing w:val="-7"/>
        </w:rPr>
        <w:t xml:space="preserve"> </w:t>
      </w:r>
      <w:proofErr w:type="spellStart"/>
      <w:r>
        <w:t>Bursiyer</w:t>
      </w:r>
      <w:proofErr w:type="spellEnd"/>
      <w:r>
        <w:rPr>
          <w:spacing w:val="-2"/>
        </w:rPr>
        <w:t xml:space="preserve"> </w:t>
      </w:r>
      <w:r>
        <w:t>Bütçesi</w:t>
      </w:r>
      <w:r>
        <w:tab/>
        <w:t>14-15</w:t>
      </w:r>
    </w:p>
    <w:p w:rsidR="00264E38" w:rsidRDefault="00C951C4">
      <w:pPr>
        <w:pStyle w:val="GvdeMetni"/>
        <w:tabs>
          <w:tab w:val="right" w:leader="dot" w:pos="9665"/>
        </w:tabs>
        <w:spacing w:before="234"/>
        <w:ind w:left="220"/>
      </w:pPr>
      <w:r>
        <w:t>Kongre Katılım Desteğinin Sağlanmasına ilişkin Kurallar ve Kongre</w:t>
      </w:r>
      <w:r>
        <w:rPr>
          <w:spacing w:val="-12"/>
        </w:rPr>
        <w:t xml:space="preserve"> </w:t>
      </w:r>
      <w:r>
        <w:t>Katılım</w:t>
      </w:r>
      <w:r>
        <w:rPr>
          <w:spacing w:val="-2"/>
        </w:rPr>
        <w:t xml:space="preserve"> </w:t>
      </w:r>
      <w:r>
        <w:t>Bütçesi</w:t>
      </w:r>
      <w:r>
        <w:tab/>
        <w:t>15-16</w:t>
      </w:r>
    </w:p>
    <w:p w:rsidR="00264E38" w:rsidRDefault="00C951C4">
      <w:pPr>
        <w:pStyle w:val="GvdeMetni"/>
        <w:tabs>
          <w:tab w:val="right" w:leader="dot" w:pos="9658"/>
        </w:tabs>
        <w:spacing w:before="234"/>
        <w:ind w:left="220"/>
      </w:pPr>
      <w:r>
        <w:rPr>
          <w:spacing w:val="-4"/>
        </w:rPr>
        <w:t xml:space="preserve">Yayın </w:t>
      </w:r>
      <w:r>
        <w:rPr>
          <w:spacing w:val="-5"/>
        </w:rPr>
        <w:t xml:space="preserve">Teşvik </w:t>
      </w:r>
      <w:r>
        <w:t xml:space="preserve">Desteğinin Sağlanmasına İlişkin Kurallar ve </w:t>
      </w:r>
      <w:r>
        <w:rPr>
          <w:spacing w:val="-4"/>
        </w:rPr>
        <w:t>Yayın</w:t>
      </w:r>
      <w:r>
        <w:t xml:space="preserve"> </w:t>
      </w:r>
      <w:r>
        <w:rPr>
          <w:spacing w:val="-5"/>
        </w:rPr>
        <w:t>Teşvik</w:t>
      </w:r>
      <w:r>
        <w:t xml:space="preserve"> Bütçesi</w:t>
      </w:r>
      <w:r>
        <w:tab/>
        <w:t>16</w:t>
      </w:r>
    </w:p>
    <w:p w:rsidR="00264E38" w:rsidRDefault="00C951C4">
      <w:pPr>
        <w:pStyle w:val="Balk2"/>
        <w:tabs>
          <w:tab w:val="right" w:leader="dot" w:pos="9658"/>
        </w:tabs>
        <w:spacing w:before="234"/>
        <w:jc w:val="left"/>
        <w:rPr>
          <w:b w:val="0"/>
        </w:rPr>
      </w:pPr>
      <w:r>
        <w:t>DÖRDÜNCÜ</w:t>
      </w:r>
      <w:r>
        <w:rPr>
          <w:spacing w:val="-2"/>
        </w:rPr>
        <w:t xml:space="preserve"> </w:t>
      </w:r>
      <w:r>
        <w:t>BÖLÜM</w:t>
      </w:r>
      <w:r>
        <w:tab/>
      </w:r>
      <w:r>
        <w:rPr>
          <w:b w:val="0"/>
        </w:rPr>
        <w:t>16</w:t>
      </w:r>
    </w:p>
    <w:p w:rsidR="00264E38" w:rsidRDefault="00C951C4">
      <w:pPr>
        <w:pStyle w:val="GvdeMetni"/>
        <w:tabs>
          <w:tab w:val="right" w:leader="dot" w:pos="9658"/>
        </w:tabs>
        <w:spacing w:before="234"/>
        <w:ind w:left="220"/>
      </w:pPr>
      <w:r>
        <w:t xml:space="preserve">Proje Başvuru Süreci ve Projelerde </w:t>
      </w:r>
      <w:r>
        <w:rPr>
          <w:spacing w:val="-6"/>
        </w:rPr>
        <w:t xml:space="preserve">Talep </w:t>
      </w:r>
      <w:r>
        <w:t>Edilebilecek</w:t>
      </w:r>
      <w:r>
        <w:rPr>
          <w:spacing w:val="-2"/>
        </w:rPr>
        <w:t xml:space="preserve"> </w:t>
      </w:r>
      <w:r>
        <w:t>Harcama</w:t>
      </w:r>
      <w:r>
        <w:rPr>
          <w:spacing w:val="-1"/>
        </w:rPr>
        <w:t xml:space="preserve"> </w:t>
      </w:r>
      <w:r>
        <w:t>Kalemleri</w:t>
      </w:r>
      <w:r>
        <w:tab/>
        <w:t>16</w:t>
      </w:r>
    </w:p>
    <w:p w:rsidR="00264E38" w:rsidRDefault="00C951C4">
      <w:pPr>
        <w:pStyle w:val="GvdeMetni"/>
        <w:tabs>
          <w:tab w:val="right" w:leader="dot" w:pos="9623"/>
        </w:tabs>
        <w:spacing w:before="234"/>
        <w:ind w:left="220"/>
      </w:pPr>
      <w:r>
        <w:t xml:space="preserve">Başvuru </w:t>
      </w:r>
      <w:r>
        <w:rPr>
          <w:spacing w:val="-4"/>
        </w:rPr>
        <w:t xml:space="preserve">Tarihleri </w:t>
      </w:r>
      <w:r>
        <w:t>ve</w:t>
      </w:r>
      <w:r>
        <w:rPr>
          <w:spacing w:val="-1"/>
        </w:rPr>
        <w:t xml:space="preserve"> </w:t>
      </w:r>
      <w:r>
        <w:t>Proje Başvurusu</w:t>
      </w:r>
      <w:r>
        <w:tab/>
        <w:t>16-17</w:t>
      </w:r>
    </w:p>
    <w:p w:rsidR="00264E38" w:rsidRDefault="00C951C4">
      <w:pPr>
        <w:pStyle w:val="GvdeMetni"/>
        <w:tabs>
          <w:tab w:val="right" w:leader="dot" w:pos="9658"/>
        </w:tabs>
        <w:spacing w:before="234"/>
        <w:ind w:left="220"/>
      </w:pPr>
      <w:r>
        <w:t>Proje</w:t>
      </w:r>
      <w:r>
        <w:rPr>
          <w:spacing w:val="-1"/>
        </w:rPr>
        <w:t xml:space="preserve"> </w:t>
      </w:r>
      <w:r>
        <w:t>Süresi</w:t>
      </w:r>
      <w:r>
        <w:tab/>
        <w:t>17</w:t>
      </w:r>
    </w:p>
    <w:p w:rsidR="00264E38" w:rsidRDefault="00C951C4">
      <w:pPr>
        <w:pStyle w:val="GvdeMetni"/>
        <w:tabs>
          <w:tab w:val="right" w:leader="dot" w:pos="9658"/>
        </w:tabs>
        <w:spacing w:before="234"/>
        <w:ind w:left="220"/>
      </w:pPr>
      <w:r>
        <w:t xml:space="preserve">Projelerde </w:t>
      </w:r>
      <w:r>
        <w:rPr>
          <w:spacing w:val="-6"/>
        </w:rPr>
        <w:t xml:space="preserve">Talep </w:t>
      </w:r>
      <w:r>
        <w:t>Edilebilecek Harcama Giderleri ve İlgili</w:t>
      </w:r>
      <w:r>
        <w:rPr>
          <w:spacing w:val="-3"/>
        </w:rPr>
        <w:t xml:space="preserve"> </w:t>
      </w:r>
      <w:r>
        <w:t>Harcama</w:t>
      </w:r>
      <w:r>
        <w:rPr>
          <w:spacing w:val="-2"/>
        </w:rPr>
        <w:t xml:space="preserve"> </w:t>
      </w:r>
      <w:r>
        <w:t>Kalemleri</w:t>
      </w:r>
      <w:r>
        <w:tab/>
        <w:t>17</w:t>
      </w:r>
    </w:p>
    <w:p w:rsidR="00264E38" w:rsidRDefault="00C951C4">
      <w:pPr>
        <w:pStyle w:val="ListeParagraf"/>
        <w:numPr>
          <w:ilvl w:val="0"/>
          <w:numId w:val="12"/>
        </w:numPr>
        <w:tabs>
          <w:tab w:val="left" w:pos="1286"/>
          <w:tab w:val="right" w:leader="dot" w:pos="9658"/>
        </w:tabs>
        <w:spacing w:before="234"/>
        <w:rPr>
          <w:sz w:val="20"/>
        </w:rPr>
      </w:pPr>
      <w:r>
        <w:rPr>
          <w:sz w:val="20"/>
        </w:rPr>
        <w:t>Kırtasiye/Fotokopi</w:t>
      </w:r>
      <w:r>
        <w:rPr>
          <w:spacing w:val="-2"/>
          <w:sz w:val="20"/>
        </w:rPr>
        <w:t xml:space="preserve"> </w:t>
      </w:r>
      <w:r>
        <w:rPr>
          <w:sz w:val="20"/>
        </w:rPr>
        <w:t>Giderl</w:t>
      </w:r>
      <w:r>
        <w:rPr>
          <w:sz w:val="20"/>
        </w:rPr>
        <w:t>erinin Karşılanması</w:t>
      </w:r>
      <w:r>
        <w:rPr>
          <w:sz w:val="20"/>
        </w:rPr>
        <w:tab/>
        <w:t>17</w:t>
      </w:r>
    </w:p>
    <w:p w:rsidR="00264E38" w:rsidRDefault="00264E38">
      <w:pPr>
        <w:pStyle w:val="GvdeMetni"/>
        <w:rPr>
          <w:sz w:val="26"/>
        </w:rPr>
      </w:pPr>
    </w:p>
    <w:p w:rsidR="00264E38" w:rsidRDefault="00264E38">
      <w:pPr>
        <w:pStyle w:val="GvdeMetni"/>
        <w:rPr>
          <w:sz w:val="26"/>
        </w:rPr>
      </w:pPr>
    </w:p>
    <w:p w:rsidR="00264E38" w:rsidRDefault="00264E38">
      <w:pPr>
        <w:pStyle w:val="GvdeMetni"/>
        <w:rPr>
          <w:sz w:val="26"/>
        </w:rPr>
      </w:pPr>
    </w:p>
    <w:p w:rsidR="00264E38" w:rsidRDefault="00264E38">
      <w:pPr>
        <w:pStyle w:val="GvdeMetni"/>
        <w:spacing w:before="3"/>
        <w:rPr>
          <w:sz w:val="36"/>
        </w:rPr>
      </w:pPr>
    </w:p>
    <w:p w:rsidR="00264E38" w:rsidRDefault="00C951C4">
      <w:pPr>
        <w:pStyle w:val="Balk1"/>
        <w:spacing w:before="0"/>
      </w:pPr>
      <w:r>
        <w:rPr>
          <w:color w:val="FFFFFF"/>
          <w:w w:val="97"/>
        </w:rPr>
        <w:t>2</w:t>
      </w:r>
    </w:p>
    <w:p w:rsidR="00264E38" w:rsidRDefault="00264E38">
      <w:pPr>
        <w:sectPr w:rsidR="00264E38">
          <w:pgSz w:w="11900" w:h="16840"/>
          <w:pgMar w:top="1600" w:right="260" w:bottom="0" w:left="1200" w:header="708" w:footer="708" w:gutter="0"/>
          <w:cols w:space="708"/>
        </w:sectPr>
      </w:pPr>
    </w:p>
    <w:sdt>
      <w:sdtPr>
        <w:id w:val="-412854223"/>
        <w:docPartObj>
          <w:docPartGallery w:val="Table of Contents"/>
          <w:docPartUnique/>
        </w:docPartObj>
      </w:sdtPr>
      <w:sdtEndPr/>
      <w:sdtContent>
        <w:p w:rsidR="00264E38" w:rsidRDefault="00C951C4">
          <w:pPr>
            <w:pStyle w:val="T2"/>
            <w:numPr>
              <w:ilvl w:val="0"/>
              <w:numId w:val="12"/>
            </w:numPr>
            <w:tabs>
              <w:tab w:val="left" w:pos="1286"/>
              <w:tab w:val="right" w:leader="dot" w:pos="9660"/>
            </w:tabs>
            <w:spacing w:before="78"/>
          </w:pPr>
          <w:r>
            <w:rPr>
              <w:noProof/>
              <w:lang w:bidi="ar-SA"/>
            </w:rPr>
            <w:drawing>
              <wp:anchor distT="0" distB="0" distL="0" distR="0" simplePos="0" relativeHeight="250619904" behindDoc="1" locked="0" layoutInCell="1" allowOverlap="1">
                <wp:simplePos x="0" y="0"/>
                <wp:positionH relativeFrom="page">
                  <wp:posOffset>0</wp:posOffset>
                </wp:positionH>
                <wp:positionV relativeFrom="page">
                  <wp:posOffset>1270</wp:posOffset>
                </wp:positionV>
                <wp:extent cx="7556500" cy="1068832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7556500" cy="10688320"/>
                        </a:xfrm>
                        <a:prstGeom prst="rect">
                          <a:avLst/>
                        </a:prstGeom>
                      </pic:spPr>
                    </pic:pic>
                  </a:graphicData>
                </a:graphic>
              </wp:anchor>
            </w:drawing>
          </w:r>
          <w:r>
            <w:t>Kitap</w:t>
          </w:r>
          <w:r>
            <w:rPr>
              <w:spacing w:val="-6"/>
            </w:rPr>
            <w:t xml:space="preserve"> </w:t>
          </w:r>
          <w:r>
            <w:t>Alımları</w:t>
          </w:r>
          <w:r>
            <w:tab/>
            <w:t>17</w:t>
          </w:r>
        </w:p>
        <w:p w:rsidR="00264E38" w:rsidRDefault="00C951C4">
          <w:pPr>
            <w:pStyle w:val="T2"/>
            <w:numPr>
              <w:ilvl w:val="0"/>
              <w:numId w:val="12"/>
            </w:numPr>
            <w:tabs>
              <w:tab w:val="left" w:pos="1286"/>
              <w:tab w:val="right" w:leader="dot" w:pos="9658"/>
            </w:tabs>
          </w:pPr>
          <w:r>
            <w:rPr>
              <w:spacing w:val="-7"/>
            </w:rPr>
            <w:t xml:space="preserve">Test </w:t>
          </w:r>
          <w:r>
            <w:t>ve Analiz Hizmeti Alımları</w:t>
          </w:r>
          <w:r>
            <w:rPr>
              <w:spacing w:val="-5"/>
            </w:rPr>
            <w:t xml:space="preserve"> </w:t>
          </w:r>
          <w:r>
            <w:t>Giderlerinin</w:t>
          </w:r>
          <w:r>
            <w:rPr>
              <w:spacing w:val="-1"/>
            </w:rPr>
            <w:t xml:space="preserve"> </w:t>
          </w:r>
          <w:r>
            <w:t>Karşılanması</w:t>
          </w:r>
          <w:r>
            <w:tab/>
            <w:t>17</w:t>
          </w:r>
        </w:p>
        <w:p w:rsidR="00264E38" w:rsidRDefault="00C951C4">
          <w:pPr>
            <w:pStyle w:val="T2"/>
            <w:numPr>
              <w:ilvl w:val="0"/>
              <w:numId w:val="12"/>
            </w:numPr>
            <w:tabs>
              <w:tab w:val="left" w:pos="1286"/>
              <w:tab w:val="right" w:leader="dot" w:pos="9658"/>
            </w:tabs>
          </w:pPr>
          <w:r>
            <w:t>İstatiksel Analiz/Anket</w:t>
          </w:r>
          <w:r>
            <w:rPr>
              <w:spacing w:val="-8"/>
            </w:rPr>
            <w:t xml:space="preserve"> </w:t>
          </w:r>
          <w:r>
            <w:t>Giderlerinin</w:t>
          </w:r>
          <w:r>
            <w:rPr>
              <w:spacing w:val="-2"/>
            </w:rPr>
            <w:t xml:space="preserve"> </w:t>
          </w:r>
          <w:r>
            <w:t>Karşılanması</w:t>
          </w:r>
          <w:r>
            <w:tab/>
            <w:t>18</w:t>
          </w:r>
        </w:p>
        <w:p w:rsidR="00264E38" w:rsidRDefault="00C951C4">
          <w:pPr>
            <w:pStyle w:val="T2"/>
            <w:numPr>
              <w:ilvl w:val="0"/>
              <w:numId w:val="12"/>
            </w:numPr>
            <w:tabs>
              <w:tab w:val="left" w:pos="1286"/>
              <w:tab w:val="right" w:leader="dot" w:pos="9658"/>
            </w:tabs>
          </w:pPr>
          <w:r>
            <w:t xml:space="preserve">Deney Hayvanı </w:t>
          </w:r>
          <w:proofErr w:type="spellStart"/>
          <w:r>
            <w:t>Satınalma</w:t>
          </w:r>
          <w:proofErr w:type="spellEnd"/>
          <w:r>
            <w:rPr>
              <w:spacing w:val="-2"/>
            </w:rPr>
            <w:t xml:space="preserve"> </w:t>
          </w:r>
          <w:r>
            <w:rPr>
              <w:spacing w:val="-4"/>
            </w:rPr>
            <w:t>Talebinin</w:t>
          </w:r>
          <w:r>
            <w:rPr>
              <w:spacing w:val="-1"/>
            </w:rPr>
            <w:t xml:space="preserve"> </w:t>
          </w:r>
          <w:r>
            <w:t>Karşılanması</w:t>
          </w:r>
          <w:r>
            <w:tab/>
            <w:t>18</w:t>
          </w:r>
        </w:p>
        <w:p w:rsidR="00264E38" w:rsidRDefault="00C951C4">
          <w:pPr>
            <w:pStyle w:val="T2"/>
            <w:numPr>
              <w:ilvl w:val="0"/>
              <w:numId w:val="12"/>
            </w:numPr>
            <w:tabs>
              <w:tab w:val="left" w:pos="1286"/>
              <w:tab w:val="right" w:leader="dot" w:pos="9578"/>
            </w:tabs>
          </w:pPr>
          <w:r>
            <w:t xml:space="preserve">Bilgisayar, </w:t>
          </w:r>
          <w:r>
            <w:rPr>
              <w:spacing w:val="-3"/>
            </w:rPr>
            <w:t xml:space="preserve">Yazıcı, </w:t>
          </w:r>
          <w:r>
            <w:rPr>
              <w:spacing w:val="-4"/>
            </w:rPr>
            <w:t xml:space="preserve">Tarayıcı </w:t>
          </w:r>
          <w:r>
            <w:t>ve Klima</w:t>
          </w:r>
          <w:r>
            <w:rPr>
              <w:spacing w:val="-7"/>
            </w:rPr>
            <w:t xml:space="preserve"> </w:t>
          </w:r>
          <w:r>
            <w:rPr>
              <w:spacing w:val="-3"/>
            </w:rPr>
            <w:t>Taleplerinin</w:t>
          </w:r>
          <w:r>
            <w:t xml:space="preserve"> Karşılanması</w:t>
          </w:r>
          <w:r>
            <w:tab/>
            <w:t>18-19</w:t>
          </w:r>
        </w:p>
        <w:p w:rsidR="00264E38" w:rsidRDefault="00C951C4">
          <w:pPr>
            <w:pStyle w:val="T2"/>
            <w:numPr>
              <w:ilvl w:val="0"/>
              <w:numId w:val="12"/>
            </w:numPr>
            <w:tabs>
              <w:tab w:val="left" w:pos="1286"/>
              <w:tab w:val="right" w:leader="dot" w:pos="9658"/>
            </w:tabs>
          </w:pPr>
          <w:r>
            <w:rPr>
              <w:spacing w:val="-3"/>
            </w:rPr>
            <w:t xml:space="preserve">Yabancı </w:t>
          </w:r>
          <w:r>
            <w:t xml:space="preserve">Dilden </w:t>
          </w:r>
          <w:r>
            <w:rPr>
              <w:spacing w:val="-4"/>
            </w:rPr>
            <w:t>Tercüme</w:t>
          </w:r>
          <w:r>
            <w:rPr>
              <w:spacing w:val="-2"/>
            </w:rPr>
            <w:t xml:space="preserve"> </w:t>
          </w:r>
          <w:r>
            <w:rPr>
              <w:spacing w:val="-3"/>
            </w:rPr>
            <w:t>Taleplerinin</w:t>
          </w:r>
          <w:r>
            <w:t xml:space="preserve"> Karşılanması</w:t>
          </w:r>
          <w:r>
            <w:tab/>
            <w:t>19</w:t>
          </w:r>
        </w:p>
        <w:p w:rsidR="00264E38" w:rsidRDefault="00C951C4">
          <w:pPr>
            <w:pStyle w:val="T2"/>
            <w:numPr>
              <w:ilvl w:val="0"/>
              <w:numId w:val="12"/>
            </w:numPr>
            <w:tabs>
              <w:tab w:val="left" w:pos="1286"/>
              <w:tab w:val="right" w:leader="dot" w:pos="9625"/>
            </w:tabs>
          </w:pPr>
          <w:r>
            <w:t>Araştırma Amaçlı Seyahat</w:t>
          </w:r>
          <w:r>
            <w:rPr>
              <w:spacing w:val="-7"/>
            </w:rPr>
            <w:t xml:space="preserve"> </w:t>
          </w:r>
          <w:r>
            <w:t>Harcamalarının</w:t>
          </w:r>
          <w:r>
            <w:rPr>
              <w:spacing w:val="-2"/>
            </w:rPr>
            <w:t xml:space="preserve"> </w:t>
          </w:r>
          <w:r>
            <w:t>Karşılanması</w:t>
          </w:r>
          <w:r>
            <w:tab/>
            <w:t>19-20</w:t>
          </w:r>
        </w:p>
        <w:p w:rsidR="00264E38" w:rsidRDefault="00C951C4">
          <w:pPr>
            <w:pStyle w:val="T2"/>
            <w:numPr>
              <w:ilvl w:val="0"/>
              <w:numId w:val="12"/>
            </w:numPr>
            <w:tabs>
              <w:tab w:val="left" w:pos="1286"/>
              <w:tab w:val="right" w:leader="dot" w:pos="9658"/>
            </w:tabs>
          </w:pPr>
          <w:r>
            <w:t>Demirbaş Alımı</w:t>
          </w:r>
          <w:r>
            <w:rPr>
              <w:spacing w:val="-9"/>
            </w:rPr>
            <w:t xml:space="preserve"> </w:t>
          </w:r>
          <w:r>
            <w:rPr>
              <w:spacing w:val="-3"/>
            </w:rPr>
            <w:t>Taleplerinin</w:t>
          </w:r>
          <w:r>
            <w:t xml:space="preserve"> Karşılanması</w:t>
          </w:r>
          <w:r>
            <w:tab/>
            <w:t>20</w:t>
          </w:r>
        </w:p>
        <w:p w:rsidR="00264E38" w:rsidRDefault="00C951C4">
          <w:pPr>
            <w:pStyle w:val="T2"/>
            <w:numPr>
              <w:ilvl w:val="0"/>
              <w:numId w:val="12"/>
            </w:numPr>
            <w:tabs>
              <w:tab w:val="left" w:pos="1286"/>
              <w:tab w:val="right" w:leader="dot" w:pos="9658"/>
            </w:tabs>
          </w:pPr>
          <w:r>
            <w:t>Destek</w:t>
          </w:r>
          <w:r>
            <w:rPr>
              <w:spacing w:val="-1"/>
            </w:rPr>
            <w:t xml:space="preserve"> </w:t>
          </w:r>
          <w:r>
            <w:t>Sağlanmayan Harcamalar</w:t>
          </w:r>
          <w:r>
            <w:tab/>
            <w:t>20</w:t>
          </w:r>
        </w:p>
        <w:p w:rsidR="00264E38" w:rsidRDefault="00C951C4">
          <w:pPr>
            <w:pStyle w:val="T2"/>
            <w:numPr>
              <w:ilvl w:val="0"/>
              <w:numId w:val="12"/>
            </w:numPr>
            <w:tabs>
              <w:tab w:val="left" w:pos="1286"/>
              <w:tab w:val="right" w:leader="dot" w:pos="9658"/>
            </w:tabs>
          </w:pPr>
          <w:r>
            <w:t>Laboratuvar Sarf malzemesi</w:t>
          </w:r>
          <w:r>
            <w:rPr>
              <w:spacing w:val="-8"/>
            </w:rPr>
            <w:t xml:space="preserve"> </w:t>
          </w:r>
          <w:r>
            <w:t>Alım</w:t>
          </w:r>
          <w:r>
            <w:rPr>
              <w:spacing w:val="-2"/>
            </w:rPr>
            <w:t xml:space="preserve"> </w:t>
          </w:r>
          <w:r>
            <w:t>Giderleri</w:t>
          </w:r>
          <w:r>
            <w:tab/>
            <w:t>20</w:t>
          </w:r>
        </w:p>
        <w:p w:rsidR="00264E38" w:rsidRDefault="00C951C4">
          <w:pPr>
            <w:pStyle w:val="T2"/>
            <w:numPr>
              <w:ilvl w:val="0"/>
              <w:numId w:val="12"/>
            </w:numPr>
            <w:tabs>
              <w:tab w:val="left" w:pos="1286"/>
              <w:tab w:val="right" w:leader="dot" w:pos="9681"/>
            </w:tabs>
          </w:pPr>
          <w:r>
            <w:t>Görev</w:t>
          </w:r>
          <w:r>
            <w:rPr>
              <w:spacing w:val="-1"/>
            </w:rPr>
            <w:t xml:space="preserve"> </w:t>
          </w:r>
          <w:r>
            <w:t>Giderlerinin Karşılanması</w:t>
          </w:r>
          <w:r>
            <w:tab/>
            <w:t>20</w:t>
          </w:r>
        </w:p>
        <w:p w:rsidR="00264E38" w:rsidRDefault="00C951C4">
          <w:pPr>
            <w:pStyle w:val="T1"/>
            <w:tabs>
              <w:tab w:val="right" w:leader="dot" w:pos="9658"/>
            </w:tabs>
            <w:spacing w:before="274"/>
          </w:pPr>
          <w:r>
            <w:t>Proje Kapsamında Gerçekleştirilecek</w:t>
          </w:r>
          <w:r>
            <w:rPr>
              <w:spacing w:val="-8"/>
            </w:rPr>
            <w:t xml:space="preserve"> </w:t>
          </w:r>
          <w:r>
            <w:t>Akaryakıt</w:t>
          </w:r>
          <w:r>
            <w:rPr>
              <w:spacing w:val="-6"/>
            </w:rPr>
            <w:t xml:space="preserve"> </w:t>
          </w:r>
          <w:r>
            <w:t>Alımları</w:t>
          </w:r>
          <w:r>
            <w:tab/>
            <w:t>20</w:t>
          </w:r>
        </w:p>
        <w:p w:rsidR="00264E38" w:rsidRDefault="00C951C4">
          <w:pPr>
            <w:pStyle w:val="T1"/>
            <w:tabs>
              <w:tab w:val="right" w:leader="dot" w:pos="9638"/>
            </w:tabs>
          </w:pPr>
          <w:hyperlink w:anchor="_TOC_250017" w:history="1">
            <w:r>
              <w:t xml:space="preserve">Proje Başvurusu </w:t>
            </w:r>
            <w:r>
              <w:rPr>
                <w:spacing w:val="-3"/>
              </w:rPr>
              <w:t xml:space="preserve">Yapılmadan </w:t>
            </w:r>
            <w:r>
              <w:t>Önce Hazırlanması</w:t>
            </w:r>
            <w:r>
              <w:rPr>
                <w:spacing w:val="-13"/>
              </w:rPr>
              <w:t xml:space="preserve"> </w:t>
            </w:r>
            <w:r>
              <w:t>Gereken</w:t>
            </w:r>
            <w:r>
              <w:rPr>
                <w:spacing w:val="-2"/>
              </w:rPr>
              <w:t xml:space="preserve"> </w:t>
            </w:r>
            <w:r>
              <w:t>Belgeler</w:t>
            </w:r>
            <w:r>
              <w:tab/>
              <w:t>21- 22-</w:t>
            </w:r>
            <w:r>
              <w:rPr>
                <w:spacing w:val="-6"/>
              </w:rPr>
              <w:t xml:space="preserve"> </w:t>
            </w:r>
            <w:r>
              <w:t>23</w:t>
            </w:r>
          </w:hyperlink>
        </w:p>
        <w:p w:rsidR="00264E38" w:rsidRDefault="00C951C4">
          <w:pPr>
            <w:pStyle w:val="T1"/>
            <w:tabs>
              <w:tab w:val="right" w:leader="dot" w:pos="9658"/>
            </w:tabs>
          </w:pPr>
          <w:r>
            <w:rPr>
              <w:b/>
            </w:rPr>
            <w:t xml:space="preserve">BEŞİNCİ BÖLÜM </w:t>
          </w:r>
          <w:r>
            <w:t>Proje Değerlendirme, Kabul,</w:t>
          </w:r>
          <w:r>
            <w:t xml:space="preserve"> Yürütme ve</w:t>
          </w:r>
          <w:r>
            <w:rPr>
              <w:spacing w:val="-8"/>
            </w:rPr>
            <w:t xml:space="preserve"> </w:t>
          </w:r>
          <w:r>
            <w:t>Raporlama</w:t>
          </w:r>
          <w:r>
            <w:rPr>
              <w:spacing w:val="-1"/>
            </w:rPr>
            <w:t xml:space="preserve"> </w:t>
          </w:r>
          <w:r>
            <w:t>Süreci</w:t>
          </w:r>
          <w:r>
            <w:tab/>
            <w:t>23</w:t>
          </w:r>
        </w:p>
        <w:p w:rsidR="00264E38" w:rsidRDefault="00C951C4">
          <w:pPr>
            <w:pStyle w:val="T1"/>
            <w:tabs>
              <w:tab w:val="right" w:leader="dot" w:pos="9658"/>
            </w:tabs>
          </w:pPr>
          <w:hyperlink w:anchor="_TOC_250016" w:history="1">
            <w:r>
              <w:t>Proje Başvuru ve Değerlendirme Süreçlerinin</w:t>
            </w:r>
            <w:r>
              <w:rPr>
                <w:spacing w:val="-4"/>
              </w:rPr>
              <w:t xml:space="preserve"> </w:t>
            </w:r>
            <w:r>
              <w:t>İş</w:t>
            </w:r>
            <w:r>
              <w:rPr>
                <w:spacing w:val="-6"/>
              </w:rPr>
              <w:t xml:space="preserve"> </w:t>
            </w:r>
            <w:r>
              <w:t>Akışı</w:t>
            </w:r>
            <w:r>
              <w:tab/>
              <w:t>23</w:t>
            </w:r>
          </w:hyperlink>
        </w:p>
        <w:p w:rsidR="00264E38" w:rsidRDefault="00C951C4">
          <w:pPr>
            <w:pStyle w:val="T1"/>
            <w:tabs>
              <w:tab w:val="right" w:leader="dot" w:pos="9658"/>
            </w:tabs>
          </w:pPr>
          <w:hyperlink w:anchor="_TOC_250015" w:history="1">
            <w:r>
              <w:t xml:space="preserve">Projelerin </w:t>
            </w:r>
            <w:r>
              <w:rPr>
                <w:spacing w:val="-5"/>
              </w:rPr>
              <w:t>Teknik</w:t>
            </w:r>
            <w:r>
              <w:rPr>
                <w:spacing w:val="-2"/>
              </w:rPr>
              <w:t xml:space="preserve"> </w:t>
            </w:r>
            <w:r>
              <w:t>Ön</w:t>
            </w:r>
            <w:r>
              <w:rPr>
                <w:spacing w:val="-1"/>
              </w:rPr>
              <w:t xml:space="preserve"> </w:t>
            </w:r>
            <w:r>
              <w:t>Değerlendirmesi</w:t>
            </w:r>
            <w:r>
              <w:tab/>
              <w:t>23</w:t>
            </w:r>
          </w:hyperlink>
        </w:p>
        <w:p w:rsidR="00264E38" w:rsidRDefault="00C951C4">
          <w:pPr>
            <w:pStyle w:val="T1"/>
            <w:tabs>
              <w:tab w:val="right" w:leader="dot" w:pos="9695"/>
            </w:tabs>
          </w:pPr>
          <w:hyperlink w:anchor="_TOC_250014" w:history="1">
            <w:r>
              <w:t>Projelerin</w:t>
            </w:r>
            <w:r>
              <w:rPr>
                <w:spacing w:val="-1"/>
              </w:rPr>
              <w:t xml:space="preserve"> </w:t>
            </w:r>
            <w:r>
              <w:t>Bilimsel</w:t>
            </w:r>
            <w:r>
              <w:rPr>
                <w:spacing w:val="-1"/>
              </w:rPr>
              <w:t xml:space="preserve"> </w:t>
            </w:r>
            <w:r>
              <w:t>İncelenmesi</w:t>
            </w:r>
            <w:r>
              <w:tab/>
            </w:r>
            <w:r>
              <w:t>23-24-25</w:t>
            </w:r>
          </w:hyperlink>
        </w:p>
        <w:p w:rsidR="00264E38" w:rsidRDefault="00C951C4">
          <w:pPr>
            <w:pStyle w:val="T1"/>
            <w:tabs>
              <w:tab w:val="right" w:leader="dot" w:pos="9658"/>
            </w:tabs>
          </w:pPr>
          <w:hyperlink w:anchor="_TOC_250013" w:history="1">
            <w:r>
              <w:t>Panel</w:t>
            </w:r>
            <w:r>
              <w:rPr>
                <w:spacing w:val="-2"/>
              </w:rPr>
              <w:t xml:space="preserve"> </w:t>
            </w:r>
            <w:r>
              <w:t>Düzenlenmesi</w:t>
            </w:r>
            <w:r>
              <w:tab/>
              <w:t>25</w:t>
            </w:r>
          </w:hyperlink>
        </w:p>
        <w:p w:rsidR="00264E38" w:rsidRDefault="00C951C4">
          <w:pPr>
            <w:pStyle w:val="T1"/>
            <w:tabs>
              <w:tab w:val="right" w:leader="dot" w:pos="9658"/>
            </w:tabs>
          </w:pPr>
          <w:hyperlink w:anchor="_TOC_250012" w:history="1">
            <w:r>
              <w:t>Projelerin Kabulü, Proje Protokolü ve</w:t>
            </w:r>
            <w:r>
              <w:rPr>
                <w:spacing w:val="-3"/>
              </w:rPr>
              <w:t xml:space="preserve"> </w:t>
            </w:r>
            <w:r>
              <w:t>Rektörlük</w:t>
            </w:r>
            <w:r>
              <w:rPr>
                <w:spacing w:val="-2"/>
              </w:rPr>
              <w:t xml:space="preserve"> </w:t>
            </w:r>
            <w:r>
              <w:t>Oluru</w:t>
            </w:r>
            <w:r>
              <w:tab/>
              <w:t>25</w:t>
            </w:r>
          </w:hyperlink>
        </w:p>
        <w:p w:rsidR="00264E38" w:rsidRDefault="00C951C4">
          <w:pPr>
            <w:pStyle w:val="T1"/>
            <w:tabs>
              <w:tab w:val="right" w:leader="dot" w:pos="9626"/>
            </w:tabs>
          </w:pPr>
          <w:hyperlink w:anchor="_TOC_250011" w:history="1">
            <w:r>
              <w:t xml:space="preserve">Başvurusu Kabul Edilen Projeler İçin BAP Birimine </w:t>
            </w:r>
            <w:r>
              <w:rPr>
                <w:spacing w:val="-5"/>
              </w:rPr>
              <w:t xml:space="preserve">Teslim </w:t>
            </w:r>
            <w:r>
              <w:t>edilmesi</w:t>
            </w:r>
            <w:r>
              <w:rPr>
                <w:spacing w:val="-13"/>
              </w:rPr>
              <w:t xml:space="preserve"> </w:t>
            </w:r>
            <w:r>
              <w:t>Gereken</w:t>
            </w:r>
            <w:r>
              <w:rPr>
                <w:spacing w:val="-1"/>
              </w:rPr>
              <w:t xml:space="preserve"> </w:t>
            </w:r>
            <w:r>
              <w:t>Belgeler</w:t>
            </w:r>
            <w:r>
              <w:tab/>
              <w:t>25-26</w:t>
            </w:r>
          </w:hyperlink>
        </w:p>
        <w:p w:rsidR="00264E38" w:rsidRDefault="00C951C4">
          <w:pPr>
            <w:pStyle w:val="T1"/>
            <w:tabs>
              <w:tab w:val="right" w:leader="dot" w:pos="9685"/>
            </w:tabs>
          </w:pPr>
          <w:hyperlink w:anchor="_TOC_250010" w:history="1">
            <w:r>
              <w:t xml:space="preserve">Proje Kapsamında </w:t>
            </w:r>
            <w:r>
              <w:rPr>
                <w:spacing w:val="-3"/>
              </w:rPr>
              <w:t>Yapılacak</w:t>
            </w:r>
            <w:r>
              <w:rPr>
                <w:spacing w:val="-4"/>
              </w:rPr>
              <w:t xml:space="preserve"> </w:t>
            </w:r>
            <w:r>
              <w:t>Harcama İşlemleri</w:t>
            </w:r>
            <w:r>
              <w:tab/>
              <w:t>26-27</w:t>
            </w:r>
          </w:hyperlink>
        </w:p>
        <w:p w:rsidR="00264E38" w:rsidRDefault="00C951C4">
          <w:pPr>
            <w:pStyle w:val="T1"/>
            <w:tabs>
              <w:tab w:val="right" w:leader="dot" w:pos="9658"/>
            </w:tabs>
            <w:spacing w:before="235"/>
          </w:pPr>
          <w:r>
            <w:t>Proforma Faturalar ve</w:t>
          </w:r>
          <w:r>
            <w:rPr>
              <w:spacing w:val="-1"/>
            </w:rPr>
            <w:t xml:space="preserve"> </w:t>
          </w:r>
          <w:r>
            <w:rPr>
              <w:spacing w:val="-5"/>
            </w:rPr>
            <w:t>Teklif</w:t>
          </w:r>
          <w:r>
            <w:t xml:space="preserve"> Mektupları</w:t>
          </w:r>
          <w:r>
            <w:tab/>
            <w:t>27</w:t>
          </w:r>
        </w:p>
        <w:p w:rsidR="00264E38" w:rsidRDefault="00C951C4">
          <w:pPr>
            <w:pStyle w:val="T1"/>
            <w:tabs>
              <w:tab w:val="right" w:leader="dot" w:pos="9658"/>
            </w:tabs>
          </w:pPr>
          <w:r>
            <w:rPr>
              <w:spacing w:val="-5"/>
            </w:rPr>
            <w:t>Teknik</w:t>
          </w:r>
          <w:r>
            <w:rPr>
              <w:spacing w:val="-1"/>
            </w:rPr>
            <w:t xml:space="preserve"> </w:t>
          </w:r>
          <w:r>
            <w:t>Şartname</w:t>
          </w:r>
          <w:r>
            <w:tab/>
            <w:t>27</w:t>
          </w:r>
        </w:p>
        <w:p w:rsidR="00264E38" w:rsidRDefault="00C951C4">
          <w:pPr>
            <w:pStyle w:val="T1"/>
            <w:tabs>
              <w:tab w:val="right" w:leader="dot" w:pos="9658"/>
            </w:tabs>
          </w:pPr>
          <w:r>
            <w:t xml:space="preserve">Fiyat </w:t>
          </w:r>
          <w:r>
            <w:rPr>
              <w:spacing w:val="-4"/>
            </w:rPr>
            <w:t xml:space="preserve">Teklifi </w:t>
          </w:r>
          <w:r>
            <w:t>ve Piyasa Fiyat</w:t>
          </w:r>
          <w:r>
            <w:rPr>
              <w:spacing w:val="-9"/>
            </w:rPr>
            <w:t xml:space="preserve"> </w:t>
          </w:r>
          <w:r>
            <w:t>Araştırma</w:t>
          </w:r>
          <w:r>
            <w:rPr>
              <w:spacing w:val="-1"/>
            </w:rPr>
            <w:t xml:space="preserve"> </w:t>
          </w:r>
          <w:r>
            <w:t>Tutanağı</w:t>
          </w:r>
          <w:r>
            <w:tab/>
            <w:t>27</w:t>
          </w:r>
        </w:p>
        <w:p w:rsidR="00264E38" w:rsidRDefault="00C951C4">
          <w:pPr>
            <w:pStyle w:val="T1"/>
            <w:tabs>
              <w:tab w:val="right" w:leader="dot" w:pos="9658"/>
            </w:tabs>
          </w:pPr>
          <w:hyperlink w:anchor="_TOC_250009" w:history="1">
            <w:r>
              <w:t>Projelerden Ge</w:t>
            </w:r>
            <w:r>
              <w:t>rçekleştirilecek</w:t>
            </w:r>
            <w:r>
              <w:rPr>
                <w:spacing w:val="-1"/>
              </w:rPr>
              <w:t xml:space="preserve"> </w:t>
            </w:r>
            <w:r>
              <w:t>Personel</w:t>
            </w:r>
            <w:r>
              <w:rPr>
                <w:spacing w:val="-1"/>
              </w:rPr>
              <w:t xml:space="preserve"> </w:t>
            </w:r>
            <w:r>
              <w:t>Giderleri</w:t>
            </w:r>
            <w:r>
              <w:tab/>
              <w:t>27</w:t>
            </w:r>
          </w:hyperlink>
        </w:p>
        <w:p w:rsidR="00264E38" w:rsidRDefault="00C951C4">
          <w:pPr>
            <w:pStyle w:val="T1"/>
            <w:tabs>
              <w:tab w:val="right" w:leader="dot" w:pos="9655"/>
            </w:tabs>
          </w:pPr>
          <w:hyperlink w:anchor="_TOC_250008" w:history="1">
            <w:r>
              <w:t>Projenin İşleyişi Sırasında</w:t>
            </w:r>
            <w:r>
              <w:rPr>
                <w:spacing w:val="-3"/>
              </w:rPr>
              <w:t xml:space="preserve"> </w:t>
            </w:r>
            <w:r>
              <w:t>Oluşan</w:t>
            </w:r>
            <w:r>
              <w:rPr>
                <w:spacing w:val="-3"/>
              </w:rPr>
              <w:t xml:space="preserve"> </w:t>
            </w:r>
            <w:r>
              <w:rPr>
                <w:spacing w:val="-4"/>
              </w:rPr>
              <w:t>Talepler</w:t>
            </w:r>
            <w:r>
              <w:rPr>
                <w:spacing w:val="-4"/>
              </w:rPr>
              <w:tab/>
            </w:r>
            <w:r>
              <w:t>27-28</w:t>
            </w:r>
          </w:hyperlink>
        </w:p>
        <w:p w:rsidR="00264E38" w:rsidRDefault="00C951C4">
          <w:pPr>
            <w:pStyle w:val="T2"/>
            <w:tabs>
              <w:tab w:val="right" w:leader="dot" w:pos="9658"/>
            </w:tabs>
            <w:spacing w:before="234"/>
            <w:ind w:left="928" w:firstLine="0"/>
          </w:pPr>
          <w:hyperlink w:anchor="_TOC_250007" w:history="1">
            <w:r>
              <w:t>Proje Süresi İle İlgili Ek</w:t>
            </w:r>
            <w:r>
              <w:rPr>
                <w:spacing w:val="-6"/>
              </w:rPr>
              <w:t xml:space="preserve"> </w:t>
            </w:r>
            <w:r>
              <w:t>Süre</w:t>
            </w:r>
            <w:r>
              <w:rPr>
                <w:spacing w:val="-3"/>
              </w:rPr>
              <w:t xml:space="preserve"> </w:t>
            </w:r>
            <w:r>
              <w:rPr>
                <w:spacing w:val="-4"/>
              </w:rPr>
              <w:t>Talepleri</w:t>
            </w:r>
            <w:r>
              <w:rPr>
                <w:spacing w:val="-4"/>
              </w:rPr>
              <w:tab/>
            </w:r>
            <w:r>
              <w:t>28</w:t>
            </w:r>
          </w:hyperlink>
        </w:p>
        <w:p w:rsidR="00264E38" w:rsidRDefault="00C951C4">
          <w:pPr>
            <w:pStyle w:val="T2"/>
            <w:tabs>
              <w:tab w:val="right" w:leader="dot" w:pos="9658"/>
            </w:tabs>
            <w:spacing w:before="234"/>
            <w:ind w:left="928" w:firstLine="0"/>
          </w:pPr>
          <w:r>
            <w:t xml:space="preserve">Proje Bütçesi, Ek Alım </w:t>
          </w:r>
          <w:r>
            <w:rPr>
              <w:spacing w:val="-4"/>
            </w:rPr>
            <w:t xml:space="preserve">Talepleri </w:t>
          </w:r>
          <w:r>
            <w:t>ve Ek</w:t>
          </w:r>
          <w:r>
            <w:rPr>
              <w:spacing w:val="-9"/>
            </w:rPr>
            <w:t xml:space="preserve"> </w:t>
          </w:r>
          <w:r>
            <w:t>Bütçe</w:t>
          </w:r>
          <w:r>
            <w:rPr>
              <w:spacing w:val="-4"/>
            </w:rPr>
            <w:t xml:space="preserve"> Tahsisi</w:t>
          </w:r>
          <w:r>
            <w:rPr>
              <w:spacing w:val="-4"/>
            </w:rPr>
            <w:tab/>
          </w:r>
          <w:r>
            <w:t>28</w:t>
          </w:r>
        </w:p>
        <w:p w:rsidR="00264E38" w:rsidRDefault="00C951C4">
          <w:pPr>
            <w:pStyle w:val="T2"/>
            <w:tabs>
              <w:tab w:val="right" w:leader="dot" w:pos="9658"/>
            </w:tabs>
            <w:spacing w:before="234"/>
            <w:ind w:left="928" w:firstLine="0"/>
          </w:pPr>
          <w:hyperlink w:anchor="_TOC_250006" w:history="1">
            <w:r>
              <w:t>Proje Planında</w:t>
            </w:r>
            <w:r>
              <w:rPr>
                <w:spacing w:val="-2"/>
              </w:rPr>
              <w:t xml:space="preserve"> </w:t>
            </w:r>
            <w:r>
              <w:t xml:space="preserve">Değişiklik </w:t>
            </w:r>
            <w:r>
              <w:rPr>
                <w:spacing w:val="-4"/>
              </w:rPr>
              <w:t>Talepleri</w:t>
            </w:r>
            <w:r>
              <w:rPr>
                <w:spacing w:val="-4"/>
              </w:rPr>
              <w:tab/>
            </w:r>
            <w:r>
              <w:t>28</w:t>
            </w:r>
          </w:hyperlink>
        </w:p>
        <w:p w:rsidR="00264E38" w:rsidRDefault="00C951C4">
          <w:pPr>
            <w:pStyle w:val="T2"/>
            <w:tabs>
              <w:tab w:val="right" w:leader="dot" w:pos="9664"/>
            </w:tabs>
            <w:spacing w:before="234"/>
            <w:ind w:left="928" w:firstLine="0"/>
          </w:pPr>
          <w:hyperlink w:anchor="_TOC_250005" w:history="1">
            <w:r>
              <w:t>Proje Ekibindeki</w:t>
            </w:r>
            <w:r>
              <w:rPr>
                <w:spacing w:val="-2"/>
              </w:rPr>
              <w:t xml:space="preserve"> </w:t>
            </w:r>
            <w:r>
              <w:t xml:space="preserve">Değişiklik </w:t>
            </w:r>
            <w:r>
              <w:rPr>
                <w:spacing w:val="-4"/>
              </w:rPr>
              <w:t>Talepleri</w:t>
            </w:r>
            <w:r>
              <w:rPr>
                <w:spacing w:val="-4"/>
              </w:rPr>
              <w:tab/>
            </w:r>
            <w:r>
              <w:t>28-29</w:t>
            </w:r>
          </w:hyperlink>
        </w:p>
        <w:p w:rsidR="00264E38" w:rsidRDefault="00C951C4">
          <w:pPr>
            <w:pStyle w:val="T2"/>
            <w:tabs>
              <w:tab w:val="right" w:leader="dot" w:pos="9558"/>
            </w:tabs>
            <w:spacing w:before="234"/>
            <w:ind w:left="928" w:firstLine="0"/>
          </w:pPr>
          <w:hyperlink w:anchor="_TOC_250004" w:history="1">
            <w:r>
              <w:t>Projelerin</w:t>
            </w:r>
            <w:r>
              <w:rPr>
                <w:spacing w:val="-6"/>
              </w:rPr>
              <w:t xml:space="preserve"> </w:t>
            </w:r>
            <w:r>
              <w:t>Askıya</w:t>
            </w:r>
            <w:r>
              <w:rPr>
                <w:spacing w:val="-5"/>
              </w:rPr>
              <w:t xml:space="preserve"> </w:t>
            </w:r>
            <w:r>
              <w:t>Alınması</w:t>
            </w:r>
            <w:r>
              <w:tab/>
              <w:t>29</w:t>
            </w:r>
          </w:hyperlink>
        </w:p>
        <w:p w:rsidR="00264E38" w:rsidRDefault="00C951C4">
          <w:pPr>
            <w:pStyle w:val="T2"/>
            <w:tabs>
              <w:tab w:val="right" w:leader="dot" w:pos="9657"/>
            </w:tabs>
            <w:spacing w:before="234"/>
            <w:ind w:left="928" w:firstLine="0"/>
          </w:pPr>
          <w:hyperlink w:anchor="_TOC_250003" w:history="1">
            <w:r>
              <w:t>Projelerin</w:t>
            </w:r>
            <w:r>
              <w:rPr>
                <w:spacing w:val="-1"/>
              </w:rPr>
              <w:t xml:space="preserve"> </w:t>
            </w:r>
            <w:r>
              <w:t>İptal</w:t>
            </w:r>
            <w:r>
              <w:rPr>
                <w:spacing w:val="-1"/>
              </w:rPr>
              <w:t xml:space="preserve"> </w:t>
            </w:r>
            <w:r>
              <w:t>Edil</w:t>
            </w:r>
            <w:r>
              <w:t>mesi</w:t>
            </w:r>
            <w:r>
              <w:tab/>
              <w:t>29-30</w:t>
            </w:r>
          </w:hyperlink>
        </w:p>
        <w:p w:rsidR="00264E38" w:rsidRDefault="00C951C4">
          <w:pPr>
            <w:pStyle w:val="T1"/>
            <w:tabs>
              <w:tab w:val="right" w:leader="dot" w:pos="9658"/>
            </w:tabs>
          </w:pPr>
          <w:hyperlink w:anchor="_TOC_250002" w:history="1">
            <w:r>
              <w:t xml:space="preserve">Projede </w:t>
            </w:r>
            <w:r>
              <w:rPr>
                <w:spacing w:val="-6"/>
              </w:rPr>
              <w:t xml:space="preserve">Temin </w:t>
            </w:r>
            <w:r>
              <w:t>Edilen Demirbaşların Ayniyat</w:t>
            </w:r>
            <w:r>
              <w:rPr>
                <w:spacing w:val="-4"/>
              </w:rPr>
              <w:t xml:space="preserve"> </w:t>
            </w:r>
            <w:r>
              <w:t>Zimmet İşlemleri</w:t>
            </w:r>
            <w:r>
              <w:tab/>
              <w:t>30</w:t>
            </w:r>
          </w:hyperlink>
        </w:p>
        <w:p w:rsidR="00264E38" w:rsidRDefault="00C951C4">
          <w:pPr>
            <w:pStyle w:val="T1"/>
            <w:tabs>
              <w:tab w:val="right" w:leader="dot" w:pos="9658"/>
            </w:tabs>
          </w:pPr>
          <w:hyperlink w:anchor="_TOC_250001" w:history="1">
            <w:r>
              <w:t xml:space="preserve">Proje </w:t>
            </w:r>
            <w:r>
              <w:rPr>
                <w:spacing w:val="-3"/>
              </w:rPr>
              <w:t xml:space="preserve">Ara </w:t>
            </w:r>
            <w:r>
              <w:t>ve</w:t>
            </w:r>
            <w:r>
              <w:rPr>
                <w:spacing w:val="-3"/>
              </w:rPr>
              <w:t xml:space="preserve"> </w:t>
            </w:r>
            <w:r>
              <w:t>Sonuç</w:t>
            </w:r>
            <w:r>
              <w:rPr>
                <w:spacing w:val="-2"/>
              </w:rPr>
              <w:t xml:space="preserve"> </w:t>
            </w:r>
            <w:r>
              <w:t>Raporları</w:t>
            </w:r>
            <w:r>
              <w:tab/>
              <w:t>30</w:t>
            </w:r>
          </w:hyperlink>
        </w:p>
        <w:p w:rsidR="00264E38" w:rsidRDefault="00C951C4">
          <w:pPr>
            <w:pStyle w:val="T2"/>
            <w:tabs>
              <w:tab w:val="right" w:leader="dot" w:pos="9681"/>
            </w:tabs>
            <w:spacing w:before="234"/>
            <w:ind w:left="928" w:firstLine="0"/>
          </w:pPr>
          <w:hyperlink w:anchor="_TOC_250000" w:history="1">
            <w:r>
              <w:t>Ara</w:t>
            </w:r>
            <w:r>
              <w:rPr>
                <w:spacing w:val="-1"/>
              </w:rPr>
              <w:t xml:space="preserve"> </w:t>
            </w:r>
            <w:r>
              <w:t>Rapor</w:t>
            </w:r>
            <w:r>
              <w:tab/>
              <w:t>30-31</w:t>
            </w:r>
          </w:hyperlink>
        </w:p>
      </w:sdtContent>
    </w:sdt>
    <w:p w:rsidR="00264E38" w:rsidRDefault="00264E38">
      <w:pPr>
        <w:pStyle w:val="GvdeMetni"/>
        <w:rPr>
          <w:sz w:val="26"/>
        </w:rPr>
      </w:pPr>
    </w:p>
    <w:p w:rsidR="00264E38" w:rsidRDefault="00264E38">
      <w:pPr>
        <w:pStyle w:val="GvdeMetni"/>
        <w:rPr>
          <w:sz w:val="26"/>
        </w:rPr>
      </w:pPr>
    </w:p>
    <w:p w:rsidR="00264E38" w:rsidRDefault="00264E38">
      <w:pPr>
        <w:pStyle w:val="GvdeMetni"/>
        <w:rPr>
          <w:sz w:val="26"/>
        </w:rPr>
      </w:pPr>
    </w:p>
    <w:p w:rsidR="00264E38" w:rsidRDefault="00264E38">
      <w:pPr>
        <w:pStyle w:val="GvdeMetni"/>
        <w:spacing w:before="6"/>
        <w:rPr>
          <w:sz w:val="29"/>
        </w:rPr>
      </w:pPr>
    </w:p>
    <w:p w:rsidR="00264E38" w:rsidRDefault="00C951C4">
      <w:pPr>
        <w:ind w:right="106"/>
        <w:jc w:val="right"/>
        <w:rPr>
          <w:rFonts w:ascii="Verdana"/>
          <w:b/>
        </w:rPr>
      </w:pPr>
      <w:r>
        <w:rPr>
          <w:rFonts w:ascii="Verdana"/>
          <w:b/>
          <w:color w:val="FFFFFF"/>
          <w:w w:val="97"/>
        </w:rPr>
        <w:t>3</w:t>
      </w:r>
    </w:p>
    <w:p w:rsidR="00264E38" w:rsidRDefault="00264E38">
      <w:pPr>
        <w:jc w:val="right"/>
        <w:rPr>
          <w:rFonts w:ascii="Verdana"/>
        </w:rPr>
        <w:sectPr w:rsidR="00264E38">
          <w:pgSz w:w="11900" w:h="16840"/>
          <w:pgMar w:top="1340" w:right="260" w:bottom="0" w:left="1200" w:header="708" w:footer="708" w:gutter="0"/>
          <w:cols w:space="708"/>
        </w:sectPr>
      </w:pPr>
    </w:p>
    <w:p w:rsidR="00264E38" w:rsidRDefault="00C951C4">
      <w:pPr>
        <w:pStyle w:val="GvdeMetni"/>
        <w:tabs>
          <w:tab w:val="left" w:leader="dot" w:pos="9435"/>
        </w:tabs>
        <w:spacing w:before="78"/>
        <w:ind w:left="928"/>
      </w:pPr>
      <w:r>
        <w:rPr>
          <w:noProof/>
          <w:lang w:bidi="ar-SA"/>
        </w:rPr>
        <w:lastRenderedPageBreak/>
        <w:drawing>
          <wp:anchor distT="0" distB="0" distL="0" distR="0" simplePos="0" relativeHeight="250620928" behindDoc="1" locked="0" layoutInCell="1" allowOverlap="1">
            <wp:simplePos x="0" y="0"/>
            <wp:positionH relativeFrom="page">
              <wp:posOffset>0</wp:posOffset>
            </wp:positionH>
            <wp:positionV relativeFrom="page">
              <wp:posOffset>1270</wp:posOffset>
            </wp:positionV>
            <wp:extent cx="7556500" cy="1068832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7556500" cy="10688320"/>
                    </a:xfrm>
                    <a:prstGeom prst="rect">
                      <a:avLst/>
                    </a:prstGeom>
                  </pic:spPr>
                </pic:pic>
              </a:graphicData>
            </a:graphic>
          </wp:anchor>
        </w:drawing>
      </w:r>
      <w:r>
        <w:t>Sonuç</w:t>
      </w:r>
      <w:r>
        <w:rPr>
          <w:spacing w:val="-4"/>
        </w:rPr>
        <w:t xml:space="preserve"> </w:t>
      </w:r>
      <w:r>
        <w:t>Raporu</w:t>
      </w:r>
      <w:r>
        <w:tab/>
        <w:t>31</w:t>
      </w:r>
    </w:p>
    <w:p w:rsidR="00264E38" w:rsidRDefault="00C951C4">
      <w:pPr>
        <w:pStyle w:val="GvdeMetni"/>
        <w:tabs>
          <w:tab w:val="left" w:leader="dot" w:pos="9215"/>
        </w:tabs>
        <w:spacing w:before="234"/>
        <w:ind w:right="558"/>
        <w:jc w:val="center"/>
      </w:pPr>
      <w:r>
        <w:rPr>
          <w:b/>
          <w:spacing w:val="-3"/>
        </w:rPr>
        <w:t xml:space="preserve">ALTINCI </w:t>
      </w:r>
      <w:r>
        <w:rPr>
          <w:b/>
        </w:rPr>
        <w:t xml:space="preserve">BÖLÜM </w:t>
      </w:r>
      <w:r>
        <w:t xml:space="preserve">Proje Çıktıları, </w:t>
      </w:r>
      <w:r>
        <w:rPr>
          <w:spacing w:val="-4"/>
        </w:rPr>
        <w:t xml:space="preserve">Yayına </w:t>
      </w:r>
      <w:r>
        <w:t>Dönüşme ve Fikri</w:t>
      </w:r>
      <w:r>
        <w:rPr>
          <w:spacing w:val="-11"/>
        </w:rPr>
        <w:t xml:space="preserve"> </w:t>
      </w:r>
      <w:r>
        <w:t>Mülkiyet</w:t>
      </w:r>
      <w:r>
        <w:rPr>
          <w:spacing w:val="-2"/>
        </w:rPr>
        <w:t xml:space="preserve"> </w:t>
      </w:r>
      <w:r>
        <w:t>Hakları</w:t>
      </w:r>
      <w:r>
        <w:tab/>
        <w:t>31</w:t>
      </w:r>
    </w:p>
    <w:p w:rsidR="00264E38" w:rsidRDefault="00C951C4">
      <w:pPr>
        <w:pStyle w:val="GvdeMetni"/>
        <w:tabs>
          <w:tab w:val="left" w:leader="dot" w:pos="9215"/>
        </w:tabs>
        <w:spacing w:before="234"/>
        <w:ind w:right="558"/>
        <w:jc w:val="center"/>
      </w:pPr>
      <w:r>
        <w:t>Proje</w:t>
      </w:r>
      <w:r>
        <w:rPr>
          <w:spacing w:val="-3"/>
        </w:rPr>
        <w:t xml:space="preserve"> </w:t>
      </w:r>
      <w:r>
        <w:t>Çıktıları</w:t>
      </w:r>
      <w:r>
        <w:tab/>
        <w:t>31</w:t>
      </w:r>
    </w:p>
    <w:p w:rsidR="00264E38" w:rsidRDefault="00C951C4">
      <w:pPr>
        <w:pStyle w:val="GvdeMetni"/>
        <w:tabs>
          <w:tab w:val="left" w:leader="dot" w:pos="8942"/>
        </w:tabs>
        <w:spacing w:before="234"/>
        <w:ind w:right="544"/>
        <w:jc w:val="center"/>
      </w:pPr>
      <w:r>
        <w:t xml:space="preserve">Projelerin </w:t>
      </w:r>
      <w:r>
        <w:rPr>
          <w:spacing w:val="-4"/>
        </w:rPr>
        <w:t>Yayına</w:t>
      </w:r>
      <w:r>
        <w:rPr>
          <w:spacing w:val="-8"/>
        </w:rPr>
        <w:t xml:space="preserve"> </w:t>
      </w:r>
      <w:r>
        <w:t>Dönüştürülmesi</w:t>
      </w:r>
      <w:r>
        <w:rPr>
          <w:spacing w:val="-4"/>
        </w:rPr>
        <w:t xml:space="preserve"> </w:t>
      </w:r>
      <w:r>
        <w:t>Şartları</w:t>
      </w:r>
      <w:r>
        <w:tab/>
        <w:t>32-33</w:t>
      </w:r>
    </w:p>
    <w:p w:rsidR="00264E38" w:rsidRDefault="00C951C4">
      <w:pPr>
        <w:pStyle w:val="GvdeMetni"/>
        <w:tabs>
          <w:tab w:val="left" w:leader="dot" w:pos="9138"/>
        </w:tabs>
        <w:spacing w:before="234"/>
        <w:ind w:right="636"/>
        <w:jc w:val="center"/>
      </w:pPr>
      <w:r>
        <w:rPr>
          <w:spacing w:val="-3"/>
        </w:rPr>
        <w:t xml:space="preserve">Yapılacak Yayınlarda </w:t>
      </w:r>
      <w:r>
        <w:t xml:space="preserve">Proje Desteklerinin </w:t>
      </w:r>
      <w:r>
        <w:rPr>
          <w:spacing w:val="-3"/>
        </w:rPr>
        <w:t xml:space="preserve">Ve </w:t>
      </w:r>
      <w:r>
        <w:t>Adres</w:t>
      </w:r>
      <w:r>
        <w:rPr>
          <w:spacing w:val="-18"/>
        </w:rPr>
        <w:t xml:space="preserve"> </w:t>
      </w:r>
      <w:r>
        <w:t>Bilgilerinin</w:t>
      </w:r>
      <w:r>
        <w:rPr>
          <w:spacing w:val="-1"/>
        </w:rPr>
        <w:t xml:space="preserve"> </w:t>
      </w:r>
      <w:r>
        <w:t>Gösterilmesi</w:t>
      </w:r>
      <w:r>
        <w:tab/>
        <w:t>33</w:t>
      </w:r>
    </w:p>
    <w:p w:rsidR="00264E38" w:rsidRDefault="00C951C4">
      <w:pPr>
        <w:pStyle w:val="GvdeMetni"/>
        <w:tabs>
          <w:tab w:val="left" w:leader="dot" w:pos="9153"/>
        </w:tabs>
        <w:spacing w:before="234"/>
        <w:ind w:right="621"/>
        <w:jc w:val="center"/>
      </w:pPr>
      <w:r>
        <w:t xml:space="preserve">Yürütücülerin </w:t>
      </w:r>
      <w:r>
        <w:rPr>
          <w:spacing w:val="-4"/>
        </w:rPr>
        <w:t xml:space="preserve">Yayın </w:t>
      </w:r>
      <w:r>
        <w:t>Şartını</w:t>
      </w:r>
      <w:r>
        <w:rPr>
          <w:spacing w:val="-9"/>
        </w:rPr>
        <w:t xml:space="preserve"> </w:t>
      </w:r>
      <w:r>
        <w:rPr>
          <w:spacing w:val="-4"/>
        </w:rPr>
        <w:t>Yerine</w:t>
      </w:r>
      <w:r>
        <w:rPr>
          <w:spacing w:val="-3"/>
        </w:rPr>
        <w:t xml:space="preserve"> </w:t>
      </w:r>
      <w:r>
        <w:t>Getirememesi</w:t>
      </w:r>
      <w:r>
        <w:tab/>
        <w:t>33</w:t>
      </w:r>
    </w:p>
    <w:p w:rsidR="00264E38" w:rsidRDefault="00C951C4">
      <w:pPr>
        <w:pStyle w:val="GvdeMetni"/>
        <w:tabs>
          <w:tab w:val="left" w:leader="dot" w:pos="8929"/>
        </w:tabs>
        <w:spacing w:before="234"/>
        <w:ind w:right="557"/>
        <w:jc w:val="center"/>
      </w:pPr>
      <w:r>
        <w:t>Fikri</w:t>
      </w:r>
      <w:r>
        <w:rPr>
          <w:spacing w:val="-4"/>
        </w:rPr>
        <w:t xml:space="preserve"> </w:t>
      </w:r>
      <w:r>
        <w:t>Mülkiyet</w:t>
      </w:r>
      <w:r>
        <w:rPr>
          <w:spacing w:val="-2"/>
        </w:rPr>
        <w:t xml:space="preserve"> </w:t>
      </w:r>
      <w:r>
        <w:t>Hakları</w:t>
      </w:r>
      <w:r>
        <w:tab/>
        <w:t>33-34</w:t>
      </w:r>
    </w:p>
    <w:p w:rsidR="00264E38" w:rsidRDefault="00C951C4">
      <w:pPr>
        <w:tabs>
          <w:tab w:val="left" w:leader="dot" w:pos="9215"/>
        </w:tabs>
        <w:spacing w:before="234"/>
        <w:ind w:right="558"/>
        <w:jc w:val="center"/>
        <w:rPr>
          <w:sz w:val="20"/>
        </w:rPr>
      </w:pPr>
      <w:r>
        <w:rPr>
          <w:b/>
          <w:sz w:val="20"/>
        </w:rPr>
        <w:t>YEDİNCİ BÖLÜM</w:t>
      </w:r>
      <w:r>
        <w:rPr>
          <w:b/>
          <w:spacing w:val="-4"/>
          <w:sz w:val="20"/>
        </w:rPr>
        <w:t xml:space="preserve"> </w:t>
      </w:r>
      <w:r>
        <w:rPr>
          <w:sz w:val="20"/>
        </w:rPr>
        <w:t>Diğer</w:t>
      </w:r>
      <w:r>
        <w:rPr>
          <w:spacing w:val="-4"/>
          <w:sz w:val="20"/>
        </w:rPr>
        <w:t xml:space="preserve"> </w:t>
      </w:r>
      <w:r>
        <w:rPr>
          <w:sz w:val="20"/>
        </w:rPr>
        <w:t>Hükümler</w:t>
      </w:r>
      <w:r>
        <w:rPr>
          <w:sz w:val="20"/>
        </w:rPr>
        <w:tab/>
        <w:t>34</w:t>
      </w:r>
    </w:p>
    <w:p w:rsidR="00264E38" w:rsidRDefault="00C951C4">
      <w:pPr>
        <w:pStyle w:val="GvdeMetni"/>
        <w:tabs>
          <w:tab w:val="left" w:leader="dot" w:pos="9215"/>
        </w:tabs>
        <w:spacing w:before="234"/>
        <w:ind w:right="558"/>
        <w:jc w:val="center"/>
      </w:pPr>
      <w:r>
        <w:t xml:space="preserve">Proje Destekleme ve Uygulama Esaslarında </w:t>
      </w:r>
      <w:r>
        <w:rPr>
          <w:spacing w:val="-8"/>
        </w:rPr>
        <w:t>Yer</w:t>
      </w:r>
      <w:r>
        <w:rPr>
          <w:spacing w:val="-31"/>
        </w:rPr>
        <w:t xml:space="preserve"> </w:t>
      </w:r>
      <w:r>
        <w:t>Almayan</w:t>
      </w:r>
      <w:r>
        <w:rPr>
          <w:spacing w:val="-4"/>
        </w:rPr>
        <w:t xml:space="preserve"> </w:t>
      </w:r>
      <w:r>
        <w:t>Durumlar</w:t>
      </w:r>
      <w:r>
        <w:tab/>
        <w:t>34</w:t>
      </w:r>
    </w:p>
    <w:p w:rsidR="00264E38" w:rsidRDefault="00C951C4">
      <w:pPr>
        <w:pStyle w:val="GvdeMetni"/>
        <w:tabs>
          <w:tab w:val="left" w:leader="dot" w:pos="9215"/>
        </w:tabs>
        <w:spacing w:before="234"/>
        <w:ind w:right="558"/>
        <w:jc w:val="center"/>
      </w:pPr>
      <w:r>
        <w:t>Proje Destekleme ve Uygulama Esaslarında</w:t>
      </w:r>
      <w:r>
        <w:rPr>
          <w:spacing w:val="-15"/>
        </w:rPr>
        <w:t xml:space="preserve"> </w:t>
      </w:r>
      <w:r>
        <w:t>Değişiklik</w:t>
      </w:r>
      <w:r>
        <w:rPr>
          <w:spacing w:val="-3"/>
        </w:rPr>
        <w:t xml:space="preserve"> </w:t>
      </w:r>
      <w:r>
        <w:rPr>
          <w:spacing w:val="-4"/>
        </w:rPr>
        <w:t>Yetkisi</w:t>
      </w:r>
      <w:r>
        <w:rPr>
          <w:spacing w:val="-4"/>
        </w:rPr>
        <w:tab/>
      </w:r>
      <w:r>
        <w:t>34</w:t>
      </w:r>
    </w:p>
    <w:p w:rsidR="00264E38" w:rsidRDefault="00C951C4">
      <w:pPr>
        <w:pStyle w:val="GvdeMetni"/>
        <w:tabs>
          <w:tab w:val="left" w:leader="dot" w:pos="9215"/>
        </w:tabs>
        <w:spacing w:before="234"/>
        <w:ind w:right="558"/>
        <w:jc w:val="center"/>
      </w:pPr>
      <w:r>
        <w:t>Proje Destekleme ve Uygulama Esaslarının</w:t>
      </w:r>
      <w:r>
        <w:rPr>
          <w:spacing w:val="-22"/>
        </w:rPr>
        <w:t xml:space="preserve"> </w:t>
      </w:r>
      <w:r>
        <w:t>Yürürlüğe</w:t>
      </w:r>
      <w:r>
        <w:rPr>
          <w:spacing w:val="-5"/>
        </w:rPr>
        <w:t xml:space="preserve"> </w:t>
      </w:r>
      <w:r>
        <w:t>Girmesi</w:t>
      </w:r>
      <w:r>
        <w:tab/>
        <w:t>34</w:t>
      </w: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4"/>
        <w:rPr>
          <w:sz w:val="28"/>
        </w:rPr>
      </w:pPr>
    </w:p>
    <w:p w:rsidR="00264E38" w:rsidRDefault="00C951C4">
      <w:pPr>
        <w:pStyle w:val="Balk2"/>
        <w:ind w:left="1375" w:right="1877"/>
        <w:jc w:val="center"/>
      </w:pPr>
      <w:r>
        <w:t>BİRİNCİ BÖLÜM</w:t>
      </w:r>
    </w:p>
    <w:p w:rsidR="00264E38" w:rsidRDefault="00C951C4">
      <w:pPr>
        <w:spacing w:before="114"/>
        <w:ind w:left="1375" w:right="1878"/>
        <w:jc w:val="center"/>
        <w:rPr>
          <w:b/>
          <w:sz w:val="20"/>
        </w:rPr>
      </w:pPr>
      <w:r>
        <w:rPr>
          <w:b/>
          <w:sz w:val="20"/>
        </w:rPr>
        <w:t>Amaç, Kapsam ve Dayanak</w:t>
      </w:r>
    </w:p>
    <w:p w:rsidR="00264E38" w:rsidRDefault="00264E38">
      <w:pPr>
        <w:pStyle w:val="GvdeMetni"/>
        <w:rPr>
          <w:b/>
          <w:sz w:val="22"/>
        </w:rPr>
      </w:pPr>
    </w:p>
    <w:p w:rsidR="00264E38" w:rsidRDefault="00264E38">
      <w:pPr>
        <w:pStyle w:val="GvdeMetni"/>
        <w:rPr>
          <w:b/>
          <w:sz w:val="22"/>
        </w:rPr>
      </w:pPr>
    </w:p>
    <w:p w:rsidR="00264E38" w:rsidRDefault="00C951C4">
      <w:pPr>
        <w:spacing w:before="154"/>
        <w:ind w:left="220"/>
        <w:rPr>
          <w:b/>
          <w:sz w:val="20"/>
        </w:rPr>
      </w:pPr>
      <w:r>
        <w:rPr>
          <w:b/>
          <w:sz w:val="20"/>
        </w:rPr>
        <w:t>Amaç ve Kapsam</w:t>
      </w: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spacing w:before="1"/>
        <w:rPr>
          <w:b/>
          <w:sz w:val="23"/>
        </w:rPr>
      </w:pPr>
    </w:p>
    <w:p w:rsidR="00264E38" w:rsidRDefault="00C951C4">
      <w:pPr>
        <w:spacing w:before="83"/>
        <w:ind w:right="106"/>
        <w:jc w:val="right"/>
        <w:rPr>
          <w:rFonts w:ascii="Verdana"/>
          <w:b/>
        </w:rPr>
      </w:pPr>
      <w:r>
        <w:rPr>
          <w:rFonts w:ascii="Verdana"/>
          <w:b/>
          <w:color w:val="FFFFFF"/>
          <w:w w:val="97"/>
        </w:rPr>
        <w:t>4</w:t>
      </w:r>
    </w:p>
    <w:p w:rsidR="00264E38" w:rsidRDefault="00264E38">
      <w:pPr>
        <w:jc w:val="right"/>
        <w:rPr>
          <w:rFonts w:ascii="Verdana"/>
        </w:rPr>
        <w:sectPr w:rsidR="00264E38">
          <w:pgSz w:w="11900" w:h="16840"/>
          <w:pgMar w:top="1340" w:right="260" w:bottom="0" w:left="1200" w:header="708" w:footer="708" w:gutter="0"/>
          <w:cols w:space="708"/>
        </w:sectPr>
      </w:pPr>
    </w:p>
    <w:p w:rsidR="00264E38" w:rsidRDefault="00C951C4">
      <w:pPr>
        <w:pStyle w:val="GvdeMetni"/>
        <w:spacing w:before="78" w:line="360" w:lineRule="auto"/>
        <w:ind w:left="220" w:right="730"/>
        <w:jc w:val="both"/>
      </w:pPr>
      <w:r>
        <w:rPr>
          <w:noProof/>
          <w:lang w:bidi="ar-SA"/>
        </w:rPr>
        <w:lastRenderedPageBreak/>
        <w:drawing>
          <wp:anchor distT="0" distB="0" distL="0" distR="0" simplePos="0" relativeHeight="250621952" behindDoc="1" locked="0" layoutInCell="1" allowOverlap="1">
            <wp:simplePos x="0" y="0"/>
            <wp:positionH relativeFrom="page">
              <wp:posOffset>0</wp:posOffset>
            </wp:positionH>
            <wp:positionV relativeFrom="page">
              <wp:posOffset>1270</wp:posOffset>
            </wp:positionV>
            <wp:extent cx="7556500" cy="1068832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Madde 1. </w:t>
      </w:r>
      <w:r>
        <w:t>Bu Uygulama Esaslarının amacı, Tekirdağ Namık Kemal Üniversitesi Bilimsel Araştırma Projeleri Koordinasyon Birimi tarafından desteklenen projelerin türleri, destek kapsamlarının belirlenmesi ve projelerin başlatılması, yürütülmesi, sonuçlandırılması süreçl</w:t>
      </w:r>
      <w:r>
        <w:t>erine dair usul ve yöntemleri belirlemektir. Tekirdağ Namık Kemal Üniversitesi Bilimsel Araştırma Projeleri (BAP) Koordinasyon Birimi tarafından sağlanan proje destekleri bu belgede belirtilen uygulama esaslarına bağlı kalınarak yürütülür. BAP Komisyonu ge</w:t>
      </w:r>
      <w:r>
        <w:t>rekli gördüğü hallerde, BAP Uygulama Yönergesine bağlı kalarak uygulama esaslarında değişiklik yapabilir.</w:t>
      </w:r>
    </w:p>
    <w:p w:rsidR="00264E38" w:rsidRDefault="00264E38">
      <w:pPr>
        <w:pStyle w:val="GvdeMetni"/>
        <w:spacing w:before="4"/>
        <w:rPr>
          <w:sz w:val="17"/>
        </w:rPr>
      </w:pPr>
    </w:p>
    <w:p w:rsidR="00264E38" w:rsidRDefault="00C951C4">
      <w:pPr>
        <w:pStyle w:val="Balk2"/>
        <w:jc w:val="left"/>
      </w:pPr>
      <w:r>
        <w:t>Dayanak</w:t>
      </w:r>
    </w:p>
    <w:p w:rsidR="00264E38" w:rsidRDefault="00264E38">
      <w:pPr>
        <w:pStyle w:val="GvdeMetni"/>
        <w:spacing w:before="5"/>
        <w:rPr>
          <w:b/>
          <w:sz w:val="27"/>
        </w:rPr>
      </w:pPr>
    </w:p>
    <w:p w:rsidR="00264E38" w:rsidRDefault="00C951C4">
      <w:pPr>
        <w:pStyle w:val="GvdeMetni"/>
        <w:ind w:left="220"/>
        <w:jc w:val="both"/>
      </w:pPr>
      <w:r>
        <w:rPr>
          <w:b/>
        </w:rPr>
        <w:t xml:space="preserve">Madde 2. </w:t>
      </w:r>
      <w:r>
        <w:t>Bu proje uygulama esasları; “2547 Sayılı Yükseköğretim Kanununun 4684 Sayılı Kanunla değişik</w:t>
      </w:r>
    </w:p>
    <w:p w:rsidR="00264E38" w:rsidRDefault="00C951C4">
      <w:pPr>
        <w:pStyle w:val="ListeParagraf"/>
        <w:numPr>
          <w:ilvl w:val="0"/>
          <w:numId w:val="11"/>
        </w:numPr>
        <w:tabs>
          <w:tab w:val="left" w:pos="670"/>
        </w:tabs>
        <w:spacing w:before="114" w:line="360" w:lineRule="auto"/>
        <w:ind w:right="732" w:firstLine="0"/>
        <w:jc w:val="both"/>
        <w:rPr>
          <w:sz w:val="20"/>
        </w:rPr>
      </w:pPr>
      <w:proofErr w:type="gramStart"/>
      <w:r>
        <w:rPr>
          <w:sz w:val="20"/>
        </w:rPr>
        <w:t>maddesi</w:t>
      </w:r>
      <w:proofErr w:type="gramEnd"/>
      <w:r>
        <w:rPr>
          <w:sz w:val="20"/>
        </w:rPr>
        <w:t xml:space="preserve">” ile “Yükseköğretim Kurumları Bilimsel Araştırma Projeleri Hakkındaki Yönetmelik”, “Yükseköğretim Kurumları Bütçelerinde Bilimsel Araştırma Projeleri İçin </w:t>
      </w:r>
      <w:r>
        <w:rPr>
          <w:spacing w:val="-5"/>
          <w:sz w:val="20"/>
        </w:rPr>
        <w:t xml:space="preserve">Tefrik </w:t>
      </w:r>
      <w:r>
        <w:rPr>
          <w:sz w:val="20"/>
        </w:rPr>
        <w:t>Edilen Ödeneklerin Özel Hesaba Aktarılarak Kullanımı, Muhasebeleştirilmesi ile Özel He</w:t>
      </w:r>
      <w:r>
        <w:rPr>
          <w:sz w:val="20"/>
        </w:rPr>
        <w:t xml:space="preserve">sabın İşleyişine İlişkin Esas ve Usuller” ve </w:t>
      </w:r>
      <w:r>
        <w:rPr>
          <w:spacing w:val="-4"/>
          <w:sz w:val="20"/>
        </w:rPr>
        <w:t xml:space="preserve">“Tekirdağ </w:t>
      </w:r>
      <w:r>
        <w:rPr>
          <w:sz w:val="20"/>
        </w:rPr>
        <w:t>Namık Kemal Üniversitesi Bilimsel Araştırma Projeleri Uygulama Yönergesi” hükümlerine dayanılarak</w:t>
      </w:r>
      <w:r>
        <w:rPr>
          <w:spacing w:val="-3"/>
          <w:sz w:val="20"/>
        </w:rPr>
        <w:t xml:space="preserve"> </w:t>
      </w:r>
      <w:r>
        <w:rPr>
          <w:sz w:val="20"/>
        </w:rPr>
        <w:t>düzenlenmiştir.</w:t>
      </w:r>
    </w:p>
    <w:p w:rsidR="00264E38" w:rsidRDefault="00264E38">
      <w:pPr>
        <w:pStyle w:val="GvdeMetni"/>
        <w:spacing w:before="6"/>
        <w:rPr>
          <w:sz w:val="17"/>
        </w:rPr>
      </w:pPr>
    </w:p>
    <w:p w:rsidR="00264E38" w:rsidRDefault="00C951C4">
      <w:pPr>
        <w:pStyle w:val="Balk2"/>
        <w:ind w:left="1375" w:right="1877"/>
        <w:jc w:val="center"/>
      </w:pPr>
      <w:r>
        <w:t>İKİNCİ BÖLÜM</w:t>
      </w:r>
    </w:p>
    <w:p w:rsidR="00264E38" w:rsidRDefault="00264E38">
      <w:pPr>
        <w:pStyle w:val="GvdeMetni"/>
        <w:spacing w:before="2"/>
        <w:rPr>
          <w:b/>
          <w:sz w:val="19"/>
        </w:rPr>
      </w:pPr>
    </w:p>
    <w:p w:rsidR="00264E38" w:rsidRDefault="00C951C4">
      <w:pPr>
        <w:spacing w:before="94"/>
        <w:ind w:left="1375" w:right="1875"/>
        <w:jc w:val="center"/>
        <w:rPr>
          <w:b/>
          <w:sz w:val="20"/>
        </w:rPr>
      </w:pPr>
      <w:r>
        <w:rPr>
          <w:b/>
          <w:sz w:val="20"/>
        </w:rPr>
        <w:t>Tanımlar</w:t>
      </w:r>
    </w:p>
    <w:p w:rsidR="00264E38" w:rsidRDefault="00264E38">
      <w:pPr>
        <w:pStyle w:val="GvdeMetni"/>
        <w:spacing w:before="4"/>
        <w:rPr>
          <w:b/>
          <w:sz w:val="17"/>
        </w:rPr>
      </w:pPr>
    </w:p>
    <w:p w:rsidR="00264E38" w:rsidRDefault="00C951C4">
      <w:pPr>
        <w:ind w:left="220"/>
        <w:rPr>
          <w:sz w:val="20"/>
        </w:rPr>
      </w:pPr>
      <w:r>
        <w:rPr>
          <w:b/>
          <w:sz w:val="20"/>
        </w:rPr>
        <w:t>M</w:t>
      </w:r>
      <w:r>
        <w:rPr>
          <w:b/>
          <w:sz w:val="18"/>
        </w:rPr>
        <w:t xml:space="preserve">adde </w:t>
      </w:r>
      <w:r>
        <w:rPr>
          <w:b/>
          <w:sz w:val="20"/>
        </w:rPr>
        <w:t xml:space="preserve">3- </w:t>
      </w:r>
      <w:r>
        <w:rPr>
          <w:sz w:val="20"/>
        </w:rPr>
        <w:t>Bu metinde geçen,</w:t>
      </w:r>
    </w:p>
    <w:p w:rsidR="00264E38" w:rsidRDefault="00264E38">
      <w:pPr>
        <w:pStyle w:val="GvdeMetni"/>
        <w:spacing w:before="4"/>
        <w:rPr>
          <w:sz w:val="19"/>
        </w:rPr>
      </w:pPr>
    </w:p>
    <w:p w:rsidR="00264E38" w:rsidRDefault="00C951C4">
      <w:pPr>
        <w:pStyle w:val="ListeParagraf"/>
        <w:numPr>
          <w:ilvl w:val="1"/>
          <w:numId w:val="11"/>
        </w:numPr>
        <w:tabs>
          <w:tab w:val="left" w:pos="940"/>
        </w:tabs>
        <w:spacing w:before="94" w:line="360" w:lineRule="auto"/>
        <w:ind w:right="724"/>
        <w:jc w:val="both"/>
        <w:rPr>
          <w:sz w:val="20"/>
        </w:rPr>
      </w:pPr>
      <w:r>
        <w:rPr>
          <w:b/>
          <w:sz w:val="20"/>
        </w:rPr>
        <w:t xml:space="preserve">Araştırmacı: </w:t>
      </w:r>
      <w:r>
        <w:rPr>
          <w:sz w:val="20"/>
        </w:rPr>
        <w:t>Bilimsel araştırma projesinin yürütülebilmesi için proje yürütücüsü tarafından proje ekibinde yer verilen; öğretim elemanları, proje konusu ile ilgili lisansüstü öğrenim görmekte olan öğrencileri</w:t>
      </w:r>
      <w:r>
        <w:rPr>
          <w:spacing w:val="-6"/>
          <w:sz w:val="20"/>
        </w:rPr>
        <w:t xml:space="preserve"> </w:t>
      </w:r>
      <w:r>
        <w:rPr>
          <w:sz w:val="20"/>
        </w:rPr>
        <w:t>ve</w:t>
      </w:r>
      <w:r>
        <w:rPr>
          <w:spacing w:val="-4"/>
          <w:sz w:val="20"/>
        </w:rPr>
        <w:t xml:space="preserve"> </w:t>
      </w:r>
      <w:r>
        <w:rPr>
          <w:sz w:val="20"/>
        </w:rPr>
        <w:t>lisansüstü</w:t>
      </w:r>
      <w:r>
        <w:rPr>
          <w:spacing w:val="-5"/>
          <w:sz w:val="20"/>
        </w:rPr>
        <w:t xml:space="preserve"> </w:t>
      </w:r>
      <w:r>
        <w:rPr>
          <w:sz w:val="20"/>
        </w:rPr>
        <w:t>eğitimlerini</w:t>
      </w:r>
      <w:r>
        <w:rPr>
          <w:spacing w:val="-5"/>
          <w:sz w:val="20"/>
        </w:rPr>
        <w:t xml:space="preserve"> </w:t>
      </w:r>
      <w:r>
        <w:rPr>
          <w:sz w:val="20"/>
        </w:rPr>
        <w:t>tamamlamış</w:t>
      </w:r>
      <w:r>
        <w:rPr>
          <w:spacing w:val="-4"/>
          <w:sz w:val="20"/>
        </w:rPr>
        <w:t xml:space="preserve"> </w:t>
      </w:r>
      <w:r>
        <w:rPr>
          <w:sz w:val="20"/>
        </w:rPr>
        <w:t>uzmanlığı</w:t>
      </w:r>
      <w:r>
        <w:rPr>
          <w:spacing w:val="-5"/>
          <w:sz w:val="20"/>
        </w:rPr>
        <w:t xml:space="preserve"> </w:t>
      </w:r>
      <w:r>
        <w:rPr>
          <w:sz w:val="20"/>
        </w:rPr>
        <w:t>nedeniyle</w:t>
      </w:r>
      <w:r>
        <w:rPr>
          <w:spacing w:val="-5"/>
          <w:sz w:val="20"/>
        </w:rPr>
        <w:t xml:space="preserve"> </w:t>
      </w:r>
      <w:r>
        <w:rPr>
          <w:sz w:val="20"/>
        </w:rPr>
        <w:t>pr</w:t>
      </w:r>
      <w:r>
        <w:rPr>
          <w:sz w:val="20"/>
        </w:rPr>
        <w:t>ojede</w:t>
      </w:r>
      <w:r>
        <w:rPr>
          <w:spacing w:val="-4"/>
          <w:sz w:val="20"/>
        </w:rPr>
        <w:t xml:space="preserve"> </w:t>
      </w:r>
      <w:r>
        <w:rPr>
          <w:sz w:val="20"/>
        </w:rPr>
        <w:t>görev</w:t>
      </w:r>
      <w:r>
        <w:rPr>
          <w:spacing w:val="-5"/>
          <w:sz w:val="20"/>
        </w:rPr>
        <w:t xml:space="preserve"> </w:t>
      </w:r>
      <w:r>
        <w:rPr>
          <w:sz w:val="20"/>
        </w:rPr>
        <w:t>verilen</w:t>
      </w:r>
      <w:r>
        <w:rPr>
          <w:spacing w:val="-4"/>
          <w:sz w:val="20"/>
        </w:rPr>
        <w:t xml:space="preserve"> </w:t>
      </w:r>
      <w:r>
        <w:rPr>
          <w:sz w:val="20"/>
        </w:rPr>
        <w:t>kişileri,</w:t>
      </w:r>
    </w:p>
    <w:p w:rsidR="00264E38" w:rsidRDefault="00264E38">
      <w:pPr>
        <w:pStyle w:val="GvdeMetni"/>
        <w:spacing w:before="3"/>
        <w:rPr>
          <w:sz w:val="17"/>
        </w:rPr>
      </w:pPr>
    </w:p>
    <w:p w:rsidR="00264E38" w:rsidRDefault="00C951C4">
      <w:pPr>
        <w:pStyle w:val="ListeParagraf"/>
        <w:numPr>
          <w:ilvl w:val="1"/>
          <w:numId w:val="11"/>
        </w:numPr>
        <w:tabs>
          <w:tab w:val="left" w:pos="464"/>
        </w:tabs>
        <w:ind w:left="463" w:hanging="244"/>
        <w:jc w:val="left"/>
        <w:rPr>
          <w:sz w:val="20"/>
        </w:rPr>
      </w:pPr>
      <w:r>
        <w:rPr>
          <w:b/>
          <w:sz w:val="20"/>
        </w:rPr>
        <w:t xml:space="preserve">BAP Birimi: </w:t>
      </w:r>
      <w:r>
        <w:rPr>
          <w:spacing w:val="-4"/>
          <w:sz w:val="20"/>
        </w:rPr>
        <w:t xml:space="preserve">Tekirdağ </w:t>
      </w:r>
      <w:r>
        <w:rPr>
          <w:sz w:val="20"/>
        </w:rPr>
        <w:t>Namık Kemal Üniversitesi Bilimsel Araştırma Projeleri Koordinasyon</w:t>
      </w:r>
      <w:r>
        <w:rPr>
          <w:spacing w:val="-16"/>
          <w:sz w:val="20"/>
        </w:rPr>
        <w:t xml:space="preserve"> </w:t>
      </w:r>
      <w:r>
        <w:rPr>
          <w:sz w:val="20"/>
        </w:rPr>
        <w:t>Birimini,</w:t>
      </w:r>
    </w:p>
    <w:p w:rsidR="00264E38" w:rsidRDefault="00264E38">
      <w:pPr>
        <w:pStyle w:val="GvdeMetni"/>
        <w:spacing w:before="6"/>
        <w:rPr>
          <w:sz w:val="27"/>
        </w:rPr>
      </w:pPr>
    </w:p>
    <w:p w:rsidR="00264E38" w:rsidRDefault="00C951C4">
      <w:pPr>
        <w:pStyle w:val="ListeParagraf"/>
        <w:numPr>
          <w:ilvl w:val="1"/>
          <w:numId w:val="11"/>
        </w:numPr>
        <w:tabs>
          <w:tab w:val="left" w:pos="940"/>
        </w:tabs>
        <w:spacing w:line="360" w:lineRule="auto"/>
        <w:ind w:right="723"/>
        <w:jc w:val="both"/>
        <w:rPr>
          <w:sz w:val="20"/>
        </w:rPr>
      </w:pPr>
      <w:r>
        <w:rPr>
          <w:b/>
          <w:sz w:val="20"/>
        </w:rPr>
        <w:t xml:space="preserve">BAP Koordinatörü: </w:t>
      </w:r>
      <w:r>
        <w:rPr>
          <w:spacing w:val="-4"/>
          <w:sz w:val="20"/>
        </w:rPr>
        <w:t xml:space="preserve">Tekirdağ </w:t>
      </w:r>
      <w:r>
        <w:rPr>
          <w:sz w:val="20"/>
        </w:rPr>
        <w:t>Namık Kemal Üniversitesi Rektörlüğü ardına Bilimsel Araştırma Projeleri Koordinasyon Biriminin faaliyetlerinin yürütülmesinden sorumlu koordinatör</w:t>
      </w:r>
      <w:r>
        <w:rPr>
          <w:spacing w:val="-18"/>
          <w:sz w:val="20"/>
        </w:rPr>
        <w:t xml:space="preserve"> </w:t>
      </w:r>
      <w:r>
        <w:rPr>
          <w:sz w:val="20"/>
        </w:rPr>
        <w:t>kişiyi,</w:t>
      </w:r>
    </w:p>
    <w:p w:rsidR="00264E38" w:rsidRDefault="00264E38">
      <w:pPr>
        <w:pStyle w:val="GvdeMetni"/>
        <w:spacing w:before="4"/>
        <w:rPr>
          <w:sz w:val="17"/>
        </w:rPr>
      </w:pPr>
    </w:p>
    <w:p w:rsidR="00264E38" w:rsidRDefault="00C951C4">
      <w:pPr>
        <w:pStyle w:val="ListeParagraf"/>
        <w:numPr>
          <w:ilvl w:val="1"/>
          <w:numId w:val="11"/>
        </w:numPr>
        <w:tabs>
          <w:tab w:val="left" w:pos="940"/>
        </w:tabs>
        <w:jc w:val="left"/>
        <w:rPr>
          <w:sz w:val="20"/>
        </w:rPr>
      </w:pPr>
      <w:r>
        <w:rPr>
          <w:b/>
          <w:sz w:val="20"/>
        </w:rPr>
        <w:t xml:space="preserve">BAP Komisyonu: </w:t>
      </w:r>
      <w:r>
        <w:rPr>
          <w:spacing w:val="-4"/>
          <w:sz w:val="20"/>
        </w:rPr>
        <w:t xml:space="preserve">Tekirdağ </w:t>
      </w:r>
      <w:r>
        <w:rPr>
          <w:sz w:val="20"/>
        </w:rPr>
        <w:t>Namık Kemal Üniversitesi Bilimsel Araştırma Projeleri</w:t>
      </w:r>
      <w:r>
        <w:rPr>
          <w:spacing w:val="-16"/>
          <w:sz w:val="20"/>
        </w:rPr>
        <w:t xml:space="preserve"> </w:t>
      </w:r>
      <w:r>
        <w:rPr>
          <w:sz w:val="20"/>
        </w:rPr>
        <w:t>Komisyonunu,</w:t>
      </w:r>
    </w:p>
    <w:p w:rsidR="00264E38" w:rsidRDefault="00264E38">
      <w:pPr>
        <w:pStyle w:val="GvdeMetni"/>
        <w:spacing w:before="4"/>
        <w:rPr>
          <w:sz w:val="27"/>
        </w:rPr>
      </w:pPr>
    </w:p>
    <w:p w:rsidR="00264E38" w:rsidRDefault="00C951C4">
      <w:pPr>
        <w:pStyle w:val="ListeParagraf"/>
        <w:numPr>
          <w:ilvl w:val="1"/>
          <w:numId w:val="11"/>
        </w:numPr>
        <w:tabs>
          <w:tab w:val="left" w:pos="940"/>
        </w:tabs>
        <w:spacing w:line="360" w:lineRule="auto"/>
        <w:ind w:right="1880"/>
        <w:jc w:val="left"/>
        <w:rPr>
          <w:sz w:val="20"/>
        </w:rPr>
      </w:pPr>
      <w:r>
        <w:rPr>
          <w:b/>
          <w:sz w:val="20"/>
        </w:rPr>
        <w:t>Etik</w:t>
      </w:r>
      <w:r>
        <w:rPr>
          <w:b/>
          <w:spacing w:val="-5"/>
          <w:sz w:val="20"/>
        </w:rPr>
        <w:t xml:space="preserve"> </w:t>
      </w:r>
      <w:r>
        <w:rPr>
          <w:b/>
          <w:sz w:val="20"/>
        </w:rPr>
        <w:t>Kurul</w:t>
      </w:r>
      <w:r>
        <w:rPr>
          <w:b/>
          <w:spacing w:val="-4"/>
          <w:sz w:val="20"/>
        </w:rPr>
        <w:t xml:space="preserve"> </w:t>
      </w:r>
      <w:r>
        <w:rPr>
          <w:b/>
          <w:sz w:val="20"/>
        </w:rPr>
        <w:t>Kararı:</w:t>
      </w:r>
      <w:r>
        <w:rPr>
          <w:b/>
          <w:spacing w:val="-3"/>
          <w:sz w:val="20"/>
        </w:rPr>
        <w:t xml:space="preserve"> </w:t>
      </w:r>
      <w:r>
        <w:rPr>
          <w:sz w:val="20"/>
        </w:rPr>
        <w:t>Araştırmanın</w:t>
      </w:r>
      <w:r>
        <w:rPr>
          <w:spacing w:val="-4"/>
          <w:sz w:val="20"/>
        </w:rPr>
        <w:t xml:space="preserve"> </w:t>
      </w:r>
      <w:r>
        <w:rPr>
          <w:sz w:val="20"/>
        </w:rPr>
        <w:t>yapılabilmesi</w:t>
      </w:r>
      <w:r>
        <w:rPr>
          <w:spacing w:val="-3"/>
          <w:sz w:val="20"/>
        </w:rPr>
        <w:t xml:space="preserve"> </w:t>
      </w:r>
      <w:r>
        <w:rPr>
          <w:sz w:val="20"/>
        </w:rPr>
        <w:t>için</w:t>
      </w:r>
      <w:r>
        <w:rPr>
          <w:spacing w:val="-5"/>
          <w:sz w:val="20"/>
        </w:rPr>
        <w:t xml:space="preserve"> </w:t>
      </w:r>
      <w:r>
        <w:rPr>
          <w:sz w:val="20"/>
        </w:rPr>
        <w:t>gerekli</w:t>
      </w:r>
      <w:r>
        <w:rPr>
          <w:spacing w:val="-3"/>
          <w:sz w:val="20"/>
        </w:rPr>
        <w:t xml:space="preserve"> </w:t>
      </w:r>
      <w:r>
        <w:rPr>
          <w:sz w:val="20"/>
        </w:rPr>
        <w:t>olan</w:t>
      </w:r>
      <w:r>
        <w:rPr>
          <w:spacing w:val="-5"/>
          <w:sz w:val="20"/>
        </w:rPr>
        <w:t xml:space="preserve"> </w:t>
      </w:r>
      <w:r>
        <w:rPr>
          <w:sz w:val="20"/>
        </w:rPr>
        <w:t>konusuna</w:t>
      </w:r>
      <w:r>
        <w:rPr>
          <w:spacing w:val="-4"/>
          <w:sz w:val="20"/>
        </w:rPr>
        <w:t xml:space="preserve"> </w:t>
      </w:r>
      <w:r>
        <w:rPr>
          <w:sz w:val="20"/>
        </w:rPr>
        <w:t>göre</w:t>
      </w:r>
      <w:r>
        <w:rPr>
          <w:spacing w:val="-4"/>
          <w:sz w:val="20"/>
        </w:rPr>
        <w:t xml:space="preserve"> </w:t>
      </w:r>
      <w:r>
        <w:rPr>
          <w:sz w:val="20"/>
        </w:rPr>
        <w:t>ilgili</w:t>
      </w:r>
      <w:r>
        <w:rPr>
          <w:spacing w:val="-5"/>
          <w:sz w:val="20"/>
        </w:rPr>
        <w:t xml:space="preserve"> </w:t>
      </w:r>
      <w:r>
        <w:rPr>
          <w:sz w:val="20"/>
        </w:rPr>
        <w:t>etik kurullarından alınmış çalışmanın yapılabileceğine dair verilmiş izin</w:t>
      </w:r>
      <w:r>
        <w:rPr>
          <w:spacing w:val="-12"/>
          <w:sz w:val="20"/>
        </w:rPr>
        <w:t xml:space="preserve"> </w:t>
      </w:r>
      <w:r>
        <w:rPr>
          <w:sz w:val="20"/>
        </w:rPr>
        <w:t>yazısını,</w:t>
      </w:r>
    </w:p>
    <w:p w:rsidR="00264E38" w:rsidRDefault="00264E38">
      <w:pPr>
        <w:pStyle w:val="GvdeMetni"/>
        <w:spacing w:before="4"/>
        <w:rPr>
          <w:sz w:val="17"/>
        </w:rPr>
      </w:pPr>
    </w:p>
    <w:p w:rsidR="00264E38" w:rsidRDefault="00C951C4">
      <w:pPr>
        <w:pStyle w:val="ListeParagraf"/>
        <w:numPr>
          <w:ilvl w:val="1"/>
          <w:numId w:val="11"/>
        </w:numPr>
        <w:tabs>
          <w:tab w:val="left" w:pos="940"/>
        </w:tabs>
        <w:spacing w:before="1" w:line="360" w:lineRule="auto"/>
        <w:ind w:right="721"/>
        <w:jc w:val="both"/>
        <w:rPr>
          <w:sz w:val="20"/>
        </w:rPr>
      </w:pPr>
      <w:r>
        <w:rPr>
          <w:b/>
          <w:sz w:val="20"/>
        </w:rPr>
        <w:t xml:space="preserve">Fiyat Teklifi/Proforma Fatura: </w:t>
      </w:r>
      <w:r>
        <w:rPr>
          <w:sz w:val="20"/>
        </w:rPr>
        <w:t>Projede yapılacak harcamalardan seyahat kalemleri hariç, sat</w:t>
      </w:r>
      <w:r>
        <w:rPr>
          <w:sz w:val="20"/>
        </w:rPr>
        <w:t xml:space="preserve">ın alınması planlanan tüm harcama kalemleri için (cihaz, alet, malzeme ve sarf kalemleri) firmalardan </w:t>
      </w:r>
      <w:r>
        <w:rPr>
          <w:spacing w:val="-4"/>
          <w:sz w:val="20"/>
        </w:rPr>
        <w:t xml:space="preserve">Tekirdağ </w:t>
      </w:r>
      <w:r>
        <w:rPr>
          <w:sz w:val="20"/>
        </w:rPr>
        <w:t>Namık Kemal Üniversitesi Bilimsel Araştırma Projeleri Koordinatörlüğü adına alınmış fiyat tekliflerini,</w:t>
      </w:r>
    </w:p>
    <w:p w:rsidR="00264E38" w:rsidRDefault="00264E38">
      <w:pPr>
        <w:pStyle w:val="GvdeMetni"/>
        <w:spacing w:before="4"/>
        <w:rPr>
          <w:sz w:val="17"/>
        </w:rPr>
      </w:pPr>
    </w:p>
    <w:p w:rsidR="00264E38" w:rsidRDefault="00C951C4">
      <w:pPr>
        <w:pStyle w:val="ListeParagraf"/>
        <w:numPr>
          <w:ilvl w:val="0"/>
          <w:numId w:val="10"/>
        </w:numPr>
        <w:tabs>
          <w:tab w:val="left" w:pos="940"/>
        </w:tabs>
        <w:spacing w:line="360" w:lineRule="auto"/>
        <w:ind w:right="1141"/>
        <w:jc w:val="left"/>
        <w:rPr>
          <w:sz w:val="20"/>
        </w:rPr>
      </w:pPr>
      <w:r>
        <w:rPr>
          <w:b/>
          <w:sz w:val="20"/>
        </w:rPr>
        <w:t>Hakem:</w:t>
      </w:r>
      <w:r>
        <w:rPr>
          <w:b/>
          <w:spacing w:val="-5"/>
          <w:sz w:val="20"/>
        </w:rPr>
        <w:t xml:space="preserve"> </w:t>
      </w:r>
      <w:r>
        <w:rPr>
          <w:sz w:val="20"/>
        </w:rPr>
        <w:t>Projenin</w:t>
      </w:r>
      <w:r>
        <w:rPr>
          <w:spacing w:val="-5"/>
          <w:sz w:val="20"/>
        </w:rPr>
        <w:t xml:space="preserve"> </w:t>
      </w:r>
      <w:r>
        <w:rPr>
          <w:sz w:val="20"/>
        </w:rPr>
        <w:t>teknik</w:t>
      </w:r>
      <w:r>
        <w:rPr>
          <w:spacing w:val="-4"/>
          <w:sz w:val="20"/>
        </w:rPr>
        <w:t xml:space="preserve"> </w:t>
      </w:r>
      <w:r>
        <w:rPr>
          <w:sz w:val="20"/>
        </w:rPr>
        <w:t>ve</w:t>
      </w:r>
      <w:r>
        <w:rPr>
          <w:spacing w:val="-4"/>
          <w:sz w:val="20"/>
        </w:rPr>
        <w:t xml:space="preserve"> </w:t>
      </w:r>
      <w:r>
        <w:rPr>
          <w:sz w:val="20"/>
        </w:rPr>
        <w:t>bilimsel</w:t>
      </w:r>
      <w:r>
        <w:rPr>
          <w:spacing w:val="-5"/>
          <w:sz w:val="20"/>
        </w:rPr>
        <w:t xml:space="preserve"> </w:t>
      </w:r>
      <w:r>
        <w:rPr>
          <w:sz w:val="20"/>
        </w:rPr>
        <w:t>incel</w:t>
      </w:r>
      <w:r>
        <w:rPr>
          <w:sz w:val="20"/>
        </w:rPr>
        <w:t>emesini</w:t>
      </w:r>
      <w:r>
        <w:rPr>
          <w:spacing w:val="-5"/>
          <w:sz w:val="20"/>
        </w:rPr>
        <w:t xml:space="preserve"> </w:t>
      </w:r>
      <w:r>
        <w:rPr>
          <w:sz w:val="20"/>
        </w:rPr>
        <w:t>yapan</w:t>
      </w:r>
      <w:r>
        <w:rPr>
          <w:spacing w:val="-4"/>
          <w:sz w:val="20"/>
        </w:rPr>
        <w:t xml:space="preserve"> </w:t>
      </w:r>
      <w:r>
        <w:rPr>
          <w:sz w:val="20"/>
        </w:rPr>
        <w:t>ve</w:t>
      </w:r>
      <w:r>
        <w:rPr>
          <w:spacing w:val="-5"/>
          <w:sz w:val="20"/>
        </w:rPr>
        <w:t xml:space="preserve"> </w:t>
      </w:r>
      <w:r>
        <w:rPr>
          <w:sz w:val="20"/>
        </w:rPr>
        <w:t>değerlendirmelerini</w:t>
      </w:r>
      <w:r>
        <w:rPr>
          <w:spacing w:val="-5"/>
          <w:sz w:val="20"/>
        </w:rPr>
        <w:t xml:space="preserve"> </w:t>
      </w:r>
      <w:r>
        <w:rPr>
          <w:sz w:val="20"/>
        </w:rPr>
        <w:t>bir</w:t>
      </w:r>
      <w:r>
        <w:rPr>
          <w:spacing w:val="-5"/>
          <w:sz w:val="20"/>
        </w:rPr>
        <w:t xml:space="preserve"> </w:t>
      </w:r>
      <w:r>
        <w:rPr>
          <w:sz w:val="20"/>
        </w:rPr>
        <w:t>rapor</w:t>
      </w:r>
      <w:r>
        <w:rPr>
          <w:spacing w:val="5"/>
          <w:sz w:val="20"/>
        </w:rPr>
        <w:t xml:space="preserve"> </w:t>
      </w:r>
      <w:r>
        <w:rPr>
          <w:sz w:val="20"/>
        </w:rPr>
        <w:t>halinde BAP birimine sunan bilim</w:t>
      </w:r>
      <w:r>
        <w:rPr>
          <w:spacing w:val="-5"/>
          <w:sz w:val="20"/>
        </w:rPr>
        <w:t xml:space="preserve"> </w:t>
      </w:r>
      <w:r>
        <w:rPr>
          <w:sz w:val="20"/>
        </w:rPr>
        <w:t>insanını,</w:t>
      </w: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spacing w:before="9"/>
      </w:pPr>
    </w:p>
    <w:p w:rsidR="00264E38" w:rsidRDefault="00C951C4">
      <w:pPr>
        <w:pStyle w:val="Balk1"/>
        <w:spacing w:before="0"/>
      </w:pPr>
      <w:r>
        <w:rPr>
          <w:color w:val="FFFFFF"/>
          <w:w w:val="97"/>
        </w:rPr>
        <w:t>5</w:t>
      </w:r>
    </w:p>
    <w:p w:rsidR="00264E38" w:rsidRDefault="00264E38">
      <w:pPr>
        <w:sectPr w:rsidR="00264E38">
          <w:pgSz w:w="11900" w:h="16840"/>
          <w:pgMar w:top="1340" w:right="260" w:bottom="0" w:left="1200" w:header="708" w:footer="708" w:gutter="0"/>
          <w:cols w:space="708"/>
        </w:sectPr>
      </w:pPr>
    </w:p>
    <w:p w:rsidR="00264E38" w:rsidRDefault="00C951C4">
      <w:pPr>
        <w:pStyle w:val="ListeParagraf"/>
        <w:numPr>
          <w:ilvl w:val="0"/>
          <w:numId w:val="10"/>
        </w:numPr>
        <w:tabs>
          <w:tab w:val="left" w:pos="940"/>
        </w:tabs>
        <w:spacing w:before="78" w:line="360" w:lineRule="auto"/>
        <w:ind w:right="723"/>
        <w:jc w:val="both"/>
        <w:rPr>
          <w:sz w:val="20"/>
        </w:rPr>
      </w:pPr>
      <w:r>
        <w:rPr>
          <w:noProof/>
          <w:lang w:bidi="ar-SA"/>
        </w:rPr>
        <w:lastRenderedPageBreak/>
        <w:drawing>
          <wp:anchor distT="0" distB="0" distL="0" distR="0" simplePos="0" relativeHeight="250622976" behindDoc="1" locked="0" layoutInCell="1" allowOverlap="1">
            <wp:simplePos x="0" y="0"/>
            <wp:positionH relativeFrom="page">
              <wp:posOffset>0</wp:posOffset>
            </wp:positionH>
            <wp:positionV relativeFrom="page">
              <wp:posOffset>1270</wp:posOffset>
            </wp:positionV>
            <wp:extent cx="7556500" cy="1068832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rPr>
          <w:b/>
          <w:sz w:val="20"/>
        </w:rPr>
        <w:t xml:space="preserve">Ön Ödeme (Avans-Kredi): </w:t>
      </w:r>
      <w:r>
        <w:rPr>
          <w:sz w:val="20"/>
        </w:rPr>
        <w:t>Proje ihtiyaçlarını karşılamak için, mutemet olarak tayin edilen yürütücü veya yürütücü tarafından belirlenmiş olan bir araştırıcının hesabına, o yıl için belirlenmiş olan limitler içinde aktarılan ön ödeme avansını, bu limitlerle doğrudan temin arasında k</w:t>
      </w:r>
      <w:r>
        <w:rPr>
          <w:sz w:val="20"/>
        </w:rPr>
        <w:t>alan ve firmaların hesabına yürütücünün talep ve talimatıyla aktarılan ön ödeme tutar ise</w:t>
      </w:r>
      <w:r>
        <w:rPr>
          <w:spacing w:val="-22"/>
          <w:sz w:val="20"/>
        </w:rPr>
        <w:t xml:space="preserve"> </w:t>
      </w:r>
      <w:r>
        <w:rPr>
          <w:sz w:val="20"/>
        </w:rPr>
        <w:t>krediyi,</w:t>
      </w:r>
      <w:proofErr w:type="gramEnd"/>
    </w:p>
    <w:p w:rsidR="00264E38" w:rsidRDefault="00264E38">
      <w:pPr>
        <w:pStyle w:val="GvdeMetni"/>
        <w:spacing w:before="5"/>
        <w:rPr>
          <w:sz w:val="17"/>
        </w:rPr>
      </w:pPr>
    </w:p>
    <w:p w:rsidR="00264E38" w:rsidRDefault="00C951C4">
      <w:pPr>
        <w:pStyle w:val="ListeParagraf"/>
        <w:numPr>
          <w:ilvl w:val="0"/>
          <w:numId w:val="10"/>
        </w:numPr>
        <w:tabs>
          <w:tab w:val="left" w:pos="940"/>
        </w:tabs>
        <w:spacing w:line="360" w:lineRule="auto"/>
        <w:ind w:right="721"/>
        <w:jc w:val="both"/>
        <w:rPr>
          <w:sz w:val="20"/>
        </w:rPr>
      </w:pPr>
      <w:r>
        <w:rPr>
          <w:b/>
          <w:sz w:val="20"/>
        </w:rPr>
        <w:t xml:space="preserve">Piyasa Fiyat Araştırma </w:t>
      </w:r>
      <w:r>
        <w:rPr>
          <w:b/>
          <w:spacing w:val="-3"/>
          <w:sz w:val="20"/>
        </w:rPr>
        <w:t xml:space="preserve">Tutanağı: </w:t>
      </w:r>
      <w:r>
        <w:rPr>
          <w:sz w:val="20"/>
        </w:rPr>
        <w:t>Firmalardan alınmış teklifler ile en düşük fiyatı veren firmanın belirlendiği fiyatların ve firma bilgilerinin piyasa fiyat araştırma yapmakla görevli kişilerce imzalanmış</w:t>
      </w:r>
      <w:r>
        <w:rPr>
          <w:spacing w:val="-1"/>
          <w:sz w:val="20"/>
        </w:rPr>
        <w:t xml:space="preserve"> </w:t>
      </w:r>
      <w:r>
        <w:rPr>
          <w:sz w:val="20"/>
        </w:rPr>
        <w:t>belgeyi,</w:t>
      </w:r>
    </w:p>
    <w:p w:rsidR="00264E38" w:rsidRDefault="00264E38">
      <w:pPr>
        <w:pStyle w:val="GvdeMetni"/>
        <w:spacing w:before="3"/>
        <w:rPr>
          <w:sz w:val="17"/>
        </w:rPr>
      </w:pPr>
    </w:p>
    <w:p w:rsidR="00264E38" w:rsidRDefault="00C951C4">
      <w:pPr>
        <w:pStyle w:val="ListeParagraf"/>
        <w:numPr>
          <w:ilvl w:val="0"/>
          <w:numId w:val="10"/>
        </w:numPr>
        <w:tabs>
          <w:tab w:val="left" w:pos="940"/>
        </w:tabs>
        <w:spacing w:line="360" w:lineRule="auto"/>
        <w:ind w:right="731"/>
        <w:jc w:val="both"/>
        <w:rPr>
          <w:sz w:val="20"/>
        </w:rPr>
      </w:pPr>
      <w:proofErr w:type="gramStart"/>
      <w:r>
        <w:rPr>
          <w:b/>
          <w:sz w:val="20"/>
        </w:rPr>
        <w:t xml:space="preserve">Proje: </w:t>
      </w:r>
      <w:r>
        <w:rPr>
          <w:spacing w:val="-3"/>
          <w:sz w:val="20"/>
        </w:rPr>
        <w:t xml:space="preserve">Tamamlandığında </w:t>
      </w:r>
      <w:r>
        <w:rPr>
          <w:sz w:val="20"/>
        </w:rPr>
        <w:t xml:space="preserve">sonuçları ile alanında bilime evrensel veya ulusan </w:t>
      </w:r>
      <w:r>
        <w:rPr>
          <w:sz w:val="20"/>
        </w:rPr>
        <w:t xml:space="preserve">ölçülerde katkı yapması, ülkenin teknolojik, ekonomik, sosyal ve kültürel kalkınmasına katkı sağlaması beklenen bilimsel içerikli, </w:t>
      </w:r>
      <w:r>
        <w:rPr>
          <w:spacing w:val="-4"/>
          <w:sz w:val="20"/>
        </w:rPr>
        <w:t xml:space="preserve">Tekirdağ </w:t>
      </w:r>
      <w:r>
        <w:rPr>
          <w:sz w:val="20"/>
        </w:rPr>
        <w:t>Namık Kemal Üniversitesi’nden kurum içi ve/veya dışı, ulusal ve/veya uluslararası kurum ya da kuruluşların katılımla</w:t>
      </w:r>
      <w:r>
        <w:rPr>
          <w:sz w:val="20"/>
        </w:rPr>
        <w:t>rıyla da yapılabilecek projeler ile bilim insanı yetiştirme ve araştırma altyapısı kurma ve geliştirme</w:t>
      </w:r>
      <w:r>
        <w:rPr>
          <w:spacing w:val="-3"/>
          <w:sz w:val="20"/>
        </w:rPr>
        <w:t xml:space="preserve"> </w:t>
      </w:r>
      <w:r>
        <w:rPr>
          <w:sz w:val="20"/>
        </w:rPr>
        <w:t>projelerini,</w:t>
      </w:r>
      <w:proofErr w:type="gramEnd"/>
    </w:p>
    <w:p w:rsidR="00264E38" w:rsidRDefault="00264E38">
      <w:pPr>
        <w:pStyle w:val="GvdeMetni"/>
        <w:spacing w:before="6"/>
        <w:rPr>
          <w:sz w:val="17"/>
        </w:rPr>
      </w:pPr>
    </w:p>
    <w:p w:rsidR="00264E38" w:rsidRDefault="00C951C4">
      <w:pPr>
        <w:pStyle w:val="ListeParagraf"/>
        <w:numPr>
          <w:ilvl w:val="0"/>
          <w:numId w:val="10"/>
        </w:numPr>
        <w:tabs>
          <w:tab w:val="left" w:pos="500"/>
        </w:tabs>
        <w:ind w:left="500" w:hanging="280"/>
        <w:jc w:val="left"/>
        <w:rPr>
          <w:sz w:val="20"/>
        </w:rPr>
      </w:pPr>
      <w:r>
        <w:rPr>
          <w:b/>
          <w:sz w:val="20"/>
        </w:rPr>
        <w:t xml:space="preserve">Proje Ekibi: </w:t>
      </w:r>
      <w:r>
        <w:rPr>
          <w:sz w:val="20"/>
        </w:rPr>
        <w:t>Projenin yürütücüsü ve araştırma faaliyetlerinde bulunacak</w:t>
      </w:r>
      <w:r>
        <w:rPr>
          <w:spacing w:val="-9"/>
          <w:sz w:val="20"/>
        </w:rPr>
        <w:t xml:space="preserve"> </w:t>
      </w:r>
      <w:r>
        <w:rPr>
          <w:sz w:val="20"/>
        </w:rPr>
        <w:t>araştırmacıları,</w:t>
      </w:r>
    </w:p>
    <w:p w:rsidR="00264E38" w:rsidRDefault="00264E38">
      <w:pPr>
        <w:pStyle w:val="GvdeMetni"/>
        <w:spacing w:before="3"/>
        <w:rPr>
          <w:sz w:val="27"/>
        </w:rPr>
      </w:pPr>
    </w:p>
    <w:p w:rsidR="00264E38" w:rsidRDefault="00C951C4">
      <w:pPr>
        <w:pStyle w:val="ListeParagraf"/>
        <w:numPr>
          <w:ilvl w:val="0"/>
          <w:numId w:val="10"/>
        </w:numPr>
        <w:tabs>
          <w:tab w:val="left" w:pos="940"/>
        </w:tabs>
        <w:spacing w:before="1" w:line="360" w:lineRule="auto"/>
        <w:ind w:right="729"/>
        <w:jc w:val="both"/>
        <w:rPr>
          <w:sz w:val="20"/>
        </w:rPr>
      </w:pPr>
      <w:r>
        <w:rPr>
          <w:b/>
          <w:sz w:val="20"/>
        </w:rPr>
        <w:t xml:space="preserve">Proje Yürütücüsü: </w:t>
      </w:r>
      <w:r>
        <w:rPr>
          <w:sz w:val="20"/>
        </w:rPr>
        <w:t>Projeyi, araştırma konusunu öne</w:t>
      </w:r>
      <w:r>
        <w:rPr>
          <w:sz w:val="20"/>
        </w:rPr>
        <w:t>ren, projenin hazırlanmasından, başvurusunun yapılmasından, yürütülmesinden sorumlu olan, öğretim üyeleri ile doktora, tıpta ya da sanatta yeterlik eğitimini tamamlamış</w:t>
      </w:r>
      <w:r>
        <w:rPr>
          <w:spacing w:val="-4"/>
          <w:sz w:val="20"/>
        </w:rPr>
        <w:t xml:space="preserve"> </w:t>
      </w:r>
      <w:r>
        <w:rPr>
          <w:sz w:val="20"/>
        </w:rPr>
        <w:t>araştırmacıları,</w:t>
      </w:r>
    </w:p>
    <w:p w:rsidR="00264E38" w:rsidRDefault="00264E38">
      <w:pPr>
        <w:pStyle w:val="GvdeMetni"/>
        <w:spacing w:before="5"/>
        <w:rPr>
          <w:sz w:val="17"/>
        </w:rPr>
      </w:pPr>
    </w:p>
    <w:p w:rsidR="00264E38" w:rsidRDefault="00C951C4">
      <w:pPr>
        <w:pStyle w:val="ListeParagraf"/>
        <w:numPr>
          <w:ilvl w:val="0"/>
          <w:numId w:val="10"/>
        </w:numPr>
        <w:tabs>
          <w:tab w:val="left" w:pos="410"/>
        </w:tabs>
        <w:spacing w:line="360" w:lineRule="auto"/>
        <w:ind w:left="220" w:right="1650" w:firstLine="0"/>
        <w:jc w:val="left"/>
        <w:rPr>
          <w:sz w:val="20"/>
        </w:rPr>
      </w:pPr>
      <w:r>
        <w:rPr>
          <w:b/>
          <w:sz w:val="20"/>
        </w:rPr>
        <w:t>Ara</w:t>
      </w:r>
      <w:r>
        <w:rPr>
          <w:b/>
          <w:spacing w:val="-4"/>
          <w:sz w:val="20"/>
        </w:rPr>
        <w:t xml:space="preserve"> </w:t>
      </w:r>
      <w:r>
        <w:rPr>
          <w:b/>
          <w:sz w:val="20"/>
        </w:rPr>
        <w:t>Rapor:</w:t>
      </w:r>
      <w:r>
        <w:rPr>
          <w:b/>
          <w:spacing w:val="-3"/>
          <w:sz w:val="20"/>
        </w:rPr>
        <w:t xml:space="preserve"> </w:t>
      </w:r>
      <w:r>
        <w:rPr>
          <w:sz w:val="20"/>
        </w:rPr>
        <w:t>Proje</w:t>
      </w:r>
      <w:r>
        <w:rPr>
          <w:spacing w:val="-3"/>
          <w:sz w:val="20"/>
        </w:rPr>
        <w:t xml:space="preserve"> </w:t>
      </w:r>
      <w:r>
        <w:rPr>
          <w:sz w:val="20"/>
        </w:rPr>
        <w:t>işleyişi</w:t>
      </w:r>
      <w:r>
        <w:rPr>
          <w:spacing w:val="-5"/>
          <w:sz w:val="20"/>
        </w:rPr>
        <w:t xml:space="preserve"> </w:t>
      </w:r>
      <w:r>
        <w:rPr>
          <w:sz w:val="20"/>
        </w:rPr>
        <w:t>sırasında</w:t>
      </w:r>
      <w:r>
        <w:rPr>
          <w:spacing w:val="-2"/>
          <w:sz w:val="20"/>
        </w:rPr>
        <w:t xml:space="preserve"> </w:t>
      </w:r>
      <w:r>
        <w:rPr>
          <w:b/>
          <w:sz w:val="20"/>
        </w:rPr>
        <w:t>altı</w:t>
      </w:r>
      <w:r>
        <w:rPr>
          <w:b/>
          <w:spacing w:val="-3"/>
          <w:sz w:val="20"/>
        </w:rPr>
        <w:t xml:space="preserve"> </w:t>
      </w:r>
      <w:r>
        <w:rPr>
          <w:b/>
          <w:sz w:val="20"/>
        </w:rPr>
        <w:t>aylık</w:t>
      </w:r>
      <w:r>
        <w:rPr>
          <w:b/>
          <w:spacing w:val="-2"/>
          <w:sz w:val="20"/>
        </w:rPr>
        <w:t xml:space="preserve"> </w:t>
      </w:r>
      <w:r>
        <w:rPr>
          <w:sz w:val="20"/>
        </w:rPr>
        <w:t>dönemlerle</w:t>
      </w:r>
      <w:r>
        <w:rPr>
          <w:spacing w:val="-4"/>
          <w:sz w:val="20"/>
        </w:rPr>
        <w:t xml:space="preserve"> </w:t>
      </w:r>
      <w:r>
        <w:rPr>
          <w:sz w:val="20"/>
        </w:rPr>
        <w:t>proje</w:t>
      </w:r>
      <w:r>
        <w:rPr>
          <w:spacing w:val="-3"/>
          <w:sz w:val="20"/>
        </w:rPr>
        <w:t xml:space="preserve"> </w:t>
      </w:r>
      <w:r>
        <w:rPr>
          <w:sz w:val="20"/>
        </w:rPr>
        <w:t>ile</w:t>
      </w:r>
      <w:r>
        <w:rPr>
          <w:spacing w:val="-4"/>
          <w:sz w:val="20"/>
        </w:rPr>
        <w:t xml:space="preserve"> </w:t>
      </w:r>
      <w:r>
        <w:rPr>
          <w:sz w:val="20"/>
        </w:rPr>
        <w:t>i</w:t>
      </w:r>
      <w:r>
        <w:rPr>
          <w:sz w:val="20"/>
        </w:rPr>
        <w:t>lgili</w:t>
      </w:r>
      <w:r>
        <w:rPr>
          <w:spacing w:val="-4"/>
          <w:sz w:val="20"/>
        </w:rPr>
        <w:t xml:space="preserve"> </w:t>
      </w:r>
      <w:r>
        <w:rPr>
          <w:sz w:val="20"/>
        </w:rPr>
        <w:t>bilimsel,</w:t>
      </w:r>
      <w:r>
        <w:rPr>
          <w:spacing w:val="-4"/>
          <w:sz w:val="20"/>
        </w:rPr>
        <w:t xml:space="preserve"> </w:t>
      </w:r>
      <w:r>
        <w:rPr>
          <w:sz w:val="20"/>
        </w:rPr>
        <w:t>yönetsel</w:t>
      </w:r>
      <w:r>
        <w:rPr>
          <w:spacing w:val="2"/>
          <w:sz w:val="20"/>
        </w:rPr>
        <w:t xml:space="preserve"> </w:t>
      </w:r>
      <w:r>
        <w:rPr>
          <w:sz w:val="20"/>
        </w:rPr>
        <w:t>ve</w:t>
      </w:r>
      <w:r>
        <w:rPr>
          <w:spacing w:val="-4"/>
          <w:sz w:val="20"/>
        </w:rPr>
        <w:t xml:space="preserve"> </w:t>
      </w:r>
      <w:r>
        <w:rPr>
          <w:sz w:val="20"/>
        </w:rPr>
        <w:t>mali gelişmelerin rapor edildiği</w:t>
      </w:r>
      <w:r>
        <w:rPr>
          <w:spacing w:val="-3"/>
          <w:sz w:val="20"/>
        </w:rPr>
        <w:t xml:space="preserve"> </w:t>
      </w:r>
      <w:r>
        <w:rPr>
          <w:sz w:val="20"/>
        </w:rPr>
        <w:t>metni,</w:t>
      </w:r>
    </w:p>
    <w:p w:rsidR="00264E38" w:rsidRDefault="00264E38">
      <w:pPr>
        <w:pStyle w:val="GvdeMetni"/>
        <w:spacing w:before="5"/>
        <w:rPr>
          <w:sz w:val="17"/>
        </w:rPr>
      </w:pPr>
    </w:p>
    <w:p w:rsidR="00264E38" w:rsidRDefault="00C951C4">
      <w:pPr>
        <w:pStyle w:val="ListeParagraf"/>
        <w:numPr>
          <w:ilvl w:val="0"/>
          <w:numId w:val="10"/>
        </w:numPr>
        <w:tabs>
          <w:tab w:val="left" w:pos="410"/>
        </w:tabs>
        <w:spacing w:line="360" w:lineRule="auto"/>
        <w:ind w:left="220" w:right="1118" w:firstLine="0"/>
        <w:jc w:val="left"/>
        <w:rPr>
          <w:sz w:val="20"/>
        </w:rPr>
      </w:pPr>
      <w:proofErr w:type="gramStart"/>
      <w:r>
        <w:rPr>
          <w:b/>
          <w:sz w:val="20"/>
        </w:rPr>
        <w:t>Sonuç</w:t>
      </w:r>
      <w:r>
        <w:rPr>
          <w:b/>
          <w:spacing w:val="-6"/>
          <w:sz w:val="20"/>
        </w:rPr>
        <w:t xml:space="preserve"> </w:t>
      </w:r>
      <w:r>
        <w:rPr>
          <w:b/>
          <w:sz w:val="20"/>
        </w:rPr>
        <w:t>Raporu:</w:t>
      </w:r>
      <w:r>
        <w:rPr>
          <w:b/>
          <w:spacing w:val="-1"/>
          <w:sz w:val="20"/>
        </w:rPr>
        <w:t xml:space="preserve"> </w:t>
      </w:r>
      <w:r>
        <w:rPr>
          <w:sz w:val="20"/>
        </w:rPr>
        <w:t>Proje</w:t>
      </w:r>
      <w:r>
        <w:rPr>
          <w:spacing w:val="-4"/>
          <w:sz w:val="20"/>
        </w:rPr>
        <w:t xml:space="preserve"> </w:t>
      </w:r>
      <w:r>
        <w:rPr>
          <w:sz w:val="20"/>
        </w:rPr>
        <w:t>için</w:t>
      </w:r>
      <w:r>
        <w:rPr>
          <w:spacing w:val="-4"/>
          <w:sz w:val="20"/>
        </w:rPr>
        <w:t xml:space="preserve"> </w:t>
      </w:r>
      <w:r>
        <w:rPr>
          <w:sz w:val="20"/>
        </w:rPr>
        <w:t>belirtilen</w:t>
      </w:r>
      <w:r>
        <w:rPr>
          <w:spacing w:val="-4"/>
          <w:sz w:val="20"/>
        </w:rPr>
        <w:t xml:space="preserve"> </w:t>
      </w:r>
      <w:r>
        <w:rPr>
          <w:sz w:val="20"/>
        </w:rPr>
        <w:t>bitiş</w:t>
      </w:r>
      <w:r>
        <w:rPr>
          <w:spacing w:val="-4"/>
          <w:sz w:val="20"/>
        </w:rPr>
        <w:t xml:space="preserve"> </w:t>
      </w:r>
      <w:r>
        <w:rPr>
          <w:sz w:val="20"/>
        </w:rPr>
        <w:t>tarihini</w:t>
      </w:r>
      <w:r>
        <w:rPr>
          <w:spacing w:val="-5"/>
          <w:sz w:val="20"/>
        </w:rPr>
        <w:t xml:space="preserve"> </w:t>
      </w:r>
      <w:r>
        <w:rPr>
          <w:sz w:val="20"/>
        </w:rPr>
        <w:t>izleyen</w:t>
      </w:r>
      <w:r>
        <w:rPr>
          <w:spacing w:val="-3"/>
          <w:sz w:val="20"/>
        </w:rPr>
        <w:t xml:space="preserve"> </w:t>
      </w:r>
      <w:r>
        <w:rPr>
          <w:sz w:val="20"/>
        </w:rPr>
        <w:t>en</w:t>
      </w:r>
      <w:r>
        <w:rPr>
          <w:spacing w:val="-4"/>
          <w:sz w:val="20"/>
        </w:rPr>
        <w:t xml:space="preserve"> </w:t>
      </w:r>
      <w:r>
        <w:rPr>
          <w:sz w:val="20"/>
        </w:rPr>
        <w:t xml:space="preserve">geç </w:t>
      </w:r>
      <w:r>
        <w:rPr>
          <w:b/>
          <w:sz w:val="20"/>
        </w:rPr>
        <w:t>üç</w:t>
      </w:r>
      <w:r>
        <w:rPr>
          <w:b/>
          <w:spacing w:val="-4"/>
          <w:sz w:val="20"/>
        </w:rPr>
        <w:t xml:space="preserve"> </w:t>
      </w:r>
      <w:r>
        <w:rPr>
          <w:b/>
          <w:sz w:val="20"/>
        </w:rPr>
        <w:t>ay</w:t>
      </w:r>
      <w:r>
        <w:rPr>
          <w:b/>
          <w:spacing w:val="-3"/>
          <w:sz w:val="20"/>
        </w:rPr>
        <w:t xml:space="preserve"> </w:t>
      </w:r>
      <w:r>
        <w:rPr>
          <w:sz w:val="20"/>
        </w:rPr>
        <w:t>içerisinde,</w:t>
      </w:r>
      <w:r>
        <w:rPr>
          <w:spacing w:val="-3"/>
          <w:sz w:val="20"/>
        </w:rPr>
        <w:t xml:space="preserve"> </w:t>
      </w:r>
      <w:r>
        <w:rPr>
          <w:sz w:val="20"/>
        </w:rPr>
        <w:t>Komisyon</w:t>
      </w:r>
      <w:r>
        <w:rPr>
          <w:spacing w:val="-4"/>
          <w:sz w:val="20"/>
        </w:rPr>
        <w:t xml:space="preserve"> </w:t>
      </w:r>
      <w:r>
        <w:rPr>
          <w:sz w:val="20"/>
        </w:rPr>
        <w:t>tarafından belirlenen formata uygun olarak, proje süreçlerinin yanı sıra yapılan çalışma ile ilgili detaylı bilginin aktarıldığı, sonuçların bilimsel yaklaşımlarla yorumlandığı ve karara bağlandığı, çıktılar ile ilgili bilgilerin aktarıldığı rapor metnini,</w:t>
      </w:r>
      <w:r>
        <w:rPr>
          <w:sz w:val="20"/>
        </w:rPr>
        <w:t xml:space="preserve"> TEZ projeleri için, ilgili birimlerce onaylanmış</w:t>
      </w:r>
      <w:r>
        <w:rPr>
          <w:spacing w:val="-16"/>
          <w:sz w:val="20"/>
        </w:rPr>
        <w:t xml:space="preserve"> </w:t>
      </w:r>
      <w:r>
        <w:rPr>
          <w:sz w:val="20"/>
        </w:rPr>
        <w:t>tezleri,</w:t>
      </w:r>
      <w:proofErr w:type="gramEnd"/>
    </w:p>
    <w:p w:rsidR="00264E38" w:rsidRDefault="00264E38">
      <w:pPr>
        <w:pStyle w:val="GvdeMetni"/>
        <w:spacing w:before="4"/>
        <w:rPr>
          <w:sz w:val="17"/>
        </w:rPr>
      </w:pPr>
    </w:p>
    <w:p w:rsidR="00264E38" w:rsidRDefault="00C951C4">
      <w:pPr>
        <w:pStyle w:val="GvdeMetni"/>
        <w:spacing w:line="360" w:lineRule="auto"/>
        <w:ind w:left="220" w:right="721"/>
        <w:jc w:val="both"/>
      </w:pPr>
      <w:r>
        <w:rPr>
          <w:b/>
        </w:rPr>
        <w:t xml:space="preserve">ö)Teknik Şartname: </w:t>
      </w:r>
      <w:r>
        <w:t xml:space="preserve">Proje kapsamında satın alınması planlanan cihaz, alet, hizmet alımı ile malzemenin teknik özelliklerinin detaylı olarak belirtildiği ve BAP tarafından oluşturulmuş şablona göre </w:t>
      </w:r>
      <w:r>
        <w:t>hazırlanmış olan yürütücü ve projeden/ilgili bölümden iki araştırıcının imzalamış oldukları teknik dokümanı,</w:t>
      </w:r>
    </w:p>
    <w:p w:rsidR="00264E38" w:rsidRDefault="00264E38">
      <w:pPr>
        <w:pStyle w:val="GvdeMetni"/>
        <w:spacing w:before="4"/>
        <w:rPr>
          <w:sz w:val="17"/>
        </w:rPr>
      </w:pPr>
    </w:p>
    <w:p w:rsidR="00264E38" w:rsidRDefault="00C951C4">
      <w:pPr>
        <w:pStyle w:val="ListeParagraf"/>
        <w:numPr>
          <w:ilvl w:val="0"/>
          <w:numId w:val="10"/>
        </w:numPr>
        <w:tabs>
          <w:tab w:val="left" w:pos="464"/>
        </w:tabs>
        <w:ind w:left="463" w:hanging="244"/>
        <w:jc w:val="left"/>
        <w:rPr>
          <w:sz w:val="20"/>
        </w:rPr>
      </w:pPr>
      <w:r>
        <w:rPr>
          <w:b/>
          <w:sz w:val="20"/>
        </w:rPr>
        <w:t xml:space="preserve">Üniversite: </w:t>
      </w:r>
      <w:r>
        <w:rPr>
          <w:spacing w:val="-4"/>
          <w:sz w:val="20"/>
        </w:rPr>
        <w:t xml:space="preserve">Tekirdağ </w:t>
      </w:r>
      <w:r>
        <w:rPr>
          <w:sz w:val="20"/>
        </w:rPr>
        <w:t>Namık Kemal Üniversitesini, ifade</w:t>
      </w:r>
      <w:r>
        <w:rPr>
          <w:spacing w:val="1"/>
          <w:sz w:val="20"/>
        </w:rPr>
        <w:t xml:space="preserve"> </w:t>
      </w:r>
      <w:r>
        <w:rPr>
          <w:sz w:val="20"/>
        </w:rPr>
        <w:t>eder.</w:t>
      </w: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1"/>
        <w:rPr>
          <w:sz w:val="19"/>
        </w:rPr>
      </w:pPr>
    </w:p>
    <w:p w:rsidR="00264E38" w:rsidRDefault="00C951C4">
      <w:pPr>
        <w:pStyle w:val="Balk2"/>
        <w:ind w:left="1375" w:right="1877"/>
        <w:jc w:val="center"/>
      </w:pPr>
      <w:r>
        <w:t>ÜÇÜNCÜ BÖLÜM</w:t>
      </w: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sz w:val="26"/>
        </w:rPr>
      </w:pPr>
    </w:p>
    <w:p w:rsidR="00264E38" w:rsidRDefault="00C951C4">
      <w:pPr>
        <w:spacing w:before="83"/>
        <w:ind w:right="106"/>
        <w:jc w:val="right"/>
        <w:rPr>
          <w:rFonts w:ascii="Verdana"/>
          <w:b/>
        </w:rPr>
      </w:pPr>
      <w:r>
        <w:rPr>
          <w:rFonts w:ascii="Verdana"/>
          <w:b/>
          <w:color w:val="FFFFFF"/>
          <w:w w:val="97"/>
        </w:rPr>
        <w:t>6</w:t>
      </w:r>
    </w:p>
    <w:p w:rsidR="00264E38" w:rsidRDefault="00264E38">
      <w:pPr>
        <w:jc w:val="right"/>
        <w:rPr>
          <w:rFonts w:ascii="Verdana"/>
        </w:rPr>
        <w:sectPr w:rsidR="00264E38">
          <w:pgSz w:w="11900" w:h="16840"/>
          <w:pgMar w:top="1340" w:right="260" w:bottom="0" w:left="1200" w:header="708" w:footer="708" w:gutter="0"/>
          <w:cols w:space="708"/>
        </w:sectPr>
      </w:pPr>
    </w:p>
    <w:p w:rsidR="00264E38" w:rsidRDefault="00C951C4">
      <w:pPr>
        <w:spacing w:before="78"/>
        <w:ind w:left="1064"/>
        <w:rPr>
          <w:b/>
          <w:sz w:val="20"/>
        </w:rPr>
      </w:pPr>
      <w:r>
        <w:rPr>
          <w:noProof/>
          <w:lang w:bidi="ar-SA"/>
        </w:rPr>
        <w:lastRenderedPageBreak/>
        <w:drawing>
          <wp:anchor distT="0" distB="0" distL="0" distR="0" simplePos="0" relativeHeight="250624000" behindDoc="1" locked="0" layoutInCell="1" allowOverlap="1">
            <wp:simplePos x="0" y="0"/>
            <wp:positionH relativeFrom="page">
              <wp:posOffset>0</wp:posOffset>
            </wp:positionH>
            <wp:positionV relativeFrom="page">
              <wp:posOffset>1270</wp:posOffset>
            </wp:positionV>
            <wp:extent cx="7556500" cy="1068832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Proje Türleri, Proje Bütçeleri ve Proje Bütçelerinin Kullanımı ile İlgili Genel Esaslar</w:t>
      </w:r>
    </w:p>
    <w:p w:rsidR="00264E38" w:rsidRDefault="00264E38">
      <w:pPr>
        <w:pStyle w:val="GvdeMetni"/>
        <w:rPr>
          <w:b/>
          <w:sz w:val="22"/>
        </w:rPr>
      </w:pPr>
    </w:p>
    <w:p w:rsidR="00264E38" w:rsidRDefault="00264E38">
      <w:pPr>
        <w:pStyle w:val="GvdeMetni"/>
        <w:rPr>
          <w:b/>
          <w:sz w:val="18"/>
        </w:rPr>
      </w:pPr>
    </w:p>
    <w:p w:rsidR="00264E38" w:rsidRDefault="00C951C4">
      <w:pPr>
        <w:ind w:left="220"/>
        <w:rPr>
          <w:b/>
          <w:sz w:val="20"/>
        </w:rPr>
      </w:pPr>
      <w:r>
        <w:rPr>
          <w:b/>
          <w:sz w:val="20"/>
        </w:rPr>
        <w:t>Proje Türleri</w:t>
      </w:r>
    </w:p>
    <w:p w:rsidR="00264E38" w:rsidRDefault="00264E38">
      <w:pPr>
        <w:pStyle w:val="GvdeMetni"/>
        <w:spacing w:before="4"/>
        <w:rPr>
          <w:b/>
        </w:rPr>
      </w:pPr>
    </w:p>
    <w:p w:rsidR="00264E38" w:rsidRDefault="00C951C4">
      <w:pPr>
        <w:pStyle w:val="GvdeMetni"/>
        <w:ind w:left="220"/>
      </w:pPr>
      <w:r>
        <w:rPr>
          <w:b/>
        </w:rPr>
        <w:t xml:space="preserve">Madde 4. </w:t>
      </w:r>
      <w:r>
        <w:t>BAP Koordinasyon Birimi tarafından desteklenecek proje türleri aşağıda verilmiştir.</w:t>
      </w:r>
    </w:p>
    <w:p w:rsidR="00264E38" w:rsidRDefault="00264E38">
      <w:pPr>
        <w:pStyle w:val="GvdeMetni"/>
        <w:spacing w:before="6"/>
      </w:pPr>
    </w:p>
    <w:p w:rsidR="00264E38" w:rsidRDefault="00C951C4">
      <w:pPr>
        <w:pStyle w:val="ListeParagraf"/>
        <w:numPr>
          <w:ilvl w:val="1"/>
          <w:numId w:val="10"/>
        </w:numPr>
        <w:tabs>
          <w:tab w:val="left" w:pos="1365"/>
          <w:tab w:val="left" w:pos="1366"/>
        </w:tabs>
        <w:rPr>
          <w:sz w:val="20"/>
        </w:rPr>
      </w:pPr>
      <w:r>
        <w:rPr>
          <w:sz w:val="20"/>
        </w:rPr>
        <w:t>Genel Araştırma</w:t>
      </w:r>
      <w:r>
        <w:rPr>
          <w:spacing w:val="-6"/>
          <w:sz w:val="20"/>
        </w:rPr>
        <w:t xml:space="preserve"> </w:t>
      </w:r>
      <w:r>
        <w:rPr>
          <w:sz w:val="20"/>
        </w:rPr>
        <w:t>Projeleri</w:t>
      </w:r>
    </w:p>
    <w:p w:rsidR="00264E38" w:rsidRDefault="00C951C4">
      <w:pPr>
        <w:pStyle w:val="ListeParagraf"/>
        <w:numPr>
          <w:ilvl w:val="1"/>
          <w:numId w:val="10"/>
        </w:numPr>
        <w:tabs>
          <w:tab w:val="left" w:pos="1365"/>
          <w:tab w:val="left" w:pos="1366"/>
        </w:tabs>
        <w:spacing w:before="114"/>
        <w:rPr>
          <w:sz w:val="20"/>
        </w:rPr>
      </w:pPr>
      <w:r>
        <w:rPr>
          <w:sz w:val="20"/>
        </w:rPr>
        <w:t>Çok Disiplinli Araştırma</w:t>
      </w:r>
      <w:r>
        <w:rPr>
          <w:spacing w:val="-9"/>
          <w:sz w:val="20"/>
        </w:rPr>
        <w:t xml:space="preserve"> </w:t>
      </w:r>
      <w:r>
        <w:rPr>
          <w:sz w:val="20"/>
        </w:rPr>
        <w:t>Projel</w:t>
      </w:r>
      <w:r>
        <w:rPr>
          <w:sz w:val="20"/>
        </w:rPr>
        <w:t>eri</w:t>
      </w:r>
    </w:p>
    <w:p w:rsidR="00264E38" w:rsidRDefault="00C951C4">
      <w:pPr>
        <w:pStyle w:val="ListeParagraf"/>
        <w:numPr>
          <w:ilvl w:val="1"/>
          <w:numId w:val="10"/>
        </w:numPr>
        <w:tabs>
          <w:tab w:val="left" w:pos="1365"/>
          <w:tab w:val="left" w:pos="1366"/>
        </w:tabs>
        <w:spacing w:before="116"/>
        <w:rPr>
          <w:sz w:val="20"/>
        </w:rPr>
      </w:pPr>
      <w:r>
        <w:rPr>
          <w:sz w:val="20"/>
        </w:rPr>
        <w:t xml:space="preserve">Öncelikli </w:t>
      </w:r>
      <w:r>
        <w:rPr>
          <w:spacing w:val="-3"/>
          <w:sz w:val="20"/>
        </w:rPr>
        <w:t xml:space="preserve">Alan </w:t>
      </w:r>
      <w:r>
        <w:rPr>
          <w:sz w:val="20"/>
        </w:rPr>
        <w:t>Araştırma</w:t>
      </w:r>
      <w:r>
        <w:rPr>
          <w:spacing w:val="-9"/>
          <w:sz w:val="20"/>
        </w:rPr>
        <w:t xml:space="preserve"> </w:t>
      </w:r>
      <w:r>
        <w:rPr>
          <w:sz w:val="20"/>
        </w:rPr>
        <w:t>Projeleri</w:t>
      </w:r>
    </w:p>
    <w:p w:rsidR="00264E38" w:rsidRDefault="00C951C4">
      <w:pPr>
        <w:pStyle w:val="ListeParagraf"/>
        <w:numPr>
          <w:ilvl w:val="1"/>
          <w:numId w:val="10"/>
        </w:numPr>
        <w:tabs>
          <w:tab w:val="left" w:pos="1365"/>
          <w:tab w:val="left" w:pos="1366"/>
        </w:tabs>
        <w:spacing w:before="114"/>
        <w:rPr>
          <w:sz w:val="20"/>
        </w:rPr>
      </w:pPr>
      <w:r>
        <w:rPr>
          <w:sz w:val="20"/>
        </w:rPr>
        <w:t xml:space="preserve">Lisansüstü </w:t>
      </w:r>
      <w:r>
        <w:rPr>
          <w:spacing w:val="-9"/>
          <w:sz w:val="20"/>
        </w:rPr>
        <w:t>Tez</w:t>
      </w:r>
      <w:r>
        <w:rPr>
          <w:spacing w:val="-2"/>
          <w:sz w:val="20"/>
        </w:rPr>
        <w:t xml:space="preserve"> </w:t>
      </w:r>
      <w:r>
        <w:rPr>
          <w:sz w:val="20"/>
        </w:rPr>
        <w:t>Projeleri</w:t>
      </w:r>
    </w:p>
    <w:p w:rsidR="00264E38" w:rsidRDefault="00C951C4">
      <w:pPr>
        <w:pStyle w:val="ListeParagraf"/>
        <w:numPr>
          <w:ilvl w:val="1"/>
          <w:numId w:val="10"/>
        </w:numPr>
        <w:tabs>
          <w:tab w:val="left" w:pos="1365"/>
          <w:tab w:val="left" w:pos="1366"/>
        </w:tabs>
        <w:spacing w:before="116"/>
        <w:rPr>
          <w:sz w:val="20"/>
        </w:rPr>
      </w:pPr>
      <w:r>
        <w:rPr>
          <w:sz w:val="20"/>
        </w:rPr>
        <w:t>Uluslararası Araştırma İşbirliği</w:t>
      </w:r>
      <w:r>
        <w:rPr>
          <w:spacing w:val="-8"/>
          <w:sz w:val="20"/>
        </w:rPr>
        <w:t xml:space="preserve"> </w:t>
      </w:r>
      <w:r>
        <w:rPr>
          <w:sz w:val="20"/>
        </w:rPr>
        <w:t>Projeleri</w:t>
      </w:r>
    </w:p>
    <w:p w:rsidR="00264E38" w:rsidRDefault="00C951C4">
      <w:pPr>
        <w:pStyle w:val="ListeParagraf"/>
        <w:numPr>
          <w:ilvl w:val="1"/>
          <w:numId w:val="10"/>
        </w:numPr>
        <w:tabs>
          <w:tab w:val="left" w:pos="1365"/>
          <w:tab w:val="left" w:pos="1366"/>
        </w:tabs>
        <w:spacing w:before="114"/>
        <w:rPr>
          <w:sz w:val="20"/>
        </w:rPr>
      </w:pPr>
      <w:r>
        <w:rPr>
          <w:sz w:val="20"/>
        </w:rPr>
        <w:t>Kurum Dışı Ortak Katılımlı Araştırma</w:t>
      </w:r>
      <w:r>
        <w:rPr>
          <w:spacing w:val="-9"/>
          <w:sz w:val="20"/>
        </w:rPr>
        <w:t xml:space="preserve"> </w:t>
      </w:r>
      <w:r>
        <w:rPr>
          <w:sz w:val="20"/>
        </w:rPr>
        <w:t>Projeleri</w:t>
      </w:r>
    </w:p>
    <w:p w:rsidR="00264E38" w:rsidRDefault="00C951C4">
      <w:pPr>
        <w:pStyle w:val="ListeParagraf"/>
        <w:numPr>
          <w:ilvl w:val="1"/>
          <w:numId w:val="10"/>
        </w:numPr>
        <w:tabs>
          <w:tab w:val="left" w:pos="1365"/>
          <w:tab w:val="left" w:pos="1366"/>
        </w:tabs>
        <w:spacing w:before="116"/>
        <w:rPr>
          <w:sz w:val="20"/>
        </w:rPr>
      </w:pPr>
      <w:r>
        <w:rPr>
          <w:sz w:val="20"/>
        </w:rPr>
        <w:t xml:space="preserve">Alt </w:t>
      </w:r>
      <w:r>
        <w:rPr>
          <w:spacing w:val="-5"/>
          <w:sz w:val="20"/>
        </w:rPr>
        <w:t>Yapı</w:t>
      </w:r>
      <w:r>
        <w:rPr>
          <w:spacing w:val="-3"/>
          <w:sz w:val="20"/>
        </w:rPr>
        <w:t xml:space="preserve"> </w:t>
      </w:r>
      <w:r>
        <w:rPr>
          <w:sz w:val="20"/>
        </w:rPr>
        <w:t>Projeleri</w:t>
      </w:r>
    </w:p>
    <w:p w:rsidR="00264E38" w:rsidRDefault="00C951C4">
      <w:pPr>
        <w:pStyle w:val="ListeParagraf"/>
        <w:numPr>
          <w:ilvl w:val="1"/>
          <w:numId w:val="10"/>
        </w:numPr>
        <w:tabs>
          <w:tab w:val="left" w:pos="1365"/>
          <w:tab w:val="left" w:pos="1366"/>
        </w:tabs>
        <w:spacing w:before="114"/>
        <w:rPr>
          <w:sz w:val="20"/>
        </w:rPr>
      </w:pPr>
      <w:r>
        <w:rPr>
          <w:sz w:val="20"/>
        </w:rPr>
        <w:t>Dış Kaynaklı Projeler İçin Eş Finans</w:t>
      </w:r>
      <w:r>
        <w:rPr>
          <w:spacing w:val="-4"/>
          <w:sz w:val="20"/>
        </w:rPr>
        <w:t xml:space="preserve"> </w:t>
      </w:r>
      <w:r>
        <w:rPr>
          <w:sz w:val="20"/>
        </w:rPr>
        <w:t>Projeleri</w:t>
      </w:r>
    </w:p>
    <w:p w:rsidR="00264E38" w:rsidRDefault="00C951C4">
      <w:pPr>
        <w:pStyle w:val="ListeParagraf"/>
        <w:numPr>
          <w:ilvl w:val="1"/>
          <w:numId w:val="10"/>
        </w:numPr>
        <w:tabs>
          <w:tab w:val="left" w:pos="1365"/>
          <w:tab w:val="left" w:pos="1366"/>
        </w:tabs>
        <w:spacing w:before="116"/>
        <w:rPr>
          <w:sz w:val="20"/>
        </w:rPr>
      </w:pPr>
      <w:r>
        <w:rPr>
          <w:sz w:val="20"/>
        </w:rPr>
        <w:t>Destek</w:t>
      </w:r>
      <w:r>
        <w:rPr>
          <w:spacing w:val="-1"/>
          <w:sz w:val="20"/>
        </w:rPr>
        <w:t xml:space="preserve"> </w:t>
      </w:r>
      <w:r>
        <w:rPr>
          <w:sz w:val="20"/>
        </w:rPr>
        <w:t>Projeleri</w:t>
      </w:r>
    </w:p>
    <w:p w:rsidR="00264E38" w:rsidRDefault="00C951C4">
      <w:pPr>
        <w:pStyle w:val="ListeParagraf"/>
        <w:numPr>
          <w:ilvl w:val="2"/>
          <w:numId w:val="10"/>
        </w:numPr>
        <w:tabs>
          <w:tab w:val="left" w:pos="1726"/>
        </w:tabs>
        <w:spacing w:before="114"/>
        <w:rPr>
          <w:sz w:val="20"/>
        </w:rPr>
      </w:pPr>
      <w:r>
        <w:rPr>
          <w:sz w:val="20"/>
        </w:rPr>
        <w:t xml:space="preserve">Otomasyon ve </w:t>
      </w:r>
      <w:r>
        <w:rPr>
          <w:spacing w:val="-3"/>
          <w:sz w:val="20"/>
        </w:rPr>
        <w:t xml:space="preserve">Yazılım </w:t>
      </w:r>
      <w:r>
        <w:rPr>
          <w:sz w:val="20"/>
        </w:rPr>
        <w:t>Desteği</w:t>
      </w:r>
      <w:r>
        <w:rPr>
          <w:spacing w:val="-1"/>
          <w:sz w:val="20"/>
        </w:rPr>
        <w:t xml:space="preserve"> </w:t>
      </w:r>
      <w:r>
        <w:rPr>
          <w:sz w:val="20"/>
        </w:rPr>
        <w:t>Projeleri</w:t>
      </w:r>
    </w:p>
    <w:p w:rsidR="00264E38" w:rsidRDefault="00C951C4">
      <w:pPr>
        <w:pStyle w:val="ListeParagraf"/>
        <w:numPr>
          <w:ilvl w:val="2"/>
          <w:numId w:val="10"/>
        </w:numPr>
        <w:tabs>
          <w:tab w:val="left" w:pos="1726"/>
        </w:tabs>
        <w:spacing w:before="116"/>
        <w:rPr>
          <w:sz w:val="20"/>
        </w:rPr>
      </w:pPr>
      <w:r>
        <w:rPr>
          <w:sz w:val="20"/>
        </w:rPr>
        <w:t>Akreditasyon Başvuru Desteği</w:t>
      </w:r>
      <w:r>
        <w:rPr>
          <w:spacing w:val="-3"/>
          <w:sz w:val="20"/>
        </w:rPr>
        <w:t xml:space="preserve"> </w:t>
      </w:r>
      <w:r>
        <w:rPr>
          <w:sz w:val="20"/>
        </w:rPr>
        <w:t>Projeleri</w:t>
      </w:r>
    </w:p>
    <w:p w:rsidR="00264E38" w:rsidRDefault="00C951C4">
      <w:pPr>
        <w:pStyle w:val="ListeParagraf"/>
        <w:numPr>
          <w:ilvl w:val="2"/>
          <w:numId w:val="10"/>
        </w:numPr>
        <w:tabs>
          <w:tab w:val="left" w:pos="1726"/>
        </w:tabs>
        <w:spacing w:before="114"/>
        <w:rPr>
          <w:sz w:val="20"/>
        </w:rPr>
      </w:pPr>
      <w:r>
        <w:rPr>
          <w:sz w:val="20"/>
        </w:rPr>
        <w:t>Fikri Mülkiyet Hakları ve Patent Desteği</w:t>
      </w:r>
      <w:r>
        <w:rPr>
          <w:spacing w:val="-8"/>
          <w:sz w:val="20"/>
        </w:rPr>
        <w:t xml:space="preserve"> </w:t>
      </w:r>
      <w:r>
        <w:rPr>
          <w:sz w:val="20"/>
        </w:rPr>
        <w:t>Projeleri</w:t>
      </w:r>
    </w:p>
    <w:p w:rsidR="00264E38" w:rsidRDefault="00C951C4">
      <w:pPr>
        <w:pStyle w:val="ListeParagraf"/>
        <w:numPr>
          <w:ilvl w:val="2"/>
          <w:numId w:val="10"/>
        </w:numPr>
        <w:tabs>
          <w:tab w:val="left" w:pos="1726"/>
        </w:tabs>
        <w:spacing w:before="116"/>
        <w:rPr>
          <w:sz w:val="20"/>
        </w:rPr>
      </w:pPr>
      <w:r>
        <w:rPr>
          <w:sz w:val="20"/>
        </w:rPr>
        <w:t>Sempozyum Düzenleme Desteği</w:t>
      </w:r>
      <w:r>
        <w:rPr>
          <w:spacing w:val="-3"/>
          <w:sz w:val="20"/>
        </w:rPr>
        <w:t xml:space="preserve"> </w:t>
      </w:r>
      <w:r>
        <w:rPr>
          <w:sz w:val="20"/>
        </w:rPr>
        <w:t>Projeleri</w:t>
      </w:r>
    </w:p>
    <w:p w:rsidR="00264E38" w:rsidRDefault="00C951C4">
      <w:pPr>
        <w:pStyle w:val="ListeParagraf"/>
        <w:numPr>
          <w:ilvl w:val="2"/>
          <w:numId w:val="10"/>
        </w:numPr>
        <w:tabs>
          <w:tab w:val="left" w:pos="1726"/>
        </w:tabs>
        <w:spacing w:before="114"/>
        <w:rPr>
          <w:sz w:val="20"/>
        </w:rPr>
      </w:pPr>
      <w:r>
        <w:rPr>
          <w:sz w:val="20"/>
        </w:rPr>
        <w:t>Öğrenci Araştırma Projesi Desteği</w:t>
      </w:r>
      <w:r>
        <w:rPr>
          <w:spacing w:val="-10"/>
          <w:sz w:val="20"/>
        </w:rPr>
        <w:t xml:space="preserve"> </w:t>
      </w:r>
      <w:r>
        <w:rPr>
          <w:sz w:val="20"/>
        </w:rPr>
        <w:t>Projeleri</w:t>
      </w:r>
    </w:p>
    <w:p w:rsidR="00264E38" w:rsidRDefault="00264E38">
      <w:pPr>
        <w:pStyle w:val="GvdeMetni"/>
        <w:rPr>
          <w:sz w:val="22"/>
        </w:rPr>
      </w:pPr>
    </w:p>
    <w:p w:rsidR="00264E38" w:rsidRDefault="00264E38">
      <w:pPr>
        <w:pStyle w:val="GvdeMetni"/>
        <w:rPr>
          <w:sz w:val="22"/>
        </w:rPr>
      </w:pPr>
    </w:p>
    <w:p w:rsidR="00264E38" w:rsidRDefault="00C951C4">
      <w:pPr>
        <w:pStyle w:val="Balk2"/>
        <w:numPr>
          <w:ilvl w:val="0"/>
          <w:numId w:val="9"/>
        </w:numPr>
        <w:tabs>
          <w:tab w:val="left" w:pos="442"/>
        </w:tabs>
        <w:spacing w:before="195"/>
      </w:pPr>
      <w:r>
        <w:t>GENEL ARAŞTIRMA</w:t>
      </w:r>
      <w:r>
        <w:rPr>
          <w:spacing w:val="-17"/>
        </w:rPr>
        <w:t xml:space="preserve"> </w:t>
      </w:r>
      <w:r>
        <w:t>PROJELERİ</w:t>
      </w:r>
    </w:p>
    <w:p w:rsidR="00264E38" w:rsidRDefault="00264E38">
      <w:pPr>
        <w:pStyle w:val="GvdeMetni"/>
        <w:spacing w:before="5"/>
        <w:rPr>
          <w:b/>
        </w:rPr>
      </w:pPr>
    </w:p>
    <w:p w:rsidR="00264E38" w:rsidRDefault="00C951C4">
      <w:pPr>
        <w:pStyle w:val="GvdeMetni"/>
        <w:spacing w:before="1" w:line="360" w:lineRule="auto"/>
        <w:ind w:left="220" w:right="729"/>
        <w:jc w:val="both"/>
      </w:pPr>
      <w:r>
        <w:rPr>
          <w:b/>
        </w:rPr>
        <w:t xml:space="preserve">Tanımı ve Kapsamı: </w:t>
      </w:r>
      <w:r>
        <w:t>Tekirdağ Namık Kemal Üniversitesinde tam zamanlı konumda çalışan Dr. Öğretim üyeleri, doçent, profesör kadrolarındaki öğretim üyeleri ile doktora, tıpta uzmanlık ya da sanatta yeterlik eğitimini tamamlamış araştırmacıların kişisel veya disiplinler arası bi</w:t>
      </w:r>
      <w:r>
        <w:t>limsel araştırma ve geliştirme faaliyetlerini içeren projelerdir.</w:t>
      </w:r>
    </w:p>
    <w:p w:rsidR="00264E38" w:rsidRDefault="00264E38">
      <w:pPr>
        <w:pStyle w:val="GvdeMetni"/>
        <w:spacing w:before="4"/>
        <w:rPr>
          <w:sz w:val="17"/>
        </w:rPr>
      </w:pPr>
    </w:p>
    <w:p w:rsidR="00264E38" w:rsidRDefault="00C951C4">
      <w:pPr>
        <w:pStyle w:val="GvdeMetni"/>
        <w:spacing w:line="360" w:lineRule="auto"/>
        <w:ind w:left="220" w:right="725"/>
        <w:jc w:val="both"/>
      </w:pPr>
      <w:proofErr w:type="gramStart"/>
      <w:r>
        <w:rPr>
          <w:b/>
        </w:rPr>
        <w:t xml:space="preserve">Başvuru ön koşulu: </w:t>
      </w:r>
      <w:r>
        <w:t>Bu projelere başvuracak yürütücülerin, başvuru tarihinden 1(bir) takvim yılı öncesine kadar Tekirdağ Namık Kemal Üniversitesi adresli ve yürütücü olarak, bütçesi Üniversi</w:t>
      </w:r>
      <w:r>
        <w:t xml:space="preserve">tenin özel hesabında takip edilen TUBİTAK_ARDEB, AB Projeleri ve benzeri desteklerden (örneğin;1001, 1002, 1003, 1005, 1505, 3501, UIDP, H2020, COST vb.) birine, </w:t>
      </w:r>
      <w:r>
        <w:rPr>
          <w:b/>
        </w:rPr>
        <w:t xml:space="preserve">“Rektör, Rektör Yardımcısı, Başhekim, Başhekim Yardımcısı, Hastane Yöneticisi hariç” </w:t>
      </w:r>
      <w:r>
        <w:t>mevcut du</w:t>
      </w:r>
      <w:r>
        <w:t xml:space="preserve">rumda sunmakta olduğu proje konusu dışında bir proje ile başvurduğunu belgelemesi gerekmektedir. </w:t>
      </w:r>
      <w:proofErr w:type="gramEnd"/>
      <w:r>
        <w:t>Proje başvuru sırasında yukarıdaki desteklerden birine ait TUBİTAK proje yürütücülüğü bulunanlardan bu şart aranmaz. Ancak bu kişiler projelerini tamamladıklar</w:t>
      </w:r>
      <w:r>
        <w:t xml:space="preserve">ı tarihten itibaren, Genel Araştırma Projesi kapsamındaki BAP desteğine başvuru için yukarıdaki hükümlere tabidir. Projeyi </w:t>
      </w:r>
      <w:r>
        <w:rPr>
          <w:rFonts w:ascii="Lucida Sans" w:hAnsi="Lucida Sans"/>
        </w:rPr>
        <w:t xml:space="preserve">öngörülen zamanda </w:t>
      </w:r>
      <w:r>
        <w:t>herhangi bir yayına döndürmeyenler 2 (iki) yıl süresince yeni proje veremezler.</w:t>
      </w:r>
    </w:p>
    <w:p w:rsidR="00264E38" w:rsidRDefault="00264E38">
      <w:pPr>
        <w:pStyle w:val="GvdeMetni"/>
        <w:spacing w:before="2"/>
        <w:rPr>
          <w:sz w:val="17"/>
        </w:rPr>
      </w:pPr>
    </w:p>
    <w:p w:rsidR="00264E38" w:rsidRDefault="00C951C4">
      <w:pPr>
        <w:pStyle w:val="GvdeMetni"/>
        <w:ind w:left="220"/>
      </w:pPr>
      <w:r>
        <w:rPr>
          <w:b/>
        </w:rPr>
        <w:t xml:space="preserve">Destek Limitleri: </w:t>
      </w:r>
      <w:r>
        <w:t xml:space="preserve">Genel Araştırma </w:t>
      </w:r>
      <w:r>
        <w:t>Projeleri için temel destek miktarı ilk kez proje yazanlar için 30.000.-</w:t>
      </w:r>
      <w:r>
        <w:rPr>
          <w:spacing w:val="18"/>
        </w:rPr>
        <w:t xml:space="preserve"> </w:t>
      </w:r>
      <w:r>
        <w:t>TL</w:t>
      </w:r>
    </w:p>
    <w:p w:rsidR="00264E38" w:rsidRDefault="00C951C4">
      <w:pPr>
        <w:spacing w:before="117" w:line="360" w:lineRule="auto"/>
        <w:ind w:left="220" w:right="724"/>
        <w:jc w:val="both"/>
        <w:rPr>
          <w:b/>
          <w:sz w:val="20"/>
        </w:rPr>
      </w:pPr>
      <w:r>
        <w:rPr>
          <w:b/>
          <w:sz w:val="20"/>
        </w:rPr>
        <w:t xml:space="preserve">+ </w:t>
      </w:r>
      <w:r>
        <w:rPr>
          <w:b/>
          <w:spacing w:val="-4"/>
          <w:sz w:val="20"/>
        </w:rPr>
        <w:t xml:space="preserve">Yayın Teşvik </w:t>
      </w:r>
      <w:r>
        <w:rPr>
          <w:b/>
          <w:sz w:val="20"/>
        </w:rPr>
        <w:t xml:space="preserve">Bütçesi + Kongre Katılımı Destek Bütçesi, </w:t>
      </w:r>
      <w:r>
        <w:rPr>
          <w:sz w:val="20"/>
        </w:rPr>
        <w:t>daha önce proje yapıp projeden çıkan yayınını</w:t>
      </w:r>
      <w:r>
        <w:rPr>
          <w:spacing w:val="41"/>
          <w:sz w:val="20"/>
        </w:rPr>
        <w:t xml:space="preserve"> </w:t>
      </w:r>
      <w:r>
        <w:rPr>
          <w:sz w:val="20"/>
        </w:rPr>
        <w:t>Q1</w:t>
      </w:r>
      <w:r>
        <w:rPr>
          <w:spacing w:val="43"/>
          <w:sz w:val="20"/>
        </w:rPr>
        <w:t xml:space="preserve"> </w:t>
      </w:r>
      <w:r>
        <w:rPr>
          <w:sz w:val="20"/>
        </w:rPr>
        <w:t>ve</w:t>
      </w:r>
      <w:r>
        <w:rPr>
          <w:spacing w:val="43"/>
          <w:sz w:val="20"/>
        </w:rPr>
        <w:t xml:space="preserve"> </w:t>
      </w:r>
      <w:r>
        <w:rPr>
          <w:sz w:val="20"/>
        </w:rPr>
        <w:t>Q2</w:t>
      </w:r>
      <w:r>
        <w:rPr>
          <w:spacing w:val="42"/>
          <w:sz w:val="20"/>
        </w:rPr>
        <w:t xml:space="preserve"> </w:t>
      </w:r>
      <w:r>
        <w:rPr>
          <w:sz w:val="20"/>
        </w:rPr>
        <w:t>(SCI,</w:t>
      </w:r>
      <w:r>
        <w:rPr>
          <w:spacing w:val="42"/>
          <w:sz w:val="20"/>
        </w:rPr>
        <w:t xml:space="preserve"> </w:t>
      </w:r>
      <w:r>
        <w:rPr>
          <w:sz w:val="20"/>
        </w:rPr>
        <w:t>SCI-E,</w:t>
      </w:r>
      <w:r>
        <w:rPr>
          <w:spacing w:val="36"/>
          <w:sz w:val="20"/>
        </w:rPr>
        <w:t xml:space="preserve"> </w:t>
      </w:r>
      <w:r>
        <w:rPr>
          <w:sz w:val="20"/>
        </w:rPr>
        <w:t>AHCI</w:t>
      </w:r>
      <w:r>
        <w:rPr>
          <w:spacing w:val="41"/>
          <w:sz w:val="20"/>
        </w:rPr>
        <w:t xml:space="preserve"> </w:t>
      </w:r>
      <w:r>
        <w:rPr>
          <w:sz w:val="20"/>
        </w:rPr>
        <w:t>SSCI)</w:t>
      </w:r>
      <w:r>
        <w:rPr>
          <w:spacing w:val="41"/>
          <w:sz w:val="20"/>
        </w:rPr>
        <w:t xml:space="preserve"> </w:t>
      </w:r>
      <w:r>
        <w:rPr>
          <w:sz w:val="20"/>
        </w:rPr>
        <w:t>yayınlayanlar</w:t>
      </w:r>
      <w:r>
        <w:rPr>
          <w:spacing w:val="43"/>
          <w:sz w:val="20"/>
        </w:rPr>
        <w:t xml:space="preserve"> </w:t>
      </w:r>
      <w:r>
        <w:rPr>
          <w:sz w:val="20"/>
        </w:rPr>
        <w:t>için</w:t>
      </w:r>
      <w:r>
        <w:rPr>
          <w:spacing w:val="43"/>
          <w:sz w:val="20"/>
        </w:rPr>
        <w:t xml:space="preserve"> </w:t>
      </w:r>
      <w:r>
        <w:rPr>
          <w:sz w:val="20"/>
        </w:rPr>
        <w:t>50.000</w:t>
      </w:r>
      <w:r>
        <w:rPr>
          <w:spacing w:val="40"/>
          <w:sz w:val="20"/>
        </w:rPr>
        <w:t xml:space="preserve"> </w:t>
      </w:r>
      <w:r>
        <w:rPr>
          <w:sz w:val="20"/>
        </w:rPr>
        <w:t>TL</w:t>
      </w:r>
      <w:r>
        <w:rPr>
          <w:spacing w:val="50"/>
          <w:sz w:val="20"/>
        </w:rPr>
        <w:t xml:space="preserve"> </w:t>
      </w:r>
      <w:r>
        <w:rPr>
          <w:b/>
          <w:sz w:val="20"/>
        </w:rPr>
        <w:t>+</w:t>
      </w:r>
      <w:r>
        <w:rPr>
          <w:b/>
          <w:spacing w:val="41"/>
          <w:sz w:val="20"/>
        </w:rPr>
        <w:t xml:space="preserve"> </w:t>
      </w:r>
      <w:r>
        <w:rPr>
          <w:b/>
          <w:spacing w:val="-4"/>
          <w:sz w:val="20"/>
        </w:rPr>
        <w:t>Yayın</w:t>
      </w:r>
      <w:r>
        <w:rPr>
          <w:b/>
          <w:spacing w:val="43"/>
          <w:sz w:val="20"/>
        </w:rPr>
        <w:t xml:space="preserve"> </w:t>
      </w:r>
      <w:r>
        <w:rPr>
          <w:b/>
          <w:spacing w:val="-4"/>
          <w:sz w:val="20"/>
        </w:rPr>
        <w:t>Teşvik</w:t>
      </w:r>
      <w:r>
        <w:rPr>
          <w:b/>
          <w:spacing w:val="43"/>
          <w:sz w:val="20"/>
        </w:rPr>
        <w:t xml:space="preserve"> </w:t>
      </w:r>
      <w:r>
        <w:rPr>
          <w:b/>
          <w:sz w:val="20"/>
        </w:rPr>
        <w:t>Bütçesi</w:t>
      </w:r>
      <w:r>
        <w:rPr>
          <w:b/>
          <w:spacing w:val="42"/>
          <w:sz w:val="20"/>
        </w:rPr>
        <w:t xml:space="preserve"> </w:t>
      </w:r>
      <w:r>
        <w:rPr>
          <w:b/>
          <w:sz w:val="20"/>
        </w:rPr>
        <w:t>+</w:t>
      </w: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spacing w:before="8"/>
        <w:rPr>
          <w:b/>
          <w:sz w:val="21"/>
        </w:rPr>
      </w:pPr>
    </w:p>
    <w:p w:rsidR="00264E38" w:rsidRDefault="00C951C4">
      <w:pPr>
        <w:pStyle w:val="Balk1"/>
        <w:spacing w:before="1"/>
      </w:pPr>
      <w:r>
        <w:rPr>
          <w:color w:val="FFFFFF"/>
          <w:w w:val="97"/>
        </w:rPr>
        <w:t>7</w:t>
      </w:r>
    </w:p>
    <w:p w:rsidR="00264E38" w:rsidRDefault="00264E38">
      <w:pPr>
        <w:sectPr w:rsidR="00264E38">
          <w:pgSz w:w="11900" w:h="16840"/>
          <w:pgMar w:top="1340" w:right="260" w:bottom="0" w:left="1200" w:header="708" w:footer="708" w:gutter="0"/>
          <w:cols w:space="708"/>
        </w:sectPr>
      </w:pPr>
    </w:p>
    <w:p w:rsidR="00264E38" w:rsidRDefault="00C951C4">
      <w:pPr>
        <w:spacing w:before="78" w:line="360" w:lineRule="auto"/>
        <w:ind w:left="220" w:right="722"/>
        <w:jc w:val="both"/>
        <w:rPr>
          <w:sz w:val="20"/>
        </w:rPr>
      </w:pPr>
      <w:r>
        <w:rPr>
          <w:noProof/>
          <w:lang w:bidi="ar-SA"/>
        </w:rPr>
        <w:lastRenderedPageBreak/>
        <w:drawing>
          <wp:anchor distT="0" distB="0" distL="0" distR="0" simplePos="0" relativeHeight="250625024" behindDoc="1" locked="0" layoutInCell="1" allowOverlap="1">
            <wp:simplePos x="0" y="0"/>
            <wp:positionH relativeFrom="page">
              <wp:posOffset>0</wp:posOffset>
            </wp:positionH>
            <wp:positionV relativeFrom="page">
              <wp:posOffset>1270</wp:posOffset>
            </wp:positionV>
            <wp:extent cx="7556500" cy="1068832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Kongre Katılımı Destek Bütçesi</w:t>
      </w:r>
      <w:r>
        <w:rPr>
          <w:sz w:val="20"/>
        </w:rPr>
        <w:t>, daha önce proje yapıp projeden çıkan yayınını Q3 ve Q4 (SCI, SCI-E, AHCI SSCI) yayınlayanlar için 40.000.- TL daha önce proje yapıp yayına çevirmeyen ve iki yıl bekleyen araştırmacılar için 30</w:t>
      </w:r>
      <w:r>
        <w:rPr>
          <w:sz w:val="20"/>
        </w:rPr>
        <w:t xml:space="preserve">.000.- TL </w:t>
      </w:r>
      <w:r>
        <w:rPr>
          <w:b/>
          <w:sz w:val="20"/>
        </w:rPr>
        <w:t xml:space="preserve">+ Yayın Teşvik Bütçesi + Kongre Katılımı Destek Bütçesi </w:t>
      </w:r>
      <w:r>
        <w:rPr>
          <w:sz w:val="20"/>
        </w:rPr>
        <w:t>olacak şekilde belirlenir.</w:t>
      </w:r>
    </w:p>
    <w:p w:rsidR="00264E38" w:rsidRDefault="00264E38">
      <w:pPr>
        <w:pStyle w:val="GvdeMetni"/>
        <w:spacing w:before="5"/>
        <w:rPr>
          <w:sz w:val="17"/>
        </w:rPr>
      </w:pPr>
    </w:p>
    <w:p w:rsidR="00264E38" w:rsidRDefault="00C951C4">
      <w:pPr>
        <w:pStyle w:val="Balk2"/>
        <w:numPr>
          <w:ilvl w:val="0"/>
          <w:numId w:val="9"/>
        </w:numPr>
        <w:tabs>
          <w:tab w:val="left" w:pos="442"/>
        </w:tabs>
      </w:pPr>
      <w:r>
        <w:t>ÇOK DİSİPLİNLİ ARAŞTIRMA</w:t>
      </w:r>
      <w:r>
        <w:rPr>
          <w:spacing w:val="-12"/>
        </w:rPr>
        <w:t xml:space="preserve"> </w:t>
      </w:r>
      <w:r>
        <w:t>PROJELERİ</w:t>
      </w:r>
    </w:p>
    <w:p w:rsidR="00264E38" w:rsidRDefault="00264E38">
      <w:pPr>
        <w:pStyle w:val="GvdeMetni"/>
        <w:spacing w:before="3"/>
        <w:rPr>
          <w:b/>
          <w:sz w:val="27"/>
        </w:rPr>
      </w:pPr>
    </w:p>
    <w:p w:rsidR="00264E38" w:rsidRDefault="00C951C4">
      <w:pPr>
        <w:pStyle w:val="GvdeMetni"/>
        <w:spacing w:line="360" w:lineRule="auto"/>
        <w:ind w:left="220" w:right="737"/>
        <w:jc w:val="both"/>
      </w:pPr>
      <w:r>
        <w:rPr>
          <w:b/>
          <w:spacing w:val="-4"/>
        </w:rPr>
        <w:t xml:space="preserve">Tanımı </w:t>
      </w:r>
      <w:r>
        <w:rPr>
          <w:b/>
        </w:rPr>
        <w:t xml:space="preserve">ve Kapsamı: </w:t>
      </w:r>
      <w:r>
        <w:t>Ülkemizin stratejik planı ve ülkemizin bilim ve teknolojideki öncelikli ihtiyaçları doğrultusunda, diğer ar</w:t>
      </w:r>
      <w:r>
        <w:t>aştırma projelerinden daha yüksek bütçe ile desteklenebilen, çok disiplinli ve çok Paydaşlı</w:t>
      </w:r>
      <w:r>
        <w:rPr>
          <w:spacing w:val="-5"/>
        </w:rPr>
        <w:t xml:space="preserve"> </w:t>
      </w:r>
      <w:r>
        <w:t>araştırma</w:t>
      </w:r>
      <w:r>
        <w:rPr>
          <w:spacing w:val="-5"/>
        </w:rPr>
        <w:t xml:space="preserve"> </w:t>
      </w:r>
      <w:r>
        <w:t>projeleridir.</w:t>
      </w:r>
      <w:r>
        <w:rPr>
          <w:spacing w:val="-10"/>
        </w:rPr>
        <w:t xml:space="preserve"> </w:t>
      </w:r>
      <w:r>
        <w:t>Bu</w:t>
      </w:r>
      <w:r>
        <w:rPr>
          <w:spacing w:val="-4"/>
        </w:rPr>
        <w:t xml:space="preserve"> </w:t>
      </w:r>
      <w:r>
        <w:t>kapsamda</w:t>
      </w:r>
      <w:r>
        <w:rPr>
          <w:spacing w:val="-5"/>
        </w:rPr>
        <w:t xml:space="preserve"> </w:t>
      </w:r>
      <w:r>
        <w:t>desteklenen</w:t>
      </w:r>
      <w:r>
        <w:rPr>
          <w:spacing w:val="-2"/>
        </w:rPr>
        <w:t xml:space="preserve"> </w:t>
      </w:r>
      <w:r>
        <w:t>projelerin</w:t>
      </w:r>
      <w:r>
        <w:rPr>
          <w:spacing w:val="-5"/>
        </w:rPr>
        <w:t xml:space="preserve"> </w:t>
      </w:r>
      <w:r>
        <w:t>Üniversitemizin</w:t>
      </w:r>
      <w:r>
        <w:rPr>
          <w:spacing w:val="-2"/>
        </w:rPr>
        <w:t xml:space="preserve"> </w:t>
      </w:r>
      <w:r>
        <w:t>en</w:t>
      </w:r>
      <w:r>
        <w:rPr>
          <w:spacing w:val="-5"/>
        </w:rPr>
        <w:t xml:space="preserve"> </w:t>
      </w:r>
      <w:r>
        <w:t>az</w:t>
      </w:r>
      <w:r>
        <w:rPr>
          <w:spacing w:val="-4"/>
        </w:rPr>
        <w:t xml:space="preserve"> </w:t>
      </w:r>
      <w:r>
        <w:t>iki</w:t>
      </w:r>
      <w:r>
        <w:rPr>
          <w:spacing w:val="-4"/>
        </w:rPr>
        <w:t xml:space="preserve"> </w:t>
      </w:r>
      <w:r>
        <w:t>farklı</w:t>
      </w:r>
      <w:r>
        <w:rPr>
          <w:spacing w:val="-5"/>
        </w:rPr>
        <w:t xml:space="preserve"> </w:t>
      </w:r>
      <w:r>
        <w:t>biriminin iş birliği ile yürütülmesi ve çok disiplinli bir araştırmaya y</w:t>
      </w:r>
      <w:r>
        <w:t>önelik olması gerekmektedir. Üniversitemiz mensubu doktora, uzmanlık ve sanatta yeterlik eğitimini tamamlamış araştırmacılar başvurabilir. Üniversite Yönetim Kurulu kararı ile</w:t>
      </w:r>
      <w:r>
        <w:rPr>
          <w:spacing w:val="-4"/>
        </w:rPr>
        <w:t xml:space="preserve"> </w:t>
      </w:r>
      <w:r>
        <w:t>desteklenir.</w:t>
      </w:r>
    </w:p>
    <w:p w:rsidR="00264E38" w:rsidRDefault="00C951C4">
      <w:pPr>
        <w:pStyle w:val="GvdeMetni"/>
        <w:spacing w:line="360" w:lineRule="auto"/>
        <w:ind w:left="220" w:right="725"/>
        <w:jc w:val="both"/>
      </w:pPr>
      <w:proofErr w:type="gramStart"/>
      <w:r>
        <w:rPr>
          <w:b/>
        </w:rPr>
        <w:t xml:space="preserve">Başvuru ön koşulu: </w:t>
      </w:r>
      <w:r>
        <w:t xml:space="preserve">Bu projelere başvuracak yürütücülerin, başvuru tarihinden 1(bir) takvim yılı öncesine kadar </w:t>
      </w:r>
      <w:r>
        <w:rPr>
          <w:spacing w:val="-4"/>
        </w:rPr>
        <w:t xml:space="preserve">Tekirdağ </w:t>
      </w:r>
      <w:r>
        <w:t xml:space="preserve">Namık Kemal Üniversitesi adresli ve yürütücü olarak, bütçesi Üniversitenin özel hesabında takip edilen TUBİTAK_ARDEB, </w:t>
      </w:r>
      <w:r>
        <w:rPr>
          <w:spacing w:val="-3"/>
        </w:rPr>
        <w:t xml:space="preserve">AB </w:t>
      </w:r>
      <w:r>
        <w:t xml:space="preserve">Projeleri ve benzeri desteklerden </w:t>
      </w:r>
      <w:r>
        <w:t xml:space="preserve">(örneğin;1001, 1002, 1003, 1005, 1505, 3501, </w:t>
      </w:r>
      <w:r>
        <w:rPr>
          <w:spacing w:val="-3"/>
        </w:rPr>
        <w:t xml:space="preserve">UIDP, </w:t>
      </w:r>
      <w:r>
        <w:t xml:space="preserve">H2020, COST vb.) birine, </w:t>
      </w:r>
      <w:r>
        <w:rPr>
          <w:b/>
        </w:rPr>
        <w:t xml:space="preserve">“Rektör, Rektör Yardımcısı, Başhekim, Başhekim Yardımcısı, Hastane Yöneticisi hariç” </w:t>
      </w:r>
      <w:r>
        <w:t>mevcut durumda sunmakta olduğu proje konusu dışında bir proje ile başvurduğunu belgelemesi gere</w:t>
      </w:r>
      <w:r>
        <w:t xml:space="preserve">kmektedir. </w:t>
      </w:r>
      <w:proofErr w:type="gramEnd"/>
      <w:r>
        <w:t xml:space="preserve">Proje başvuru sırasında yukarıdaki desteklerden birine ait </w:t>
      </w:r>
      <w:r>
        <w:rPr>
          <w:spacing w:val="-3"/>
        </w:rPr>
        <w:t xml:space="preserve">TUBİTAK </w:t>
      </w:r>
      <w:r>
        <w:t>proje yürütücülüğü bulunanlardan bu şart aranmaz. Ancak bu kişiler projelerini tamamladıkları tarihten itibaren, Genel Araştırma Projesi kapsamındaki BAP desteğine başvuru için y</w:t>
      </w:r>
      <w:r>
        <w:t xml:space="preserve">ukarıdaki hükümlere tabidir. Çok Disiplinli Araştırma Projeleri destek programı için başvuru yapacak araştırmacının, sonuçlandırılmış en az bir </w:t>
      </w:r>
      <w:r>
        <w:rPr>
          <w:spacing w:val="-4"/>
        </w:rPr>
        <w:t xml:space="preserve">TÜBİTAK </w:t>
      </w:r>
      <w:r>
        <w:t xml:space="preserve">3501, 1001, 1003 veya </w:t>
      </w:r>
      <w:r>
        <w:rPr>
          <w:spacing w:val="-3"/>
        </w:rPr>
        <w:t xml:space="preserve">TÜBİTAK </w:t>
      </w:r>
      <w:r>
        <w:t>destekli ikili işbirliği, komisyon tarafından uygun bulunan uluslararası f</w:t>
      </w:r>
      <w:r>
        <w:t xml:space="preserve">onlar veya </w:t>
      </w:r>
      <w:r>
        <w:rPr>
          <w:spacing w:val="-4"/>
        </w:rPr>
        <w:t xml:space="preserve">AB </w:t>
      </w:r>
      <w:r>
        <w:t>destekli araştırma projesinde yürütücü ve/veya araştırmacı olarak görev almış olması zorunludur. Başvuru formunda, Genel Araştırma Projelerinde istenen belgelere ilave olarak, ön koşulun sağlandığını gösteren ve resmiyet arz eden belgenin/bel</w:t>
      </w:r>
      <w:r>
        <w:t>gelerin de sisteme yüklenmesi ve desteklenmesine karar verilen başvurular için, bu belgelerin aslının veya aslı ibraz edilmek suretiyle yetkili mercilerce onaylanmış bir nüshasının, BAP Koordinasyon Birimine teslim edilmesi zorunludur.</w:t>
      </w:r>
      <w:r>
        <w:rPr>
          <w:spacing w:val="-9"/>
        </w:rPr>
        <w:t xml:space="preserve"> </w:t>
      </w:r>
      <w:r>
        <w:t>Projeyi</w:t>
      </w:r>
      <w:r>
        <w:rPr>
          <w:spacing w:val="-3"/>
        </w:rPr>
        <w:t xml:space="preserve"> </w:t>
      </w:r>
      <w:r>
        <w:t>öngörülen</w:t>
      </w:r>
      <w:r>
        <w:rPr>
          <w:spacing w:val="-3"/>
        </w:rPr>
        <w:t xml:space="preserve"> </w:t>
      </w:r>
      <w:r>
        <w:t>za</w:t>
      </w:r>
      <w:r>
        <w:t>manda</w:t>
      </w:r>
      <w:r>
        <w:rPr>
          <w:spacing w:val="-3"/>
        </w:rPr>
        <w:t xml:space="preserve"> </w:t>
      </w:r>
      <w:r>
        <w:t>yayına</w:t>
      </w:r>
      <w:r>
        <w:rPr>
          <w:spacing w:val="-4"/>
        </w:rPr>
        <w:t xml:space="preserve"> </w:t>
      </w:r>
      <w:r>
        <w:t>dönüştürmek</w:t>
      </w:r>
      <w:r>
        <w:rPr>
          <w:spacing w:val="-3"/>
        </w:rPr>
        <w:t xml:space="preserve"> </w:t>
      </w:r>
      <w:r>
        <w:t>şarttır.</w:t>
      </w:r>
      <w:r>
        <w:rPr>
          <w:spacing w:val="-12"/>
        </w:rPr>
        <w:t xml:space="preserve"> </w:t>
      </w:r>
      <w:r>
        <w:t>Aksi</w:t>
      </w:r>
      <w:r>
        <w:rPr>
          <w:spacing w:val="-3"/>
        </w:rPr>
        <w:t xml:space="preserve"> </w:t>
      </w:r>
      <w:r>
        <w:t>halde</w:t>
      </w:r>
      <w:r>
        <w:rPr>
          <w:spacing w:val="-3"/>
        </w:rPr>
        <w:t xml:space="preserve"> </w:t>
      </w:r>
      <w:r>
        <w:t>yürütücü</w:t>
      </w:r>
      <w:r>
        <w:rPr>
          <w:spacing w:val="-3"/>
        </w:rPr>
        <w:t xml:space="preserve"> </w:t>
      </w:r>
      <w:r>
        <w:t>iki</w:t>
      </w:r>
      <w:r>
        <w:rPr>
          <w:spacing w:val="-3"/>
        </w:rPr>
        <w:t xml:space="preserve"> </w:t>
      </w:r>
      <w:r>
        <w:t>yıl</w:t>
      </w:r>
      <w:r>
        <w:rPr>
          <w:spacing w:val="-4"/>
        </w:rPr>
        <w:t xml:space="preserve"> </w:t>
      </w:r>
      <w:r>
        <w:t>süre</w:t>
      </w:r>
      <w:r>
        <w:rPr>
          <w:spacing w:val="-4"/>
        </w:rPr>
        <w:t xml:space="preserve"> </w:t>
      </w:r>
      <w:r>
        <w:t>ile</w:t>
      </w:r>
      <w:r>
        <w:rPr>
          <w:spacing w:val="-3"/>
        </w:rPr>
        <w:t xml:space="preserve"> </w:t>
      </w:r>
      <w:r>
        <w:t>hiçbir yeni projeye</w:t>
      </w:r>
      <w:r>
        <w:rPr>
          <w:spacing w:val="-2"/>
        </w:rPr>
        <w:t xml:space="preserve"> </w:t>
      </w:r>
      <w:r>
        <w:t>başvuramaz.</w:t>
      </w:r>
    </w:p>
    <w:p w:rsidR="00264E38" w:rsidRDefault="00C951C4">
      <w:pPr>
        <w:spacing w:before="2" w:line="360" w:lineRule="auto"/>
        <w:ind w:left="220" w:right="723"/>
        <w:jc w:val="both"/>
        <w:rPr>
          <w:sz w:val="20"/>
        </w:rPr>
      </w:pPr>
      <w:r>
        <w:rPr>
          <w:b/>
          <w:sz w:val="20"/>
        </w:rPr>
        <w:t xml:space="preserve">Destek Limitleri: </w:t>
      </w:r>
      <w:r>
        <w:rPr>
          <w:sz w:val="20"/>
        </w:rPr>
        <w:t xml:space="preserve">Çok Disiplinli Araştırma Projeleri için temel destek miktarı </w:t>
      </w:r>
      <w:r>
        <w:rPr>
          <w:b/>
          <w:sz w:val="20"/>
        </w:rPr>
        <w:t xml:space="preserve">80.000 TL+1 adet </w:t>
      </w:r>
      <w:proofErr w:type="spellStart"/>
      <w:r>
        <w:rPr>
          <w:b/>
          <w:sz w:val="20"/>
        </w:rPr>
        <w:t>Bursiyer</w:t>
      </w:r>
      <w:proofErr w:type="spellEnd"/>
      <w:r>
        <w:rPr>
          <w:b/>
          <w:sz w:val="20"/>
        </w:rPr>
        <w:t xml:space="preserve"> Bütçesi + Yayın teşvik bütçesi + kongre katılımı</w:t>
      </w:r>
      <w:r>
        <w:rPr>
          <w:b/>
          <w:sz w:val="20"/>
        </w:rPr>
        <w:t xml:space="preserve"> destek bütçesi </w:t>
      </w:r>
      <w:r>
        <w:rPr>
          <w:sz w:val="20"/>
        </w:rPr>
        <w:t>olacak şekilde belirlenir.</w:t>
      </w:r>
    </w:p>
    <w:p w:rsidR="00264E38" w:rsidRDefault="00264E38">
      <w:pPr>
        <w:pStyle w:val="GvdeMetni"/>
        <w:rPr>
          <w:sz w:val="22"/>
        </w:rPr>
      </w:pPr>
    </w:p>
    <w:p w:rsidR="00264E38" w:rsidRDefault="00264E38">
      <w:pPr>
        <w:pStyle w:val="GvdeMetni"/>
        <w:rPr>
          <w:sz w:val="22"/>
        </w:rPr>
      </w:pPr>
    </w:p>
    <w:p w:rsidR="00264E38" w:rsidRDefault="00C951C4">
      <w:pPr>
        <w:pStyle w:val="Balk2"/>
        <w:numPr>
          <w:ilvl w:val="0"/>
          <w:numId w:val="9"/>
        </w:numPr>
        <w:tabs>
          <w:tab w:val="left" w:pos="442"/>
        </w:tabs>
        <w:spacing w:before="184"/>
      </w:pPr>
      <w:r>
        <w:t>ÖNCELİKLİ ALAN ARAŞTIRMA</w:t>
      </w:r>
      <w:r>
        <w:rPr>
          <w:spacing w:val="-17"/>
        </w:rPr>
        <w:t xml:space="preserve"> </w:t>
      </w:r>
      <w:r>
        <w:t>PROJELERİ</w:t>
      </w:r>
    </w:p>
    <w:p w:rsidR="00264E38" w:rsidRDefault="00264E38">
      <w:pPr>
        <w:pStyle w:val="GvdeMetni"/>
        <w:spacing w:before="4"/>
        <w:rPr>
          <w:b/>
        </w:rPr>
      </w:pPr>
    </w:p>
    <w:p w:rsidR="00264E38" w:rsidRDefault="00C951C4">
      <w:pPr>
        <w:pStyle w:val="GvdeMetni"/>
        <w:spacing w:line="360" w:lineRule="auto"/>
        <w:ind w:left="220" w:right="731"/>
        <w:jc w:val="both"/>
      </w:pPr>
      <w:r>
        <w:rPr>
          <w:b/>
        </w:rPr>
        <w:t xml:space="preserve">Tanımı ve Kapsamı: </w:t>
      </w:r>
      <w:r>
        <w:t>BAP Komisyonu tarafından duyurulmuş öncelikli alanlarda en az üç öğretim üyesinin birlikte hazırlayacağı projelerdir. En az üç merkezli ve çok disiplinli olma koşulu vardır. Sağlık bilimlerinde anabilim/bilim dalları, diğer alanlarda ise bölümler ayrı merk</w:t>
      </w:r>
      <w:r>
        <w:t>ez olarak değerlendirilecek, ancak bölüm ve fakülteler arası işbirlikleri tercih nedeni olacaktır. Proje yürütücüsü Üniversitemiz mensubu olmak üzere,</w:t>
      </w: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rPr>
          <w:sz w:val="17"/>
        </w:rPr>
      </w:pPr>
    </w:p>
    <w:p w:rsidR="00264E38" w:rsidRDefault="00C951C4">
      <w:pPr>
        <w:pStyle w:val="Balk1"/>
      </w:pPr>
      <w:r>
        <w:rPr>
          <w:color w:val="FFFFFF"/>
          <w:w w:val="97"/>
        </w:rPr>
        <w:t>8</w:t>
      </w:r>
    </w:p>
    <w:p w:rsidR="00264E38" w:rsidRDefault="00264E38">
      <w:pPr>
        <w:sectPr w:rsidR="00264E38">
          <w:pgSz w:w="11900" w:h="16840"/>
          <w:pgMar w:top="1340" w:right="260" w:bottom="0" w:left="1200" w:header="708" w:footer="708" w:gutter="0"/>
          <w:cols w:space="708"/>
        </w:sectPr>
      </w:pPr>
    </w:p>
    <w:p w:rsidR="00264E38" w:rsidRDefault="00C951C4">
      <w:pPr>
        <w:pStyle w:val="GvdeMetni"/>
        <w:spacing w:before="78" w:line="360" w:lineRule="auto"/>
        <w:ind w:left="220" w:right="728"/>
        <w:jc w:val="both"/>
      </w:pPr>
      <w:r>
        <w:rPr>
          <w:noProof/>
          <w:lang w:bidi="ar-SA"/>
        </w:rPr>
        <w:lastRenderedPageBreak/>
        <w:drawing>
          <wp:anchor distT="0" distB="0" distL="0" distR="0" simplePos="0" relativeHeight="250626048" behindDoc="1" locked="0" layoutInCell="1" allowOverlap="1">
            <wp:simplePos x="0" y="0"/>
            <wp:positionH relativeFrom="page">
              <wp:posOffset>0</wp:posOffset>
            </wp:positionH>
            <wp:positionV relativeFrom="page">
              <wp:posOffset>1270</wp:posOffset>
            </wp:positionV>
            <wp:extent cx="7556500" cy="1068832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diğer</w:t>
      </w:r>
      <w:proofErr w:type="gramEnd"/>
      <w:r>
        <w:t xml:space="preserve"> üniversitelerin farklı bölümleri ile bu kapsamda gerçekleştirilecek projele</w:t>
      </w:r>
      <w:r>
        <w:t>rde desteklenebilecektir. Projeyi yayına dönüştürmek şarttır. Aksi halde yürütücü iki yıl süre ile hiçbir yeni projeye başvuramaz.</w:t>
      </w:r>
    </w:p>
    <w:p w:rsidR="00264E38" w:rsidRDefault="00264E38">
      <w:pPr>
        <w:pStyle w:val="GvdeMetni"/>
        <w:rPr>
          <w:sz w:val="22"/>
        </w:rPr>
      </w:pPr>
    </w:p>
    <w:p w:rsidR="00264E38" w:rsidRDefault="00264E38">
      <w:pPr>
        <w:pStyle w:val="GvdeMetni"/>
        <w:spacing w:before="4"/>
        <w:rPr>
          <w:sz w:val="25"/>
        </w:rPr>
      </w:pPr>
    </w:p>
    <w:p w:rsidR="00264E38" w:rsidRDefault="00C951C4">
      <w:pPr>
        <w:spacing w:line="360" w:lineRule="auto"/>
        <w:ind w:left="220" w:right="725"/>
        <w:jc w:val="both"/>
        <w:rPr>
          <w:sz w:val="20"/>
        </w:rPr>
      </w:pPr>
      <w:r>
        <w:rPr>
          <w:b/>
          <w:sz w:val="20"/>
        </w:rPr>
        <w:t xml:space="preserve">Destek Limitleri: </w:t>
      </w:r>
      <w:r>
        <w:rPr>
          <w:sz w:val="20"/>
        </w:rPr>
        <w:t xml:space="preserve">Öncelikli Alan Araştırma Projeleri için destek miktarı </w:t>
      </w:r>
      <w:r>
        <w:rPr>
          <w:b/>
          <w:sz w:val="20"/>
        </w:rPr>
        <w:t xml:space="preserve">75.000 TL+ 1 adet </w:t>
      </w:r>
      <w:proofErr w:type="spellStart"/>
      <w:r>
        <w:rPr>
          <w:b/>
          <w:sz w:val="20"/>
        </w:rPr>
        <w:t>Bursiyer</w:t>
      </w:r>
      <w:proofErr w:type="spellEnd"/>
      <w:r>
        <w:rPr>
          <w:b/>
          <w:sz w:val="20"/>
        </w:rPr>
        <w:t xml:space="preserve"> Bütçesi + Yayın teşvik bütçesi + kongre katılımı destek bütçesi </w:t>
      </w:r>
      <w:r>
        <w:rPr>
          <w:sz w:val="20"/>
        </w:rPr>
        <w:t>olacak şekilde belirlenir.</w:t>
      </w: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10"/>
      </w:pPr>
    </w:p>
    <w:p w:rsidR="00264E38" w:rsidRDefault="00C951C4">
      <w:pPr>
        <w:pStyle w:val="Balk2"/>
        <w:numPr>
          <w:ilvl w:val="0"/>
          <w:numId w:val="9"/>
        </w:numPr>
        <w:tabs>
          <w:tab w:val="left" w:pos="442"/>
        </w:tabs>
      </w:pPr>
      <w:r>
        <w:t>LİSANSÜSTÜ TEZ</w:t>
      </w:r>
      <w:r>
        <w:rPr>
          <w:spacing w:val="-1"/>
        </w:rPr>
        <w:t xml:space="preserve"> </w:t>
      </w:r>
      <w:r>
        <w:t>PROJELERİ</w:t>
      </w:r>
    </w:p>
    <w:p w:rsidR="00264E38" w:rsidRDefault="00264E38">
      <w:pPr>
        <w:pStyle w:val="GvdeMetni"/>
        <w:spacing w:before="4"/>
        <w:rPr>
          <w:b/>
        </w:rPr>
      </w:pPr>
    </w:p>
    <w:p w:rsidR="00264E38" w:rsidRDefault="00C951C4">
      <w:pPr>
        <w:pStyle w:val="GvdeMetni"/>
        <w:spacing w:line="360" w:lineRule="auto"/>
        <w:ind w:left="220" w:right="725"/>
        <w:jc w:val="both"/>
      </w:pPr>
      <w:r>
        <w:rPr>
          <w:b/>
        </w:rPr>
        <w:t xml:space="preserve">Tanımı ve Kapsamı: </w:t>
      </w:r>
      <w:r>
        <w:t>Üniversitemiz bünyesindeki enstitülerde lisansüstü eğitim gören veya tıp fakültesi ve diş hekimliği fakültesinde uzmanlık eğitimi gören, sanat alanında eğitim gören öğrencilerin Yüksek Lisans, Doktora, Uzmanlık ve Sanatta Yeterlik Tez çalışmalarının destek</w:t>
      </w:r>
      <w:r>
        <w:t>lendiği projelerdir. Lisansüstü tez projeleri için ilgili Enstitünün ve uzmanlık tezleri için ilgili Dekanlığın onayı ile tez danışmanlığına atanmış olan öğretim üyeleri başvuru yapabilir. Başka bir üniversitenin kadrosunda olup eğitimini sürdürmek üzere 2</w:t>
      </w:r>
      <w:r>
        <w:t>547 sayılı Yüksek Öğretim Kanunun 35. Maddesi gereğince Üniversitemize görevlendirilen öğrenciler ile ÖYP aracılığı ile Üniversitemize gelen ve öğrenim gören öğrencilerin tez çalışmaları için lisansüstü tez projesi desteği sağlanmaz.</w:t>
      </w:r>
    </w:p>
    <w:p w:rsidR="00264E38" w:rsidRDefault="00264E38">
      <w:pPr>
        <w:pStyle w:val="GvdeMetni"/>
        <w:spacing w:before="4"/>
        <w:rPr>
          <w:sz w:val="17"/>
        </w:rPr>
      </w:pPr>
    </w:p>
    <w:p w:rsidR="00264E38" w:rsidRDefault="00C951C4">
      <w:pPr>
        <w:pStyle w:val="GvdeMetni"/>
        <w:spacing w:before="1" w:line="360" w:lineRule="auto"/>
        <w:ind w:left="220" w:right="732"/>
        <w:jc w:val="both"/>
      </w:pPr>
      <w:r>
        <w:rPr>
          <w:b/>
        </w:rPr>
        <w:t xml:space="preserve">Proje Ekibi: </w:t>
      </w:r>
      <w:r>
        <w:t>Lisansüs</w:t>
      </w:r>
      <w:r>
        <w:t>tü Tez Projelerinin yürütücüsü tam zamanlı öğretim üyesi olan tez danışmanı, araştırmacısı ise yalnızca ilgili lisansüstü öğrenim öğrencisi ve var ise ilgili enstitü/fakülte tarafından ikinci danışman olarak tayin edilen öğretim üyesidir.</w:t>
      </w:r>
    </w:p>
    <w:p w:rsidR="00264E38" w:rsidRDefault="00264E38">
      <w:pPr>
        <w:pStyle w:val="GvdeMetni"/>
        <w:spacing w:before="5"/>
        <w:rPr>
          <w:sz w:val="17"/>
        </w:rPr>
      </w:pPr>
    </w:p>
    <w:p w:rsidR="00264E38" w:rsidRDefault="00C951C4">
      <w:pPr>
        <w:ind w:left="220"/>
        <w:jc w:val="both"/>
        <w:rPr>
          <w:sz w:val="20"/>
        </w:rPr>
      </w:pPr>
      <w:r>
        <w:rPr>
          <w:b/>
          <w:sz w:val="20"/>
        </w:rPr>
        <w:t>Destek Limitleri</w:t>
      </w:r>
      <w:r>
        <w:rPr>
          <w:b/>
          <w:sz w:val="20"/>
        </w:rPr>
        <w:t xml:space="preserve">: </w:t>
      </w:r>
      <w:r>
        <w:rPr>
          <w:sz w:val="20"/>
        </w:rPr>
        <w:t>Lisansüstü Tez Projeleri için Destek miktarı şu şekildedir:</w:t>
      </w:r>
    </w:p>
    <w:p w:rsidR="00264E38" w:rsidRDefault="00264E38">
      <w:pPr>
        <w:pStyle w:val="GvdeMetni"/>
        <w:spacing w:before="3"/>
        <w:rPr>
          <w:sz w:val="26"/>
        </w:rPr>
      </w:pPr>
    </w:p>
    <w:p w:rsidR="00264E38" w:rsidRDefault="00C951C4">
      <w:pPr>
        <w:pStyle w:val="ListeParagraf"/>
        <w:numPr>
          <w:ilvl w:val="1"/>
          <w:numId w:val="9"/>
        </w:numPr>
        <w:tabs>
          <w:tab w:val="left" w:pos="939"/>
          <w:tab w:val="left" w:pos="940"/>
        </w:tabs>
        <w:rPr>
          <w:b/>
          <w:sz w:val="20"/>
        </w:rPr>
      </w:pPr>
      <w:r>
        <w:rPr>
          <w:sz w:val="20"/>
        </w:rPr>
        <w:t xml:space="preserve">Yüksek Lisans </w:t>
      </w:r>
      <w:r>
        <w:rPr>
          <w:spacing w:val="-9"/>
          <w:sz w:val="20"/>
        </w:rPr>
        <w:t xml:space="preserve">Tez </w:t>
      </w:r>
      <w:r>
        <w:rPr>
          <w:sz w:val="20"/>
        </w:rPr>
        <w:t xml:space="preserve">Projesi, </w:t>
      </w:r>
      <w:r>
        <w:rPr>
          <w:b/>
          <w:sz w:val="20"/>
        </w:rPr>
        <w:t xml:space="preserve">10.000 TL + </w:t>
      </w:r>
      <w:r>
        <w:rPr>
          <w:b/>
          <w:spacing w:val="-4"/>
          <w:sz w:val="20"/>
        </w:rPr>
        <w:t xml:space="preserve">Yayın </w:t>
      </w:r>
      <w:r>
        <w:rPr>
          <w:b/>
          <w:sz w:val="20"/>
        </w:rPr>
        <w:t>teşvik bütçesi + kongre katılımı destek</w:t>
      </w:r>
      <w:r>
        <w:rPr>
          <w:b/>
          <w:spacing w:val="51"/>
          <w:sz w:val="20"/>
        </w:rPr>
        <w:t xml:space="preserve"> </w:t>
      </w:r>
      <w:r>
        <w:rPr>
          <w:b/>
          <w:sz w:val="20"/>
        </w:rPr>
        <w:t>bütçesi</w:t>
      </w:r>
    </w:p>
    <w:p w:rsidR="00264E38" w:rsidRDefault="00C951C4">
      <w:pPr>
        <w:pStyle w:val="GvdeMetni"/>
        <w:spacing w:before="136"/>
        <w:ind w:left="940"/>
      </w:pPr>
      <w:proofErr w:type="gramStart"/>
      <w:r>
        <w:t>olacak</w:t>
      </w:r>
      <w:proofErr w:type="gramEnd"/>
      <w:r>
        <w:t xml:space="preserve"> şekilde belirlenir.</w:t>
      </w:r>
    </w:p>
    <w:p w:rsidR="00264E38" w:rsidRDefault="00264E38">
      <w:pPr>
        <w:pStyle w:val="GvdeMetni"/>
        <w:spacing w:before="4"/>
        <w:rPr>
          <w:sz w:val="26"/>
        </w:rPr>
      </w:pPr>
    </w:p>
    <w:p w:rsidR="00264E38" w:rsidRDefault="00C951C4">
      <w:pPr>
        <w:pStyle w:val="ListeParagraf"/>
        <w:numPr>
          <w:ilvl w:val="1"/>
          <w:numId w:val="9"/>
        </w:numPr>
        <w:tabs>
          <w:tab w:val="left" w:pos="939"/>
          <w:tab w:val="left" w:pos="940"/>
        </w:tabs>
        <w:spacing w:before="1" w:line="374" w:lineRule="auto"/>
        <w:ind w:right="728"/>
        <w:rPr>
          <w:sz w:val="20"/>
        </w:rPr>
      </w:pPr>
      <w:r>
        <w:rPr>
          <w:sz w:val="20"/>
        </w:rPr>
        <w:t xml:space="preserve">Doktora, Uzmanlık, Sanatta </w:t>
      </w:r>
      <w:r>
        <w:rPr>
          <w:spacing w:val="-4"/>
          <w:sz w:val="20"/>
        </w:rPr>
        <w:t xml:space="preserve">Yeterlik </w:t>
      </w:r>
      <w:r>
        <w:rPr>
          <w:spacing w:val="-9"/>
          <w:sz w:val="20"/>
        </w:rPr>
        <w:t xml:space="preserve">Tez </w:t>
      </w:r>
      <w:r>
        <w:rPr>
          <w:sz w:val="20"/>
        </w:rPr>
        <w:t xml:space="preserve">Projesi, </w:t>
      </w:r>
      <w:r>
        <w:rPr>
          <w:b/>
          <w:sz w:val="20"/>
        </w:rPr>
        <w:t xml:space="preserve">20.000 TL + </w:t>
      </w:r>
      <w:r>
        <w:rPr>
          <w:b/>
          <w:spacing w:val="-4"/>
          <w:sz w:val="20"/>
        </w:rPr>
        <w:t xml:space="preserve">Yayın </w:t>
      </w:r>
      <w:r>
        <w:rPr>
          <w:b/>
          <w:sz w:val="20"/>
        </w:rPr>
        <w:t>teşvi</w:t>
      </w:r>
      <w:r>
        <w:rPr>
          <w:b/>
          <w:sz w:val="20"/>
        </w:rPr>
        <w:t xml:space="preserve">k bütçesi + kongre katılımı destek bütçesi </w:t>
      </w:r>
      <w:r>
        <w:rPr>
          <w:sz w:val="20"/>
        </w:rPr>
        <w:t>olacak şekilde belirlenir.</w:t>
      </w:r>
    </w:p>
    <w:p w:rsidR="00264E38" w:rsidRDefault="00C951C4">
      <w:pPr>
        <w:pStyle w:val="GvdeMetni"/>
        <w:spacing w:before="192" w:line="360" w:lineRule="auto"/>
        <w:ind w:left="220" w:right="737"/>
        <w:jc w:val="both"/>
      </w:pPr>
      <w:r>
        <w:t>Kongre katılım bütçesinin kadrolu lisansüstü öğrencileri için kullanılmasına BAP Komisyonu katılması planlanan kongrenin niteliğine bağlı olarak karar verir.</w:t>
      </w:r>
    </w:p>
    <w:p w:rsidR="00264E38" w:rsidRDefault="00264E38">
      <w:pPr>
        <w:pStyle w:val="GvdeMetni"/>
        <w:spacing w:before="4"/>
        <w:rPr>
          <w:sz w:val="17"/>
        </w:rPr>
      </w:pPr>
    </w:p>
    <w:p w:rsidR="00264E38" w:rsidRDefault="00C951C4">
      <w:pPr>
        <w:pStyle w:val="GvdeMetni"/>
        <w:spacing w:before="1" w:line="360" w:lineRule="auto"/>
        <w:ind w:left="220" w:right="731"/>
        <w:jc w:val="both"/>
      </w:pPr>
      <w:r>
        <w:rPr>
          <w:spacing w:val="-9"/>
        </w:rPr>
        <w:t xml:space="preserve">Tez </w:t>
      </w:r>
      <w:r>
        <w:t>projesi başvurusu, tez çalışma planı/tez önerisinin ilgili Enstitü Yönetim kurulu tarafından onaylandıktan sonra, uzmanlık tezlerinde ise ilgili ana bilim dalı akademik kurul kararı alındıktan sonra gerçekleştirilir. Öğrencinin tez çalışma planı/tez öneris</w:t>
      </w:r>
      <w:r>
        <w:t>i onaylanmasını izleyen en geç 6 ay içinde gerçekleştirilmeyen başvurular kabul edilmez.</w:t>
      </w: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2"/>
        <w:rPr>
          <w:sz w:val="17"/>
        </w:rPr>
      </w:pPr>
    </w:p>
    <w:p w:rsidR="00264E38" w:rsidRDefault="00C951C4">
      <w:pPr>
        <w:pStyle w:val="Balk2"/>
        <w:numPr>
          <w:ilvl w:val="0"/>
          <w:numId w:val="9"/>
        </w:numPr>
        <w:tabs>
          <w:tab w:val="left" w:pos="442"/>
        </w:tabs>
      </w:pPr>
      <w:r>
        <w:t>ULUSLARARASI ARAŞTIRMA İŞBİRLİĞİ</w:t>
      </w:r>
      <w:r>
        <w:rPr>
          <w:spacing w:val="-11"/>
        </w:rPr>
        <w:t xml:space="preserve"> </w:t>
      </w:r>
      <w:r>
        <w:t>PROJELERİ</w:t>
      </w: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rPr>
          <w:b/>
        </w:rPr>
      </w:pPr>
    </w:p>
    <w:p w:rsidR="00264E38" w:rsidRDefault="00264E38">
      <w:pPr>
        <w:pStyle w:val="GvdeMetni"/>
        <w:spacing w:before="5"/>
        <w:rPr>
          <w:b/>
          <w:sz w:val="26"/>
        </w:rPr>
      </w:pPr>
    </w:p>
    <w:p w:rsidR="00264E38" w:rsidRDefault="00C951C4">
      <w:pPr>
        <w:spacing w:before="83"/>
        <w:ind w:right="106"/>
        <w:jc w:val="right"/>
        <w:rPr>
          <w:rFonts w:ascii="Verdana"/>
          <w:b/>
        </w:rPr>
      </w:pPr>
      <w:r>
        <w:rPr>
          <w:rFonts w:ascii="Verdana"/>
          <w:b/>
          <w:color w:val="FFFFFF"/>
          <w:w w:val="97"/>
        </w:rPr>
        <w:t>9</w:t>
      </w:r>
    </w:p>
    <w:p w:rsidR="00264E38" w:rsidRDefault="00264E38">
      <w:pPr>
        <w:jc w:val="right"/>
        <w:rPr>
          <w:rFonts w:ascii="Verdana"/>
        </w:rPr>
        <w:sectPr w:rsidR="00264E38">
          <w:pgSz w:w="11900" w:h="16840"/>
          <w:pgMar w:top="1340" w:right="260" w:bottom="0" w:left="1200" w:header="708" w:footer="708" w:gutter="0"/>
          <w:cols w:space="708"/>
        </w:sectPr>
      </w:pPr>
    </w:p>
    <w:p w:rsidR="00264E38" w:rsidRDefault="00C951C4">
      <w:pPr>
        <w:pStyle w:val="GvdeMetni"/>
        <w:spacing w:before="78" w:line="360" w:lineRule="auto"/>
        <w:ind w:left="220" w:right="730"/>
        <w:jc w:val="both"/>
      </w:pPr>
      <w:r>
        <w:rPr>
          <w:noProof/>
          <w:lang w:bidi="ar-SA"/>
        </w:rPr>
        <w:lastRenderedPageBreak/>
        <w:drawing>
          <wp:anchor distT="0" distB="0" distL="0" distR="0" simplePos="0" relativeHeight="250627072" behindDoc="1" locked="0" layoutInCell="1" allowOverlap="1">
            <wp:simplePos x="0" y="0"/>
            <wp:positionH relativeFrom="page">
              <wp:posOffset>0</wp:posOffset>
            </wp:positionH>
            <wp:positionV relativeFrom="page">
              <wp:posOffset>1270</wp:posOffset>
            </wp:positionV>
            <wp:extent cx="7556500" cy="1068832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Tanımı ve Kapsamı: </w:t>
      </w:r>
      <w:r>
        <w:t>Üniversitemiz mensubu araştırmacıların uluslararası tanınmış dünyanın önde gelen üniversitelerinde veya araştırma merkezlerinde ilgili kuruluşlardan araştırmacılarla işbirliği içerisinde yürütecekleri araştırma projeleridir. Ayrıca, program kapsamında üniv</w:t>
      </w:r>
      <w:r>
        <w:t>ersiteler dışındaki uluslararası önemli araştırma merkezlerinde yürütülecek projeler içinde destek sağlanacak olup, hangi araştırma merkezlerinin destek kapsamına dâhil edileceği BAP Komisyonu tarafından karara bağlanacaktır. Bu kapsamda yürütülecek çalışm</w:t>
      </w:r>
      <w:r>
        <w:t>alar için ilgili araştırma kurumunda bulunulacak süre en fazla 6 ay ile sınırlıdır. Ancak, yurt dışındaki araştırma kurumunda bulunulmasına yönelik sağlanacak mali destekler en fazla 3 ay ile sınırlıdır.</w:t>
      </w:r>
    </w:p>
    <w:p w:rsidR="00264E38" w:rsidRDefault="00C951C4">
      <w:pPr>
        <w:pStyle w:val="GvdeMetni"/>
        <w:spacing w:line="360" w:lineRule="auto"/>
        <w:ind w:left="220" w:right="727"/>
        <w:jc w:val="both"/>
      </w:pPr>
      <w:r>
        <w:rPr>
          <w:b/>
        </w:rPr>
        <w:t xml:space="preserve">Başvuru Ön Koşulu: </w:t>
      </w:r>
      <w:r>
        <w:t>Başvuru, çalışmanın başlayacağı t</w:t>
      </w:r>
      <w:r>
        <w:t>arihten en az 3 (üç) ay önce gerçekleştirilmelidir. Başvuru aşamasında çalışmanın yürütüleceği kuruluştan alınmış davet/işbirliği yazısının ve Birim Uygunluk Formunun sisteme yüklenmesi ve desteklenmesine karar verilen başvurular için bu belgelerin aslının</w:t>
      </w:r>
      <w:r>
        <w:t xml:space="preserve"> veya aslı ibraz edilmek suretiyle yetkili mercilerce onaylanmış bir nüshasının BAP Koordinasyon Birimine teslim edilmesi zorunludur. Araştırmacıların, BAP Komisyonu tarafından belirlenen ve projenin konusu ile ilgili alanda dünyanın önde gelen araştırma m</w:t>
      </w:r>
      <w:r>
        <w:t xml:space="preserve">erkezleri ile işbirliği yapmak üzere bu destek programından faydalanmaları da mümkündür. </w:t>
      </w:r>
      <w:proofErr w:type="gramStart"/>
      <w:r>
        <w:t>Ancak, işbirliği yapılmak istenen merkezin BAP Komisyonu tarafından belirlenen merkezler listesinde yer almaması durumunda, araştırmacılar öncelikle ilgili araştırma m</w:t>
      </w:r>
      <w:r>
        <w:t>erkezinin tanıtımı, araştırma ve araştırmacı alt yapısı, merkezin bilimsel başarıları ve önemi konularını içeren bir raporu da eklemek ve BAP Komisyonuna dilekçe ile başvurmak suretiyle ilgili merkezin destek programı kapsamına alınması hususunda talepte b</w:t>
      </w:r>
      <w:r>
        <w:t xml:space="preserve">ulunmaları gereklidir. </w:t>
      </w:r>
      <w:proofErr w:type="gramEnd"/>
      <w:r>
        <w:t>BAP Komisyonu tarafından yapılacak değerlendirme neticesinde uygun görülen merkez de listeye eklenecek ve araştırmacının başvuru yapmasına imkân sağlanacaktır.</w:t>
      </w:r>
    </w:p>
    <w:p w:rsidR="00264E38" w:rsidRDefault="00C951C4">
      <w:pPr>
        <w:spacing w:line="360" w:lineRule="auto"/>
        <w:ind w:left="220" w:right="727"/>
        <w:jc w:val="both"/>
        <w:rPr>
          <w:sz w:val="20"/>
        </w:rPr>
      </w:pPr>
      <w:r>
        <w:rPr>
          <w:b/>
          <w:sz w:val="20"/>
        </w:rPr>
        <w:t xml:space="preserve">Destek Limitleri: </w:t>
      </w:r>
      <w:r>
        <w:rPr>
          <w:sz w:val="20"/>
        </w:rPr>
        <w:t xml:space="preserve">Uluslararası Araştırma İşbirliği Projeleri için destek miktarı </w:t>
      </w:r>
      <w:r>
        <w:rPr>
          <w:b/>
          <w:sz w:val="20"/>
        </w:rPr>
        <w:t xml:space="preserve">40.000.- TL + Yayın teşvik bütçesi + kongre katılımı destek bütçesi </w:t>
      </w:r>
      <w:r>
        <w:rPr>
          <w:sz w:val="20"/>
        </w:rPr>
        <w:t>olacak şekilde belirlenir.</w:t>
      </w:r>
    </w:p>
    <w:p w:rsidR="00264E38" w:rsidRDefault="00264E38">
      <w:pPr>
        <w:pStyle w:val="GvdeMetni"/>
        <w:spacing w:before="4"/>
        <w:rPr>
          <w:sz w:val="17"/>
        </w:rPr>
      </w:pPr>
    </w:p>
    <w:p w:rsidR="00264E38" w:rsidRDefault="00C951C4">
      <w:pPr>
        <w:pStyle w:val="Balk2"/>
        <w:numPr>
          <w:ilvl w:val="0"/>
          <w:numId w:val="9"/>
        </w:numPr>
        <w:tabs>
          <w:tab w:val="left" w:pos="442"/>
        </w:tabs>
      </w:pPr>
      <w:r>
        <w:t xml:space="preserve">KURUM DIŞI </w:t>
      </w:r>
      <w:r>
        <w:rPr>
          <w:spacing w:val="-4"/>
        </w:rPr>
        <w:t xml:space="preserve">ORTAK </w:t>
      </w:r>
      <w:r>
        <w:rPr>
          <w:spacing w:val="-3"/>
        </w:rPr>
        <w:t xml:space="preserve">KATILIMLI </w:t>
      </w:r>
      <w:r>
        <w:t>ARAŞTIRMA</w:t>
      </w:r>
      <w:r>
        <w:rPr>
          <w:spacing w:val="-6"/>
        </w:rPr>
        <w:t xml:space="preserve"> </w:t>
      </w:r>
      <w:r>
        <w:t>PROJELERİ</w:t>
      </w:r>
    </w:p>
    <w:p w:rsidR="00264E38" w:rsidRDefault="00264E38">
      <w:pPr>
        <w:pStyle w:val="GvdeMetni"/>
        <w:spacing w:before="6"/>
        <w:rPr>
          <w:b/>
        </w:rPr>
      </w:pPr>
    </w:p>
    <w:p w:rsidR="00264E38" w:rsidRDefault="00C951C4">
      <w:pPr>
        <w:pStyle w:val="GvdeMetni"/>
        <w:spacing w:line="360" w:lineRule="auto"/>
        <w:ind w:left="220" w:right="729"/>
        <w:jc w:val="both"/>
      </w:pPr>
      <w:r>
        <w:rPr>
          <w:b/>
        </w:rPr>
        <w:t xml:space="preserve">Tanımı ve Kapsamı: </w:t>
      </w:r>
      <w:r>
        <w:t>Üniversitemiz mensubu araştırm</w:t>
      </w:r>
      <w:r>
        <w:t>acıların ulusal veya uluslararası Üniversiteler, araştırma merkezleri, belediye, devlet kurumları veya sanayi ile müşterek yürütecekleri araştırma projeleridir. Bu kapsamda işbirliği yapılacak kurum ve kuruluşların da en az %50 oranında fon desteği sağlama</w:t>
      </w:r>
      <w:r>
        <w:t>sı esastır ve/veya Üniversitemizde bulunmayan araştırma altyapılarını proje kapsamında kullandırması beklenir. Bu projeler için, projenin tarafı olan akademik personel ve kuruluşun bir personeli ortak yürütücü olabilir.</w:t>
      </w:r>
    </w:p>
    <w:p w:rsidR="00264E38" w:rsidRDefault="00C951C4">
      <w:pPr>
        <w:pStyle w:val="GvdeMetni"/>
        <w:spacing w:before="1" w:line="360" w:lineRule="auto"/>
        <w:ind w:left="220" w:right="731"/>
        <w:jc w:val="both"/>
      </w:pPr>
      <w:r>
        <w:rPr>
          <w:b/>
        </w:rPr>
        <w:t xml:space="preserve">Başvuru Ön Koşulu: </w:t>
      </w:r>
      <w:r>
        <w:t xml:space="preserve">Proje kapsamında </w:t>
      </w:r>
      <w:r>
        <w:t xml:space="preserve">BAP Koordinasyon Birimi tarafından sağlanan tüm makine ve teçhizatlar, üniversitemiz demirbaş </w:t>
      </w:r>
      <w:proofErr w:type="gramStart"/>
      <w:r>
        <w:t>envanterine</w:t>
      </w:r>
      <w:proofErr w:type="gramEnd"/>
      <w:r>
        <w:t xml:space="preserve"> kayıt edilir. Proje başvurusunda, Genel Araştırma Projelerinde istenen hususlara ilave olarak aşağıdaki belgelerin de sağlanması istenir:</w:t>
      </w:r>
    </w:p>
    <w:p w:rsidR="00264E38" w:rsidRDefault="00264E38">
      <w:pPr>
        <w:pStyle w:val="GvdeMetni"/>
        <w:spacing w:before="3"/>
        <w:rPr>
          <w:sz w:val="17"/>
        </w:rPr>
      </w:pPr>
    </w:p>
    <w:p w:rsidR="00264E38" w:rsidRDefault="00C951C4">
      <w:pPr>
        <w:pStyle w:val="ListeParagraf"/>
        <w:numPr>
          <w:ilvl w:val="0"/>
          <w:numId w:val="8"/>
        </w:numPr>
        <w:tabs>
          <w:tab w:val="left" w:pos="928"/>
        </w:tabs>
        <w:spacing w:line="360" w:lineRule="auto"/>
        <w:ind w:right="729"/>
        <w:jc w:val="both"/>
        <w:rPr>
          <w:sz w:val="20"/>
        </w:rPr>
      </w:pPr>
      <w:r>
        <w:rPr>
          <w:b/>
          <w:sz w:val="20"/>
        </w:rPr>
        <w:t>Proje Ortak</w:t>
      </w:r>
      <w:r>
        <w:rPr>
          <w:b/>
          <w:sz w:val="20"/>
        </w:rPr>
        <w:t xml:space="preserve">lık Anlaşması: </w:t>
      </w:r>
      <w:r>
        <w:rPr>
          <w:sz w:val="20"/>
        </w:rPr>
        <w:t>Projenin tarafı olan akademik personel ile ilgili kuruluşun yetkilisi arasında yapılan ve ortaklar arasında projeye ilişkin görev, yetki, sorumluluk, fikri ve sınai mülkiyet hakları, patent, tescil ve benzeri hak paylaşımına yönelik konuları</w:t>
      </w:r>
      <w:r>
        <w:rPr>
          <w:sz w:val="20"/>
        </w:rPr>
        <w:t>n belirtildiği</w:t>
      </w:r>
      <w:r>
        <w:rPr>
          <w:spacing w:val="-24"/>
          <w:sz w:val="20"/>
        </w:rPr>
        <w:t xml:space="preserve"> </w:t>
      </w:r>
      <w:r>
        <w:rPr>
          <w:sz w:val="20"/>
        </w:rPr>
        <w:t>anlaşmadır.</w:t>
      </w:r>
    </w:p>
    <w:p w:rsidR="00264E38" w:rsidRDefault="00C951C4">
      <w:pPr>
        <w:pStyle w:val="ListeParagraf"/>
        <w:numPr>
          <w:ilvl w:val="0"/>
          <w:numId w:val="8"/>
        </w:numPr>
        <w:tabs>
          <w:tab w:val="left" w:pos="928"/>
        </w:tabs>
        <w:spacing w:before="121" w:line="360" w:lineRule="auto"/>
        <w:ind w:right="729"/>
        <w:jc w:val="both"/>
        <w:rPr>
          <w:sz w:val="20"/>
        </w:rPr>
      </w:pPr>
      <w:r>
        <w:rPr>
          <w:b/>
          <w:sz w:val="20"/>
        </w:rPr>
        <w:t xml:space="preserve">Proje Öneri Formu: </w:t>
      </w:r>
      <w:r>
        <w:rPr>
          <w:sz w:val="20"/>
        </w:rPr>
        <w:t>Başvuru formunda, Genel Araştırma projelerinde istenen hususlara ilave olarak,</w:t>
      </w:r>
      <w:r>
        <w:rPr>
          <w:spacing w:val="25"/>
          <w:sz w:val="20"/>
        </w:rPr>
        <w:t xml:space="preserve"> </w:t>
      </w:r>
      <w:r>
        <w:rPr>
          <w:sz w:val="20"/>
        </w:rPr>
        <w:t>projede</w:t>
      </w:r>
      <w:r>
        <w:rPr>
          <w:spacing w:val="25"/>
          <w:sz w:val="20"/>
        </w:rPr>
        <w:t xml:space="preserve"> </w:t>
      </w:r>
      <w:r>
        <w:rPr>
          <w:sz w:val="20"/>
        </w:rPr>
        <w:t>yer</w:t>
      </w:r>
      <w:r>
        <w:rPr>
          <w:spacing w:val="24"/>
          <w:sz w:val="20"/>
        </w:rPr>
        <w:t xml:space="preserve"> </w:t>
      </w:r>
      <w:r>
        <w:rPr>
          <w:sz w:val="20"/>
        </w:rPr>
        <w:t>alan</w:t>
      </w:r>
      <w:r>
        <w:rPr>
          <w:spacing w:val="27"/>
          <w:sz w:val="20"/>
        </w:rPr>
        <w:t xml:space="preserve"> </w:t>
      </w:r>
      <w:r>
        <w:rPr>
          <w:sz w:val="20"/>
        </w:rPr>
        <w:t>kuruluşun</w:t>
      </w:r>
      <w:r>
        <w:rPr>
          <w:spacing w:val="26"/>
          <w:sz w:val="20"/>
        </w:rPr>
        <w:t xml:space="preserve"> </w:t>
      </w:r>
      <w:r>
        <w:rPr>
          <w:sz w:val="20"/>
        </w:rPr>
        <w:t>mali,</w:t>
      </w:r>
      <w:r>
        <w:rPr>
          <w:spacing w:val="26"/>
          <w:sz w:val="20"/>
        </w:rPr>
        <w:t xml:space="preserve"> </w:t>
      </w:r>
      <w:r>
        <w:rPr>
          <w:sz w:val="20"/>
        </w:rPr>
        <w:t>teknik</w:t>
      </w:r>
      <w:r>
        <w:rPr>
          <w:spacing w:val="25"/>
          <w:sz w:val="20"/>
        </w:rPr>
        <w:t xml:space="preserve"> </w:t>
      </w:r>
      <w:r>
        <w:rPr>
          <w:sz w:val="20"/>
        </w:rPr>
        <w:t>ve</w:t>
      </w:r>
      <w:r>
        <w:rPr>
          <w:spacing w:val="27"/>
          <w:sz w:val="20"/>
        </w:rPr>
        <w:t xml:space="preserve"> </w:t>
      </w:r>
      <w:r>
        <w:rPr>
          <w:sz w:val="20"/>
        </w:rPr>
        <w:t>araştırmacı</w:t>
      </w:r>
      <w:r>
        <w:rPr>
          <w:spacing w:val="26"/>
          <w:sz w:val="20"/>
        </w:rPr>
        <w:t xml:space="preserve"> </w:t>
      </w:r>
      <w:r>
        <w:rPr>
          <w:sz w:val="20"/>
        </w:rPr>
        <w:t>altyapısı,</w:t>
      </w:r>
      <w:r>
        <w:rPr>
          <w:spacing w:val="26"/>
          <w:sz w:val="20"/>
        </w:rPr>
        <w:t xml:space="preserve"> </w:t>
      </w:r>
      <w:r>
        <w:rPr>
          <w:sz w:val="20"/>
        </w:rPr>
        <w:t>projenin</w:t>
      </w:r>
      <w:r>
        <w:rPr>
          <w:spacing w:val="26"/>
          <w:sz w:val="20"/>
        </w:rPr>
        <w:t xml:space="preserve"> </w:t>
      </w:r>
      <w:r>
        <w:rPr>
          <w:sz w:val="20"/>
        </w:rPr>
        <w:t>başarı</w:t>
      </w:r>
      <w:r>
        <w:rPr>
          <w:spacing w:val="26"/>
          <w:sz w:val="20"/>
        </w:rPr>
        <w:t xml:space="preserve"> </w:t>
      </w:r>
      <w:r>
        <w:rPr>
          <w:sz w:val="20"/>
        </w:rPr>
        <w:t>ölçütleri,</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GvdeMetni"/>
        <w:spacing w:before="78" w:line="360" w:lineRule="auto"/>
        <w:ind w:left="928" w:right="733"/>
        <w:jc w:val="both"/>
      </w:pPr>
      <w:r>
        <w:rPr>
          <w:noProof/>
          <w:lang w:bidi="ar-SA"/>
        </w:rPr>
        <w:lastRenderedPageBreak/>
        <w:drawing>
          <wp:anchor distT="0" distB="0" distL="0" distR="0" simplePos="0" relativeHeight="250628096" behindDoc="1" locked="0" layoutInCell="1" allowOverlap="1">
            <wp:simplePos x="0" y="0"/>
            <wp:positionH relativeFrom="page">
              <wp:posOffset>0</wp:posOffset>
            </wp:positionH>
            <wp:positionV relativeFrom="page">
              <wp:posOffset>1270</wp:posOffset>
            </wp:positionV>
            <wp:extent cx="7556500" cy="1068832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proje</w:t>
      </w:r>
      <w:proofErr w:type="gramEnd"/>
      <w:r>
        <w:t xml:space="preserve"> yönetimine ilişkin bilgiler, olası riskler ve B planı, yaygın etki, işbirliği yapılacak kurum veya kuruluşun projeye yapacağı mali veya alt yapı katkısı ve taraflar açısından beklenen katma değere yönelik bilgilere de yer verilmelidir.</w:t>
      </w:r>
    </w:p>
    <w:p w:rsidR="00264E38" w:rsidRDefault="00264E38">
      <w:pPr>
        <w:pStyle w:val="GvdeMetni"/>
        <w:spacing w:before="4"/>
        <w:rPr>
          <w:sz w:val="17"/>
        </w:rPr>
      </w:pPr>
    </w:p>
    <w:p w:rsidR="00264E38" w:rsidRDefault="00C951C4">
      <w:pPr>
        <w:pStyle w:val="GvdeMetni"/>
        <w:spacing w:line="360" w:lineRule="auto"/>
        <w:ind w:left="220" w:right="755"/>
        <w:jc w:val="both"/>
      </w:pPr>
      <w:r>
        <w:rPr>
          <w:b/>
        </w:rPr>
        <w:t xml:space="preserve">Değerlendirme ve Yürütme Süreci: </w:t>
      </w:r>
      <w:r>
        <w:t xml:space="preserve">Genel Araştırma Projeleri ile aynıdır ancak; bu tür projelerin değerlendirme sürecinde proje ekibinin katılımı ile panel düzenlenir. BAP Komisyonu değerlendirme aşamasında proje içeriğinde ve ortaklık sözleşmesinde </w:t>
      </w:r>
      <w:proofErr w:type="gramStart"/>
      <w:r>
        <w:t>revizyon</w:t>
      </w:r>
      <w:proofErr w:type="gramEnd"/>
      <w:r>
        <w:t xml:space="preserve"> talep edebilir, sözleşme ile ilgili olarak üniversitemiz Hukuk Müşavirliğinden görüş talep edebilir. Proje kapsamında gerçekleştirilen yayınlarda, destekleyen kurumlar ortak isim olarak yer alabilir. Gerektiğinde araştırmanın bir bölümü üniversite dışı pr</w:t>
      </w:r>
      <w:r>
        <w:t>oje ortağının belirleyeceği araştırma ortamında gerçekleştirilebilir ve üniversite araştırmacısına araştırma için gerekli olan lojistik olanakların bir kısmı veya tamamı dış ortakça karşılanabilir. Bu ve benzeri gerekli görülen diğer hususlar da ortaklık a</w:t>
      </w:r>
      <w:r>
        <w:t>nlaşmasında belirtilmelidir.</w:t>
      </w:r>
    </w:p>
    <w:p w:rsidR="00264E38" w:rsidRDefault="00C951C4">
      <w:pPr>
        <w:spacing w:before="120" w:line="360" w:lineRule="auto"/>
        <w:ind w:left="220" w:right="722"/>
        <w:jc w:val="both"/>
        <w:rPr>
          <w:sz w:val="20"/>
        </w:rPr>
      </w:pPr>
      <w:r>
        <w:rPr>
          <w:b/>
          <w:sz w:val="20"/>
        </w:rPr>
        <w:t xml:space="preserve">Destek Limitleri: </w:t>
      </w:r>
      <w:r>
        <w:rPr>
          <w:sz w:val="20"/>
        </w:rPr>
        <w:t xml:space="preserve">Kurum Dışı Ortak Katılımlı Araştırma Projeleri için destek miktarı </w:t>
      </w:r>
      <w:r>
        <w:rPr>
          <w:b/>
          <w:sz w:val="20"/>
        </w:rPr>
        <w:t xml:space="preserve">35.000.- TL + Yayın teşvik bütçesi + kongre katılımı destek bütçesi </w:t>
      </w:r>
      <w:r>
        <w:rPr>
          <w:sz w:val="20"/>
        </w:rPr>
        <w:t>olacak şekilde belirlenir.</w:t>
      </w: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10"/>
      </w:pPr>
    </w:p>
    <w:p w:rsidR="00264E38" w:rsidRDefault="00C951C4">
      <w:pPr>
        <w:pStyle w:val="Balk2"/>
        <w:numPr>
          <w:ilvl w:val="0"/>
          <w:numId w:val="9"/>
        </w:numPr>
        <w:tabs>
          <w:tab w:val="left" w:pos="438"/>
        </w:tabs>
        <w:ind w:left="437" w:hanging="218"/>
      </w:pPr>
      <w:r>
        <w:rPr>
          <w:spacing w:val="-5"/>
        </w:rPr>
        <w:t xml:space="preserve">ALT </w:t>
      </w:r>
      <w:r>
        <w:rPr>
          <w:spacing w:val="-6"/>
        </w:rPr>
        <w:t>YAPI</w:t>
      </w:r>
      <w:r>
        <w:rPr>
          <w:spacing w:val="-4"/>
        </w:rPr>
        <w:t xml:space="preserve"> </w:t>
      </w:r>
      <w:r>
        <w:t>PROJELERİ:</w:t>
      </w:r>
    </w:p>
    <w:p w:rsidR="00264E38" w:rsidRDefault="00264E38">
      <w:pPr>
        <w:pStyle w:val="GvdeMetni"/>
        <w:spacing w:before="4"/>
        <w:rPr>
          <w:b/>
        </w:rPr>
      </w:pPr>
    </w:p>
    <w:p w:rsidR="00264E38" w:rsidRDefault="00C951C4">
      <w:pPr>
        <w:ind w:left="220"/>
        <w:jc w:val="both"/>
        <w:rPr>
          <w:b/>
          <w:sz w:val="20"/>
        </w:rPr>
      </w:pPr>
      <w:r>
        <w:rPr>
          <w:b/>
          <w:sz w:val="20"/>
        </w:rPr>
        <w:t>Tanımı ve Kapsamı:</w:t>
      </w:r>
    </w:p>
    <w:p w:rsidR="00264E38" w:rsidRDefault="00264E38">
      <w:pPr>
        <w:pStyle w:val="GvdeMetni"/>
        <w:spacing w:before="5"/>
        <w:rPr>
          <w:b/>
          <w:sz w:val="27"/>
        </w:rPr>
      </w:pPr>
    </w:p>
    <w:p w:rsidR="00264E38" w:rsidRDefault="00C951C4">
      <w:pPr>
        <w:pStyle w:val="GvdeMetni"/>
        <w:spacing w:before="1" w:line="360" w:lineRule="auto"/>
        <w:ind w:left="220" w:right="771"/>
        <w:jc w:val="both"/>
      </w:pPr>
      <w:r>
        <w:t>Alt</w:t>
      </w:r>
      <w:r>
        <w:t xml:space="preserve"> yapı projeleri eğitim öğretim altyapı projesi ve genel altyapı projesi olarak iki kategoride desteklenir. </w:t>
      </w:r>
      <w:proofErr w:type="gramStart"/>
      <w:r>
        <w:t xml:space="preserve">Eğitim öğretim alt yapı projesi, eğitim ve öğretimde kullanılan alt yapı, araç ve yöntemlerin geliştirilmesi ve iyileştirilmesini kapsar ve özgünlük </w:t>
      </w:r>
      <w:r>
        <w:t xml:space="preserve">aranmaz, genel altyapı projesi Bilimsel alt yapı ile </w:t>
      </w:r>
      <w:proofErr w:type="spellStart"/>
      <w:r>
        <w:t>sosyo</w:t>
      </w:r>
      <w:proofErr w:type="spellEnd"/>
      <w:r>
        <w:t>-kültürel faaliyetlere de hizmet edebilecek ve tanıtım amaçlı olan doğrudan bir akademik dereceye yönelik olmayan, kurumun tanıtımı teknolojik, ekonomik, sosyal ve kültürel kalkınmasına katkıda bulu</w:t>
      </w:r>
      <w:r>
        <w:t xml:space="preserve">nabilecek özgün projelerdir. </w:t>
      </w:r>
      <w:proofErr w:type="gramEnd"/>
      <w:r>
        <w:t>Bu projeler, birim yöneticileri (Dekan, Müdür) tarafından sunulur ve yürütülür. BAP Komisyonu tarafından değerlendirilir.</w:t>
      </w:r>
    </w:p>
    <w:p w:rsidR="00264E38" w:rsidRDefault="00264E38">
      <w:pPr>
        <w:pStyle w:val="GvdeMetni"/>
        <w:spacing w:before="3"/>
        <w:rPr>
          <w:sz w:val="17"/>
        </w:rPr>
      </w:pPr>
    </w:p>
    <w:p w:rsidR="00264E38" w:rsidRDefault="00C951C4">
      <w:pPr>
        <w:pStyle w:val="GvdeMetni"/>
        <w:spacing w:line="360" w:lineRule="auto"/>
        <w:ind w:left="220" w:right="764"/>
        <w:jc w:val="both"/>
      </w:pPr>
      <w:r>
        <w:rPr>
          <w:b/>
        </w:rPr>
        <w:t xml:space="preserve">Değerlendirme ve Yürütme Süreci: </w:t>
      </w:r>
      <w:r>
        <w:t xml:space="preserve">Proje kapsamında yapılan çalışmaları içeren ara raporlar </w:t>
      </w:r>
      <w:r>
        <w:rPr>
          <w:b/>
        </w:rPr>
        <w:t xml:space="preserve">altı aylık </w:t>
      </w:r>
      <w:r>
        <w:t>dön</w:t>
      </w:r>
      <w:r>
        <w:t xml:space="preserve">emlerde, sonuç raporu ise proje bitiş tarihinden itibaren </w:t>
      </w:r>
      <w:r>
        <w:rPr>
          <w:b/>
        </w:rPr>
        <w:t xml:space="preserve">3 </w:t>
      </w:r>
      <w:r>
        <w:t>ay içerisinde Bilimsel Araştırma Projeleri Bilgi İzleme Sistemi (BAPSİS) aracılığı ile BAP Koordinasyon Birimine sunulur. Sonuç raporu ve projenin başarılı sayılıp sayılmayacağına Komisyon karar v</w:t>
      </w:r>
      <w:r>
        <w:t>erir.</w:t>
      </w:r>
    </w:p>
    <w:p w:rsidR="00264E38" w:rsidRDefault="00264E38">
      <w:pPr>
        <w:pStyle w:val="GvdeMetni"/>
        <w:spacing w:before="1"/>
        <w:rPr>
          <w:sz w:val="30"/>
        </w:rPr>
      </w:pPr>
    </w:p>
    <w:p w:rsidR="00264E38" w:rsidRDefault="00C951C4">
      <w:pPr>
        <w:pStyle w:val="GvdeMetni"/>
        <w:spacing w:before="1" w:line="360" w:lineRule="auto"/>
        <w:ind w:left="220" w:right="768"/>
        <w:jc w:val="both"/>
      </w:pPr>
      <w:r>
        <w:rPr>
          <w:b/>
        </w:rPr>
        <w:t xml:space="preserve">Destek Limitleri: </w:t>
      </w:r>
      <w:r>
        <w:t xml:space="preserve">Alt Yapı Projeleri için destek miktarı eğitim öğretim projeleri için 30.000TL ve genel altyapı projeleri için </w:t>
      </w:r>
      <w:r>
        <w:rPr>
          <w:b/>
        </w:rPr>
        <w:t xml:space="preserve">100.000.- TL destek bütçesi </w:t>
      </w:r>
      <w:r>
        <w:t>olacak şekilde belirlenir. Kriter limitlerini aşan projeler Üniversite Yönetim Kurulu onayı a</w:t>
      </w:r>
      <w:r>
        <w:t>lındıktan sonra BAP komisyonu tarafından değerlendirilir. Eğitim öğretim projeleri her eğitim öğretim döneminde birer kez desteklenebilir, genel altyapı projeleri ise yılda en fazla bir kere desteklenir. Bir birim aynı anda en fazla her iki tür projeden bi</w:t>
      </w:r>
      <w:r>
        <w:t>rer tane olmak üzere başvuruda bulunabilir. Her eğitim öğretim yılı dönemi başında bir kere 30.000TL’ye kadar ve yılda bir kere 100.000TL’ye kadar başvuru yapılabilir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4"/>
        <w:rPr>
          <w:sz w:val="23"/>
        </w:rPr>
      </w:pPr>
      <w:r>
        <w:rPr>
          <w:noProof/>
          <w:lang w:bidi="ar-SA"/>
        </w:rPr>
        <w:lastRenderedPageBreak/>
        <w:drawing>
          <wp:anchor distT="0" distB="0" distL="0" distR="0" simplePos="0" relativeHeight="250629120" behindDoc="1" locked="0" layoutInCell="1" allowOverlap="1">
            <wp:simplePos x="0" y="0"/>
            <wp:positionH relativeFrom="page">
              <wp:posOffset>0</wp:posOffset>
            </wp:positionH>
            <wp:positionV relativeFrom="page">
              <wp:posOffset>1270</wp:posOffset>
            </wp:positionV>
            <wp:extent cx="7556500" cy="1068832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7556500" cy="10688320"/>
                    </a:xfrm>
                    <a:prstGeom prst="rect">
                      <a:avLst/>
                    </a:prstGeom>
                  </pic:spPr>
                </pic:pic>
              </a:graphicData>
            </a:graphic>
          </wp:anchor>
        </w:drawing>
      </w:r>
    </w:p>
    <w:p w:rsidR="00264E38" w:rsidRDefault="00C951C4">
      <w:pPr>
        <w:pStyle w:val="Balk2"/>
        <w:numPr>
          <w:ilvl w:val="0"/>
          <w:numId w:val="9"/>
        </w:numPr>
        <w:tabs>
          <w:tab w:val="left" w:pos="442"/>
        </w:tabs>
        <w:spacing w:before="94"/>
        <w:ind w:left="442"/>
      </w:pPr>
      <w:r>
        <w:t xml:space="preserve">DIŞ </w:t>
      </w:r>
      <w:r>
        <w:rPr>
          <w:spacing w:val="-3"/>
        </w:rPr>
        <w:t xml:space="preserve">KAYNAKLI </w:t>
      </w:r>
      <w:r>
        <w:t>PROJELER İÇİN EŞ FİNANS</w:t>
      </w:r>
      <w:r>
        <w:rPr>
          <w:spacing w:val="-1"/>
        </w:rPr>
        <w:t xml:space="preserve"> </w:t>
      </w:r>
      <w:r>
        <w:t>PROJELERİ</w:t>
      </w:r>
    </w:p>
    <w:p w:rsidR="00264E38" w:rsidRDefault="00264E38">
      <w:pPr>
        <w:pStyle w:val="GvdeMetni"/>
        <w:spacing w:before="5"/>
        <w:rPr>
          <w:b/>
        </w:rPr>
      </w:pPr>
    </w:p>
    <w:p w:rsidR="00264E38" w:rsidRDefault="00C951C4">
      <w:pPr>
        <w:pStyle w:val="GvdeMetni"/>
        <w:spacing w:before="1" w:line="360" w:lineRule="auto"/>
        <w:ind w:left="220" w:right="723"/>
        <w:jc w:val="both"/>
      </w:pPr>
      <w:proofErr w:type="gramStart"/>
      <w:r>
        <w:rPr>
          <w:b/>
          <w:spacing w:val="-4"/>
        </w:rPr>
        <w:t xml:space="preserve">Tanımı </w:t>
      </w:r>
      <w:r>
        <w:rPr>
          <w:b/>
        </w:rPr>
        <w:t xml:space="preserve">ve Kapsamı: </w:t>
      </w:r>
      <w:r>
        <w:t xml:space="preserve">Üniversitemiz mensubu araştırmacıların yürütücü, koordinatör veya kurum sorumlusu olarak görev aldığı/alacağı, Üniversitemizin dışındaki ulusal veya uluslararası kurumlardan fon desteği alınmış projeler ile </w:t>
      </w:r>
      <w:r>
        <w:rPr>
          <w:spacing w:val="-3"/>
        </w:rPr>
        <w:t xml:space="preserve">Avrupa </w:t>
      </w:r>
      <w:r>
        <w:t>Birliği HORIZON 2020 programı veya diğer y</w:t>
      </w:r>
      <w:r>
        <w:t>urtdışı destek programları kapsamında, yapılacak bilimsel araştırma ve çalışmalar için üniversitemize doğrudan bütçe aktarımı yapılacak projelere başvuru aşamasında, proje bütçesinin belirli bir oranda kurum tarafından karşılanmasını ön şart koşan proje ba</w:t>
      </w:r>
      <w:r>
        <w:t xml:space="preserve">şvuruları için sağlanan eş finans destek projesidir. </w:t>
      </w:r>
      <w:proofErr w:type="gramEnd"/>
      <w:r>
        <w:t>Bu projelerin temel amacı; dış kaynaklı projelerin kapsamının geliştirilmesi, katma değer yaratma potansiyelinin ve başarımlarının artırılması ve projeler kapsamında ihtiyaç duyulacak tamamlayıcı destekl</w:t>
      </w:r>
      <w:r>
        <w:t xml:space="preserve">erin sağlanmasıdır. Bu kapsamda yürütücü kurum olarak Üniversitemizin görev aldığı, yeni bilgiler üretilmesi, bilimsel yorumların yapılması veya teknolojik problemlerin çözümlenmesi için bilimsel esaslara uygun olarak yürütülen araştırma projeleri dikkate </w:t>
      </w:r>
      <w:r>
        <w:t xml:space="preserve">alınır. Bu kapsamda </w:t>
      </w:r>
      <w:r>
        <w:rPr>
          <w:spacing w:val="-4"/>
        </w:rPr>
        <w:t xml:space="preserve">TÜBİTAK </w:t>
      </w:r>
      <w:r>
        <w:t xml:space="preserve">(1002 hariç), KALKINMA BAKANLIĞI, KALKINMA AJANSI, </w:t>
      </w:r>
      <w:r>
        <w:rPr>
          <w:spacing w:val="-4"/>
        </w:rPr>
        <w:t xml:space="preserve">AB </w:t>
      </w:r>
      <w:r>
        <w:t>PROJELERİ ve benzeri programlarca desteklenmiş bulunan ve amacı yeni bilgilerin üretilmesi, bilimsel yorumların yapılması veya teknolojik problemlerin çözümlenmesi olan, aynı</w:t>
      </w:r>
      <w:r>
        <w:t xml:space="preserve"> zamanda bilimsel esaslara uygun olarak yürütülen araştırma projeleri dikkate alınır. Verilecek destekler dış kaynaklı projenin geliştirilmesi, tıkandığı noktaların çözümlenmesi veya daha önce yürütülmüş çalışmaların zenginleştirilmesi veya projenin çalışm</w:t>
      </w:r>
      <w:r>
        <w:t xml:space="preserve">a alanında yürütülecek diğer araştırmalara destek sağlamak amaçlı kullanılabilir. </w:t>
      </w:r>
      <w:r>
        <w:rPr>
          <w:b/>
        </w:rPr>
        <w:t xml:space="preserve">Proje adı ve kapsamı, dış kaynaklı proje ile aynı olamaz. </w:t>
      </w:r>
      <w:r>
        <w:t xml:space="preserve">Bu kapsamda </w:t>
      </w:r>
      <w:r>
        <w:rPr>
          <w:spacing w:val="-3"/>
        </w:rPr>
        <w:t xml:space="preserve">TÜBİTAK </w:t>
      </w:r>
      <w:r>
        <w:t xml:space="preserve">(1002 hariç), KALKINMA BAKANLIĞI, KALKINMA AJANSI ve </w:t>
      </w:r>
      <w:r>
        <w:rPr>
          <w:spacing w:val="-3"/>
        </w:rPr>
        <w:t xml:space="preserve">AB </w:t>
      </w:r>
      <w:r>
        <w:t>PROJELERİ benzeri programlardan destekle</w:t>
      </w:r>
      <w:r>
        <w:t>nmiş yürüyen veya son beş yıl içinde başarı ile kapanmış proje desteği almış dış kaynaklı projenin yürütücüleri (yürütücülük görevinin Üniversitemiz bünyesinde yapılmış olması şarttır) başvuru yapabilir. Başvuruya esas teşkil eden dış kaynaklı projede satı</w:t>
      </w:r>
      <w:r>
        <w:t>n alması gerçekleştirilmiş olan alet donanım ve cihazların mükerrer talepleri</w:t>
      </w:r>
      <w:r>
        <w:rPr>
          <w:spacing w:val="-4"/>
        </w:rPr>
        <w:t xml:space="preserve"> </w:t>
      </w:r>
      <w:r>
        <w:t>desteklenmez.</w:t>
      </w:r>
    </w:p>
    <w:p w:rsidR="00264E38" w:rsidRDefault="00C951C4">
      <w:pPr>
        <w:spacing w:before="120" w:line="360" w:lineRule="auto"/>
        <w:ind w:left="220" w:right="723"/>
        <w:jc w:val="both"/>
        <w:rPr>
          <w:sz w:val="20"/>
        </w:rPr>
      </w:pPr>
      <w:r>
        <w:rPr>
          <w:b/>
          <w:sz w:val="20"/>
        </w:rPr>
        <w:t xml:space="preserve">Destek Limitleri: </w:t>
      </w:r>
      <w:r>
        <w:rPr>
          <w:sz w:val="20"/>
        </w:rPr>
        <w:t xml:space="preserve">Dış Kaynaklı Projeler İçin Eş Finans Projeleri için destek miktarı </w:t>
      </w:r>
      <w:r>
        <w:rPr>
          <w:b/>
          <w:sz w:val="20"/>
        </w:rPr>
        <w:t xml:space="preserve">Dış Kaynaklı proje bütçesinin gerektirdiği en az destek oranı +1 adet </w:t>
      </w:r>
      <w:proofErr w:type="spellStart"/>
      <w:r>
        <w:rPr>
          <w:b/>
          <w:sz w:val="20"/>
        </w:rPr>
        <w:t>bursiyer</w:t>
      </w:r>
      <w:proofErr w:type="spellEnd"/>
      <w:r>
        <w:rPr>
          <w:b/>
          <w:sz w:val="20"/>
        </w:rPr>
        <w:t xml:space="preserve"> bütçesi+ Yayın teşvik bütçesi + kongre katılımı destek bütçesi </w:t>
      </w:r>
      <w:r>
        <w:rPr>
          <w:sz w:val="20"/>
        </w:rPr>
        <w:t xml:space="preserve">olacak şekilde belirlenir. ( Proje Teşvik İkramiyesi ve </w:t>
      </w:r>
      <w:proofErr w:type="spellStart"/>
      <w:r>
        <w:rPr>
          <w:sz w:val="20"/>
        </w:rPr>
        <w:t>Bursiyer</w:t>
      </w:r>
      <w:proofErr w:type="spellEnd"/>
      <w:r>
        <w:rPr>
          <w:sz w:val="20"/>
        </w:rPr>
        <w:t xml:space="preserve"> giderlerine yönelik tutarlar dikkate alınmaz.)</w:t>
      </w:r>
    </w:p>
    <w:p w:rsidR="00264E38" w:rsidRDefault="00264E38">
      <w:pPr>
        <w:pStyle w:val="GvdeMetni"/>
        <w:rPr>
          <w:sz w:val="22"/>
        </w:rPr>
      </w:pPr>
    </w:p>
    <w:p w:rsidR="00264E38" w:rsidRDefault="00264E38">
      <w:pPr>
        <w:pStyle w:val="GvdeMetni"/>
        <w:spacing w:before="9"/>
        <w:rPr>
          <w:sz w:val="28"/>
        </w:rPr>
      </w:pPr>
    </w:p>
    <w:p w:rsidR="00264E38" w:rsidRDefault="00C951C4">
      <w:pPr>
        <w:pStyle w:val="Balk2"/>
        <w:numPr>
          <w:ilvl w:val="0"/>
          <w:numId w:val="9"/>
        </w:numPr>
        <w:tabs>
          <w:tab w:val="left" w:pos="442"/>
        </w:tabs>
      </w:pPr>
      <w:r>
        <w:t>DESTEK</w:t>
      </w:r>
      <w:r>
        <w:rPr>
          <w:spacing w:val="-2"/>
        </w:rPr>
        <w:t xml:space="preserve"> </w:t>
      </w:r>
      <w:r>
        <w:t>PROJELERİ</w:t>
      </w:r>
    </w:p>
    <w:p w:rsidR="00264E38" w:rsidRDefault="00264E38">
      <w:pPr>
        <w:pStyle w:val="GvdeMetni"/>
        <w:spacing w:before="6"/>
        <w:rPr>
          <w:b/>
        </w:rPr>
      </w:pPr>
    </w:p>
    <w:p w:rsidR="00264E38" w:rsidRDefault="00C951C4">
      <w:pPr>
        <w:pStyle w:val="GvdeMetni"/>
        <w:spacing w:before="1" w:line="360" w:lineRule="auto"/>
        <w:ind w:left="220" w:right="728"/>
        <w:jc w:val="both"/>
      </w:pPr>
      <w:r>
        <w:rPr>
          <w:b/>
        </w:rPr>
        <w:t xml:space="preserve">Tanımı ve Kapsamı: </w:t>
      </w:r>
      <w:r>
        <w:t>Alt Yapısı var olan araştırma birimlerinin, araştırmalarını yürütebilmek için gerek duydukları çeşitli madde ve malzemelerini ya da yedek parça ihtiyaçları ile diğer giderlerini karşılamak üzere önerilen projelerdir. De</w:t>
      </w:r>
      <w:r>
        <w:t>stek Projeleri Araştırmacıların ihtiyaç duyduğu ve aşağıda belirtilen alt başlıklar ve üst limitlere riayet edilerek, desteklenmesi talebi ile sunulabilir. Bir araştırmacı aynı anda üç destekten yaralanabilir.</w:t>
      </w:r>
    </w:p>
    <w:p w:rsidR="00264E38" w:rsidRDefault="00C951C4">
      <w:pPr>
        <w:pStyle w:val="Balk2"/>
        <w:numPr>
          <w:ilvl w:val="0"/>
          <w:numId w:val="7"/>
        </w:numPr>
        <w:tabs>
          <w:tab w:val="left" w:pos="940"/>
        </w:tabs>
        <w:spacing w:before="119"/>
        <w:jc w:val="left"/>
      </w:pPr>
      <w:r>
        <w:t xml:space="preserve">OTOMASYON VE </w:t>
      </w:r>
      <w:r>
        <w:rPr>
          <w:spacing w:val="-4"/>
        </w:rPr>
        <w:t>YAZILIM</w:t>
      </w:r>
      <w:r>
        <w:rPr>
          <w:spacing w:val="-7"/>
        </w:rPr>
        <w:t xml:space="preserve"> </w:t>
      </w:r>
      <w:r>
        <w:t>DESTEĞİ</w:t>
      </w:r>
    </w:p>
    <w:p w:rsidR="00264E38" w:rsidRDefault="00264E38">
      <w:pPr>
        <w:sectPr w:rsidR="00264E38">
          <w:pgSz w:w="11900" w:h="16840"/>
          <w:pgMar w:top="1600" w:right="260" w:bottom="280" w:left="1200" w:header="708" w:footer="708" w:gutter="0"/>
          <w:cols w:space="708"/>
        </w:sectPr>
      </w:pPr>
    </w:p>
    <w:p w:rsidR="00264E38" w:rsidRDefault="00C951C4">
      <w:pPr>
        <w:pStyle w:val="GvdeMetni"/>
        <w:spacing w:before="78" w:line="360" w:lineRule="auto"/>
        <w:ind w:left="220" w:right="739"/>
        <w:jc w:val="both"/>
      </w:pPr>
      <w:r>
        <w:rPr>
          <w:noProof/>
          <w:lang w:bidi="ar-SA"/>
        </w:rPr>
        <w:lastRenderedPageBreak/>
        <w:drawing>
          <wp:anchor distT="0" distB="0" distL="0" distR="0" simplePos="0" relativeHeight="250630144" behindDoc="1" locked="0" layoutInCell="1" allowOverlap="1">
            <wp:simplePos x="0" y="0"/>
            <wp:positionH relativeFrom="page">
              <wp:posOffset>0</wp:posOffset>
            </wp:positionH>
            <wp:positionV relativeFrom="page">
              <wp:posOffset>1270</wp:posOffset>
            </wp:positionV>
            <wp:extent cx="7556500" cy="1068832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Tanımı ve Kapsamı: </w:t>
      </w:r>
      <w:r>
        <w:t>Bir araştırma çalışmasında kullanılabilecek her türlü yazılım ve otomasyon alımı için verilen destektir.</w:t>
      </w:r>
    </w:p>
    <w:p w:rsidR="00264E38" w:rsidRDefault="00C951C4">
      <w:pPr>
        <w:pStyle w:val="GvdeMetni"/>
        <w:spacing w:line="360" w:lineRule="auto"/>
        <w:ind w:left="220" w:right="737"/>
        <w:jc w:val="both"/>
      </w:pPr>
      <w:r>
        <w:rPr>
          <w:b/>
        </w:rPr>
        <w:t xml:space="preserve">Destek Limitleri: </w:t>
      </w:r>
      <w:r>
        <w:t>Destek Projeleri kapsamında verilecek olan Otomasyon Ve Yazılım Desteği için destek limiti 20.000.-TL olacak şekil</w:t>
      </w:r>
      <w:r>
        <w:t>de belirlenir.</w:t>
      </w:r>
    </w:p>
    <w:p w:rsidR="00264E38" w:rsidRDefault="00264E38">
      <w:pPr>
        <w:pStyle w:val="GvdeMetni"/>
        <w:spacing w:before="11"/>
        <w:rPr>
          <w:sz w:val="29"/>
        </w:rPr>
      </w:pPr>
    </w:p>
    <w:p w:rsidR="00264E38" w:rsidRDefault="00C951C4">
      <w:pPr>
        <w:pStyle w:val="Balk2"/>
        <w:numPr>
          <w:ilvl w:val="0"/>
          <w:numId w:val="7"/>
        </w:numPr>
        <w:tabs>
          <w:tab w:val="left" w:pos="940"/>
        </w:tabs>
        <w:jc w:val="left"/>
      </w:pPr>
      <w:r>
        <w:t>AKREDİTASYON BAŞVURU</w:t>
      </w:r>
      <w:r>
        <w:rPr>
          <w:spacing w:val="-3"/>
        </w:rPr>
        <w:t xml:space="preserve"> </w:t>
      </w:r>
      <w:r>
        <w:t>DESTEĞİ</w:t>
      </w:r>
    </w:p>
    <w:p w:rsidR="00264E38" w:rsidRDefault="00C951C4">
      <w:pPr>
        <w:pStyle w:val="GvdeMetni"/>
        <w:spacing w:before="116" w:line="360" w:lineRule="auto"/>
        <w:ind w:left="220" w:right="733"/>
        <w:jc w:val="both"/>
      </w:pPr>
      <w:r>
        <w:rPr>
          <w:b/>
        </w:rPr>
        <w:t xml:space="preserve">Tanımı ve Kapsamı: </w:t>
      </w:r>
      <w:r>
        <w:t>Üniversitede faaliyet gösteren laboratuvar, merkez vb. birimlerin akreditasyon ya da kalite yönetim sistemine geçiş aşamalarında gerekli olan her türlü malzeme, hizmet ya da yedek parça ile ma</w:t>
      </w:r>
      <w:r>
        <w:t>kine teçhizat alımlarının yapılabilmesi ve bunlar ile ilgili giderlerin karşılanabilmesi için verilen destektir. Program bazında da desteklenebilir.</w:t>
      </w:r>
    </w:p>
    <w:p w:rsidR="00264E38" w:rsidRDefault="00C951C4">
      <w:pPr>
        <w:pStyle w:val="GvdeMetni"/>
        <w:spacing w:line="360" w:lineRule="auto"/>
        <w:ind w:left="220" w:right="594"/>
        <w:jc w:val="both"/>
      </w:pPr>
      <w:r>
        <w:rPr>
          <w:b/>
        </w:rPr>
        <w:t xml:space="preserve">Destek Limitleri: </w:t>
      </w:r>
      <w:r>
        <w:t xml:space="preserve">Destek Projeleri kapsamında verilecek olan Akreditasyon Başvuru Destek limiti 50.000.-TL </w:t>
      </w:r>
      <w:r>
        <w:t>olacak şekilde belirlenir</w:t>
      </w:r>
    </w:p>
    <w:p w:rsidR="00264E38" w:rsidRDefault="00264E38">
      <w:pPr>
        <w:pStyle w:val="GvdeMetni"/>
        <w:spacing w:before="10"/>
        <w:rPr>
          <w:sz w:val="29"/>
        </w:rPr>
      </w:pPr>
    </w:p>
    <w:p w:rsidR="00264E38" w:rsidRDefault="00C951C4">
      <w:pPr>
        <w:pStyle w:val="Balk2"/>
        <w:numPr>
          <w:ilvl w:val="0"/>
          <w:numId w:val="7"/>
        </w:numPr>
        <w:tabs>
          <w:tab w:val="left" w:pos="454"/>
        </w:tabs>
        <w:ind w:left="454" w:hanging="234"/>
        <w:jc w:val="left"/>
      </w:pPr>
      <w:r>
        <w:t xml:space="preserve">FİKRİ MÜLKİYET HAKLARI VE </w:t>
      </w:r>
      <w:r>
        <w:rPr>
          <w:spacing w:val="-6"/>
        </w:rPr>
        <w:t xml:space="preserve">PATENT </w:t>
      </w:r>
      <w:r>
        <w:t>DESTEĞİ</w:t>
      </w:r>
    </w:p>
    <w:p w:rsidR="00264E38" w:rsidRDefault="00C951C4">
      <w:pPr>
        <w:pStyle w:val="GvdeMetni"/>
        <w:spacing w:before="116" w:line="360" w:lineRule="auto"/>
        <w:ind w:left="220" w:right="739"/>
        <w:jc w:val="both"/>
      </w:pPr>
      <w:r>
        <w:rPr>
          <w:b/>
          <w:spacing w:val="-4"/>
        </w:rPr>
        <w:t xml:space="preserve">Tanımı </w:t>
      </w:r>
      <w:r>
        <w:rPr>
          <w:b/>
        </w:rPr>
        <w:t xml:space="preserve">ve Kapsamı: </w:t>
      </w:r>
      <w:r>
        <w:rPr>
          <w:spacing w:val="-3"/>
        </w:rPr>
        <w:t xml:space="preserve">Tamamlanmış </w:t>
      </w:r>
      <w:r>
        <w:t>ya da tamamlanmak üzere olan bir araştırma çalışmasından elde edilen çıktılara ait hak ve patentlerin alımı için verilen</w:t>
      </w:r>
      <w:r>
        <w:rPr>
          <w:spacing w:val="-9"/>
        </w:rPr>
        <w:t xml:space="preserve"> </w:t>
      </w:r>
      <w:r>
        <w:t>destektir.</w:t>
      </w:r>
    </w:p>
    <w:p w:rsidR="00264E38" w:rsidRDefault="00C951C4">
      <w:pPr>
        <w:pStyle w:val="GvdeMetni"/>
        <w:spacing w:before="1" w:line="360" w:lineRule="auto"/>
        <w:ind w:left="220" w:right="735"/>
        <w:jc w:val="both"/>
      </w:pPr>
      <w:r>
        <w:rPr>
          <w:b/>
        </w:rPr>
        <w:t xml:space="preserve">Destek Limitleri: </w:t>
      </w:r>
      <w:r>
        <w:t xml:space="preserve">Destek </w:t>
      </w:r>
      <w:r>
        <w:t>Projeleri kapsamında verilecek olan Fikri Mülkiyet Hakları ve Patent Destek limiti 10.000.-TL olacak şekilde belirlenir.</w:t>
      </w:r>
    </w:p>
    <w:p w:rsidR="00264E38" w:rsidRDefault="00264E38">
      <w:pPr>
        <w:pStyle w:val="GvdeMetni"/>
        <w:spacing w:before="10"/>
        <w:rPr>
          <w:sz w:val="29"/>
        </w:rPr>
      </w:pPr>
    </w:p>
    <w:p w:rsidR="00264E38" w:rsidRDefault="00C951C4">
      <w:pPr>
        <w:pStyle w:val="Balk2"/>
      </w:pPr>
      <w:r>
        <w:t>d ) KONGRE, SEMPOZYUM, SERGİ VE BİLİMSEL TOPLANTI DÜZENLEME DESTEĞİ</w:t>
      </w:r>
    </w:p>
    <w:p w:rsidR="00264E38" w:rsidRDefault="00C951C4">
      <w:pPr>
        <w:pStyle w:val="GvdeMetni"/>
        <w:spacing w:before="116" w:line="360" w:lineRule="auto"/>
        <w:ind w:left="220" w:right="772"/>
        <w:jc w:val="both"/>
      </w:pPr>
      <w:r>
        <w:rPr>
          <w:b/>
        </w:rPr>
        <w:t xml:space="preserve">Tanımı ve Kapsamı: </w:t>
      </w:r>
      <w:r>
        <w:t xml:space="preserve">Tekirdağ Namık Kemal Üniversitesi ev sahipliğinde düzenlenecek ulusal veya uluslararası bilimsel içerikli, kongre, </w:t>
      </w:r>
      <w:proofErr w:type="gramStart"/>
      <w:r>
        <w:t>sempozyum</w:t>
      </w:r>
      <w:proofErr w:type="gramEnd"/>
      <w:r>
        <w:t>, sergi ve bilimsel toplantılara yönelik projelerdir.</w:t>
      </w:r>
    </w:p>
    <w:p w:rsidR="00264E38" w:rsidRDefault="00264E38">
      <w:pPr>
        <w:pStyle w:val="GvdeMetni"/>
        <w:spacing w:before="5"/>
        <w:rPr>
          <w:sz w:val="17"/>
        </w:rPr>
      </w:pPr>
    </w:p>
    <w:p w:rsidR="00264E38" w:rsidRDefault="00C951C4">
      <w:pPr>
        <w:pStyle w:val="GvdeMetni"/>
        <w:spacing w:line="360" w:lineRule="auto"/>
        <w:ind w:left="220" w:right="734"/>
        <w:jc w:val="both"/>
      </w:pPr>
      <w:r>
        <w:rPr>
          <w:b/>
        </w:rPr>
        <w:t xml:space="preserve">Proje Bütçesi: </w:t>
      </w:r>
      <w:r>
        <w:t xml:space="preserve">Sağlanacak destek miktarı, kongre, </w:t>
      </w:r>
      <w:proofErr w:type="gramStart"/>
      <w:r>
        <w:t>sempozyum</w:t>
      </w:r>
      <w:proofErr w:type="gramEnd"/>
      <w:r>
        <w:t>, sergi ve bilimse</w:t>
      </w:r>
      <w:r>
        <w:t>l toplantıların ulusal veya uluslararası olması gibi kriterler de göz önüne alınarak BAP Komisyonu tarafından belirlenir. Kongre, Sempozyum, Sergi ve Bilimsel Toplantı Düzenleme Desteği kapsamında hangi giderlerin karşılanabileceği BAP Komisyonu tarafından</w:t>
      </w:r>
      <w:r>
        <w:t xml:space="preserve"> belirlenerek duyurulur.</w:t>
      </w:r>
    </w:p>
    <w:p w:rsidR="00264E38" w:rsidRDefault="00264E38">
      <w:pPr>
        <w:pStyle w:val="GvdeMetni"/>
        <w:spacing w:before="10"/>
        <w:rPr>
          <w:sz w:val="29"/>
        </w:rPr>
      </w:pPr>
    </w:p>
    <w:p w:rsidR="00264E38" w:rsidRDefault="00C951C4">
      <w:pPr>
        <w:pStyle w:val="GvdeMetni"/>
        <w:spacing w:line="360" w:lineRule="auto"/>
        <w:ind w:left="220" w:right="729"/>
        <w:jc w:val="both"/>
      </w:pPr>
      <w:r>
        <w:rPr>
          <w:b/>
        </w:rPr>
        <w:t xml:space="preserve">Destek Limitleri: </w:t>
      </w:r>
      <w:r>
        <w:t xml:space="preserve">Destek Projeleri kapsamında Kongre, Sempozyum, Sergi ve Bilimsel </w:t>
      </w:r>
      <w:r>
        <w:rPr>
          <w:spacing w:val="-4"/>
        </w:rPr>
        <w:t>Toplantı</w:t>
      </w:r>
      <w:r>
        <w:rPr>
          <w:spacing w:val="47"/>
        </w:rPr>
        <w:t xml:space="preserve"> </w:t>
      </w:r>
      <w:r>
        <w:t>Düzenleme Desteği limiti ulusal düzeyde 15.000.-TL uluslararası düzeyde ise 30.000.-TL’ye kadar desteklenir.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6"/>
      </w:pPr>
      <w:r>
        <w:rPr>
          <w:b w:val="0"/>
        </w:rPr>
        <w:t xml:space="preserve">e ) </w:t>
      </w:r>
      <w:r>
        <w:t>ÖĞRENCİ ARAŞTIRMA PROJESİ DESTEĞİ</w:t>
      </w:r>
    </w:p>
    <w:p w:rsidR="00264E38" w:rsidRDefault="00C951C4">
      <w:pPr>
        <w:pStyle w:val="GvdeMetni"/>
        <w:spacing w:before="114" w:line="360" w:lineRule="auto"/>
        <w:ind w:left="220" w:right="730"/>
        <w:jc w:val="both"/>
      </w:pPr>
      <w:proofErr w:type="gramStart"/>
      <w:r>
        <w:rPr>
          <w:b/>
        </w:rPr>
        <w:t xml:space="preserve">Tanımı ve Kapsamı: </w:t>
      </w:r>
      <w:r>
        <w:t>Üniversiteye bağlı fakülte, enstitü, yüksekokullarda ve meslek yüksekokullarında ön lisans, lisans, yüksek lisans, doktora ve sanatta yeterlilik eğitimini sürdürmekte olan öğrenciler ile tıpta uzmanlık ö</w:t>
      </w:r>
      <w:r>
        <w:t>ğrencilerinin; gerek topluluklar aracılığı ve gerekse bireysel olarak yapmak istedikleri bilimsel çalışmaları için başka herhangi bir destek almamak şartı ile eğitim programları süresi içinde bir öğretim üyesinin yöneticiliğinde yürüttükleri destek projele</w:t>
      </w:r>
      <w:r>
        <w:t xml:space="preserve">ri için verilen destektir. </w:t>
      </w:r>
      <w:proofErr w:type="gramEnd"/>
      <w:r>
        <w:t>Öğrenci başına verilen bir destektir.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32"/>
        <w:jc w:val="both"/>
      </w:pPr>
      <w:r>
        <w:rPr>
          <w:noProof/>
          <w:lang w:bidi="ar-SA"/>
        </w:rPr>
        <w:lastRenderedPageBreak/>
        <w:drawing>
          <wp:anchor distT="0" distB="0" distL="0" distR="0" simplePos="0" relativeHeight="250631168" behindDoc="1" locked="0" layoutInCell="1" allowOverlap="1">
            <wp:simplePos x="0" y="0"/>
            <wp:positionH relativeFrom="page">
              <wp:posOffset>0</wp:posOffset>
            </wp:positionH>
            <wp:positionV relativeFrom="page">
              <wp:posOffset>1270</wp:posOffset>
            </wp:positionV>
            <wp:extent cx="7556500" cy="1068832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Destek Limitleri: </w:t>
      </w:r>
      <w:r>
        <w:t>Destek Projeleri kapsamında verilecek olan öğrenci araştırma projesi destek limiti 3.000.-TL olacak şekilde belirlenir. Proje süresi en fazla 12 aydır. Bu sür</w:t>
      </w:r>
      <w:r>
        <w:t>ede tamamlanamayan projelere, harcama yapılmaksızın 6 aya kadar ek süre verilebilir.</w:t>
      </w:r>
    </w:p>
    <w:p w:rsidR="00264E38" w:rsidRDefault="00264E38">
      <w:pPr>
        <w:pStyle w:val="GvdeMetni"/>
        <w:rPr>
          <w:sz w:val="30"/>
        </w:rPr>
      </w:pPr>
    </w:p>
    <w:p w:rsidR="00264E38" w:rsidRDefault="00C951C4">
      <w:pPr>
        <w:pStyle w:val="Balk2"/>
        <w:jc w:val="left"/>
      </w:pPr>
      <w:r>
        <w:t>Proje Yürütücüsü ve Proje Ekibi</w:t>
      </w:r>
    </w:p>
    <w:p w:rsidR="00264E38" w:rsidRDefault="00264E38">
      <w:pPr>
        <w:pStyle w:val="GvdeMetni"/>
        <w:spacing w:before="4"/>
        <w:rPr>
          <w:b/>
          <w:sz w:val="27"/>
        </w:rPr>
      </w:pPr>
    </w:p>
    <w:p w:rsidR="00264E38" w:rsidRDefault="00C951C4">
      <w:pPr>
        <w:pStyle w:val="GvdeMetni"/>
        <w:spacing w:line="360" w:lineRule="auto"/>
        <w:ind w:left="220" w:right="715"/>
        <w:jc w:val="both"/>
      </w:pPr>
      <w:r>
        <w:rPr>
          <w:b/>
        </w:rPr>
        <w:t xml:space="preserve">Madde 5. </w:t>
      </w:r>
      <w:r>
        <w:t xml:space="preserve">Projelerde yer alan yürütücü ve araştırmacıların tamamı </w:t>
      </w:r>
      <w:r>
        <w:rPr>
          <w:b/>
        </w:rPr>
        <w:t xml:space="preserve">proje ekibini </w:t>
      </w:r>
      <w:r>
        <w:t xml:space="preserve">oluştururlar. Araştırmacıların projelerde </w:t>
      </w:r>
      <w:r>
        <w:rPr>
          <w:b/>
        </w:rPr>
        <w:t xml:space="preserve">yürütücü </w:t>
      </w:r>
      <w:r>
        <w:t xml:space="preserve">olabilmesi için Doktora ve eşdeğeri Tıp ve Diş Hekimliğinde Uzmanlık ile Sanatta Yeterlik unvanlarını almış olmaları “Yükseköğretim Kurumları Bilimsel Araştırma Projeleri Hakkındaki Yönetmelik” gereğince zorunludur. </w:t>
      </w:r>
      <w:proofErr w:type="gramStart"/>
      <w:r>
        <w:t>Tekirdağ Namık Kemal Üniversitesi BAP Bi</w:t>
      </w:r>
      <w:r>
        <w:t>rimi tarafından desteklenecek olan projelerde, üniversitemiz mensubu 2547 sayılı Yüksek Öğretim Kanununa tabi akademik personel, 657 sayılı Devlet Memurları Kanununa tabi tüm personel ile üniversitemizde eğitimlerini sürdüren lisans, yüksek lisans ve dokto</w:t>
      </w:r>
      <w:r>
        <w:t xml:space="preserve">ra öğrencileri ile üniversitemiz mensubu olmayan kurum dışı ulusal veya uluslararası tüm bilim insanları </w:t>
      </w:r>
      <w:r>
        <w:rPr>
          <w:b/>
        </w:rPr>
        <w:t xml:space="preserve">araştırmacı </w:t>
      </w:r>
      <w:r>
        <w:t xml:space="preserve">olarak görev alabilirler. </w:t>
      </w:r>
      <w:proofErr w:type="gramEnd"/>
      <w:r>
        <w:t>Projelerde çalışacak olan araştırmacıların belirlenmesi tamamen yürütücünün sorumluluğundadır.</w:t>
      </w:r>
    </w:p>
    <w:p w:rsidR="00264E38" w:rsidRDefault="00264E38">
      <w:pPr>
        <w:pStyle w:val="GvdeMetni"/>
        <w:spacing w:before="5"/>
        <w:rPr>
          <w:sz w:val="17"/>
        </w:rPr>
      </w:pPr>
    </w:p>
    <w:p w:rsidR="00264E38" w:rsidRDefault="00C951C4">
      <w:pPr>
        <w:pStyle w:val="Balk2"/>
        <w:spacing w:before="1"/>
        <w:jc w:val="left"/>
      </w:pPr>
      <w:r>
        <w:t>Proje Destek Sayı</w:t>
      </w:r>
      <w:r>
        <w:t>sı Limitleri</w:t>
      </w:r>
    </w:p>
    <w:p w:rsidR="00264E38" w:rsidRDefault="00264E38">
      <w:pPr>
        <w:pStyle w:val="GvdeMetni"/>
        <w:spacing w:before="3"/>
        <w:rPr>
          <w:b/>
        </w:rPr>
      </w:pPr>
    </w:p>
    <w:p w:rsidR="00264E38" w:rsidRDefault="00C951C4">
      <w:pPr>
        <w:pStyle w:val="GvdeMetni"/>
        <w:spacing w:before="1"/>
        <w:ind w:left="220"/>
      </w:pPr>
      <w:r>
        <w:rPr>
          <w:b/>
        </w:rPr>
        <w:t xml:space="preserve">Madde 6. </w:t>
      </w:r>
      <w:r>
        <w:t>Araştırmacıların proje yürütücüsü olarak görev alabilecekleri proje sayıları aşağıda belirtilmiştir:</w:t>
      </w:r>
    </w:p>
    <w:p w:rsidR="00264E38" w:rsidRDefault="00264E38">
      <w:pPr>
        <w:pStyle w:val="GvdeMetni"/>
        <w:spacing w:before="5"/>
      </w:pPr>
    </w:p>
    <w:p w:rsidR="00264E38" w:rsidRDefault="00C951C4">
      <w:pPr>
        <w:pStyle w:val="ListeParagraf"/>
        <w:numPr>
          <w:ilvl w:val="1"/>
          <w:numId w:val="7"/>
        </w:numPr>
        <w:tabs>
          <w:tab w:val="left" w:pos="940"/>
        </w:tabs>
        <w:spacing w:before="1" w:line="360" w:lineRule="auto"/>
        <w:ind w:right="721"/>
        <w:jc w:val="both"/>
        <w:rPr>
          <w:sz w:val="20"/>
        </w:rPr>
      </w:pPr>
      <w:r>
        <w:rPr>
          <w:sz w:val="20"/>
        </w:rPr>
        <w:t xml:space="preserve">Araştırmacılar eş zamanlı olarak, Genel Araştırma Projesi, Çok Disiplinli Araştırma Projesi, Öncelikli </w:t>
      </w:r>
      <w:r>
        <w:rPr>
          <w:spacing w:val="-3"/>
          <w:sz w:val="20"/>
        </w:rPr>
        <w:t xml:space="preserve">Alan </w:t>
      </w:r>
      <w:r>
        <w:rPr>
          <w:sz w:val="20"/>
        </w:rPr>
        <w:t>Araştırma Projesi, Kuru</w:t>
      </w:r>
      <w:r>
        <w:rPr>
          <w:sz w:val="20"/>
        </w:rPr>
        <w:t>m Dışı Ortak Katılımlı Araştırma Projeleri veya Uluslararası Araştırma İşbirliği Projesi türündeki projelerden bir tane ulusal ve bir tane uluslararası projede yürütücü olmak üzere aynı anda iki projede yürütücü olarak görev alabilirler. Uluslararası Araşt</w:t>
      </w:r>
      <w:r>
        <w:rPr>
          <w:sz w:val="20"/>
        </w:rPr>
        <w:t xml:space="preserve">ırma İşbirliği Projesi ve </w:t>
      </w:r>
      <w:r>
        <w:rPr>
          <w:spacing w:val="-4"/>
          <w:sz w:val="20"/>
        </w:rPr>
        <w:t xml:space="preserve">TÜBİTAK </w:t>
      </w:r>
      <w:r>
        <w:rPr>
          <w:sz w:val="20"/>
        </w:rPr>
        <w:t>ta başvurusu yürütücü sıfatı ile kabul edilen araştırmacılara fazladan 1 proje hakkı</w:t>
      </w:r>
      <w:r>
        <w:rPr>
          <w:spacing w:val="-1"/>
          <w:sz w:val="20"/>
        </w:rPr>
        <w:t xml:space="preserve"> </w:t>
      </w:r>
      <w:r>
        <w:rPr>
          <w:sz w:val="20"/>
        </w:rPr>
        <w:t>verilebilir.</w:t>
      </w:r>
    </w:p>
    <w:p w:rsidR="00264E38" w:rsidRDefault="00C951C4">
      <w:pPr>
        <w:pStyle w:val="ListeParagraf"/>
        <w:numPr>
          <w:ilvl w:val="1"/>
          <w:numId w:val="7"/>
        </w:numPr>
        <w:tabs>
          <w:tab w:val="left" w:pos="934"/>
        </w:tabs>
        <w:spacing w:before="120" w:line="360" w:lineRule="auto"/>
        <w:ind w:left="934" w:right="733" w:hanging="358"/>
        <w:jc w:val="both"/>
        <w:rPr>
          <w:sz w:val="20"/>
        </w:rPr>
      </w:pPr>
      <w:r>
        <w:rPr>
          <w:sz w:val="20"/>
        </w:rPr>
        <w:t xml:space="preserve">Lisansüstü </w:t>
      </w:r>
      <w:r>
        <w:rPr>
          <w:spacing w:val="-9"/>
          <w:sz w:val="20"/>
        </w:rPr>
        <w:t xml:space="preserve">Tez </w:t>
      </w:r>
      <w:r>
        <w:rPr>
          <w:sz w:val="20"/>
        </w:rPr>
        <w:t>Projesi’nde en fazla iki projede yürütücü olunabilir. Lisansüstü tez projelerinde alınabilecek görevler diğer</w:t>
      </w:r>
      <w:r>
        <w:rPr>
          <w:sz w:val="20"/>
        </w:rPr>
        <w:t xml:space="preserve"> proje görevlerine yönelik sınırlamaların dışında</w:t>
      </w:r>
      <w:r>
        <w:rPr>
          <w:spacing w:val="-19"/>
          <w:sz w:val="20"/>
        </w:rPr>
        <w:t xml:space="preserve"> </w:t>
      </w:r>
      <w:r>
        <w:rPr>
          <w:sz w:val="20"/>
        </w:rPr>
        <w:t>değerlendirilir.</w:t>
      </w:r>
    </w:p>
    <w:p w:rsidR="00264E38" w:rsidRDefault="00C951C4">
      <w:pPr>
        <w:pStyle w:val="ListeParagraf"/>
        <w:numPr>
          <w:ilvl w:val="1"/>
          <w:numId w:val="7"/>
        </w:numPr>
        <w:tabs>
          <w:tab w:val="left" w:pos="934"/>
        </w:tabs>
        <w:spacing w:before="120" w:line="360" w:lineRule="auto"/>
        <w:ind w:left="934" w:right="734" w:hanging="358"/>
        <w:jc w:val="both"/>
        <w:rPr>
          <w:sz w:val="20"/>
        </w:rPr>
      </w:pPr>
      <w:r>
        <w:rPr>
          <w:sz w:val="20"/>
        </w:rPr>
        <w:t xml:space="preserve">Dış Kaynaklı Projeler için Eş Finans Projesindeki görevler ile </w:t>
      </w:r>
      <w:r>
        <w:rPr>
          <w:spacing w:val="-3"/>
          <w:sz w:val="20"/>
        </w:rPr>
        <w:t xml:space="preserve">Alt </w:t>
      </w:r>
      <w:r>
        <w:rPr>
          <w:spacing w:val="-5"/>
          <w:sz w:val="20"/>
        </w:rPr>
        <w:t xml:space="preserve">Yapı </w:t>
      </w:r>
      <w:r>
        <w:rPr>
          <w:sz w:val="20"/>
        </w:rPr>
        <w:t>Projeleri yukarıda belirtilen sınırlamaların dışında</w:t>
      </w:r>
      <w:r>
        <w:rPr>
          <w:spacing w:val="-1"/>
          <w:sz w:val="20"/>
        </w:rPr>
        <w:t xml:space="preserve"> </w:t>
      </w:r>
      <w:r>
        <w:rPr>
          <w:sz w:val="20"/>
        </w:rPr>
        <w:t>tutulur.</w:t>
      </w:r>
    </w:p>
    <w:p w:rsidR="00264E38" w:rsidRDefault="00C951C4">
      <w:pPr>
        <w:pStyle w:val="ListeParagraf"/>
        <w:numPr>
          <w:ilvl w:val="1"/>
          <w:numId w:val="7"/>
        </w:numPr>
        <w:tabs>
          <w:tab w:val="left" w:pos="934"/>
        </w:tabs>
        <w:spacing w:before="120" w:line="360" w:lineRule="auto"/>
        <w:ind w:left="934" w:right="739" w:hanging="358"/>
        <w:jc w:val="both"/>
        <w:rPr>
          <w:sz w:val="20"/>
        </w:rPr>
      </w:pPr>
      <w:r>
        <w:rPr>
          <w:sz w:val="20"/>
        </w:rPr>
        <w:t>Süresi bitmesine rağmen sonuçlandırılmamış projelerin b</w:t>
      </w:r>
      <w:r>
        <w:rPr>
          <w:sz w:val="20"/>
        </w:rPr>
        <w:t>ulunması durumunda, ilgili proje başarı ile sonuçlandırılmadan yeni bir proje başvurusu</w:t>
      </w:r>
      <w:r>
        <w:rPr>
          <w:spacing w:val="-4"/>
          <w:sz w:val="20"/>
        </w:rPr>
        <w:t xml:space="preserve"> </w:t>
      </w:r>
      <w:r>
        <w:rPr>
          <w:sz w:val="20"/>
        </w:rPr>
        <w:t>yapılamaz.</w:t>
      </w:r>
    </w:p>
    <w:p w:rsidR="00264E38" w:rsidRDefault="00264E38">
      <w:pPr>
        <w:pStyle w:val="GvdeMetni"/>
        <w:rPr>
          <w:sz w:val="22"/>
        </w:rPr>
      </w:pPr>
    </w:p>
    <w:p w:rsidR="00264E38" w:rsidRDefault="00264E38">
      <w:pPr>
        <w:pStyle w:val="GvdeMetni"/>
        <w:spacing w:before="9"/>
        <w:rPr>
          <w:sz w:val="28"/>
        </w:rPr>
      </w:pPr>
    </w:p>
    <w:p w:rsidR="00264E38" w:rsidRDefault="00C951C4">
      <w:pPr>
        <w:pStyle w:val="Balk2"/>
        <w:ind w:left="934"/>
        <w:jc w:val="left"/>
      </w:pPr>
      <w:r>
        <w:t xml:space="preserve">Projelerde </w:t>
      </w:r>
      <w:proofErr w:type="spellStart"/>
      <w:r>
        <w:t>Bursiyer</w:t>
      </w:r>
      <w:proofErr w:type="spellEnd"/>
      <w:r>
        <w:t xml:space="preserve"> Çalıştırılmasına İlişkin Kurallar ve </w:t>
      </w:r>
      <w:proofErr w:type="spellStart"/>
      <w:r>
        <w:t>Bursiyer</w:t>
      </w:r>
      <w:proofErr w:type="spellEnd"/>
      <w:r>
        <w:t xml:space="preserve"> Bütçesi</w:t>
      </w:r>
    </w:p>
    <w:p w:rsidR="00264E38" w:rsidRDefault="00264E38">
      <w:pPr>
        <w:pStyle w:val="GvdeMetni"/>
        <w:spacing w:before="6"/>
        <w:rPr>
          <w:b/>
        </w:rPr>
      </w:pPr>
    </w:p>
    <w:p w:rsidR="00264E38" w:rsidRDefault="00C951C4">
      <w:pPr>
        <w:pStyle w:val="GvdeMetni"/>
        <w:spacing w:line="360" w:lineRule="auto"/>
        <w:ind w:left="220" w:right="732"/>
        <w:jc w:val="both"/>
      </w:pPr>
      <w:r>
        <w:rPr>
          <w:b/>
        </w:rPr>
        <w:t xml:space="preserve">Madde 7. </w:t>
      </w:r>
      <w:r>
        <w:t xml:space="preserve">BAP projeleri kapsamında </w:t>
      </w:r>
      <w:proofErr w:type="spellStart"/>
      <w:r>
        <w:t>bursiyer</w:t>
      </w:r>
      <w:proofErr w:type="spellEnd"/>
      <w:r>
        <w:t xml:space="preserve"> çalıştırılması ile ilgili olarak aşağıdaki kurallar uygulanmaktadır.</w:t>
      </w:r>
    </w:p>
    <w:p w:rsidR="00264E38" w:rsidRDefault="00264E38">
      <w:pPr>
        <w:pStyle w:val="GvdeMetni"/>
        <w:spacing w:before="10"/>
        <w:rPr>
          <w:sz w:val="29"/>
        </w:rPr>
      </w:pPr>
    </w:p>
    <w:p w:rsidR="00264E38" w:rsidRDefault="00C951C4">
      <w:pPr>
        <w:pStyle w:val="ListeParagraf"/>
        <w:numPr>
          <w:ilvl w:val="2"/>
          <w:numId w:val="7"/>
        </w:numPr>
        <w:tabs>
          <w:tab w:val="left" w:pos="1660"/>
        </w:tabs>
        <w:spacing w:before="1" w:line="360" w:lineRule="auto"/>
        <w:ind w:right="730"/>
        <w:rPr>
          <w:sz w:val="20"/>
        </w:rPr>
      </w:pPr>
      <w:proofErr w:type="spellStart"/>
      <w:r>
        <w:rPr>
          <w:sz w:val="20"/>
        </w:rPr>
        <w:t>Bursiyer</w:t>
      </w:r>
      <w:proofErr w:type="spellEnd"/>
      <w:r>
        <w:rPr>
          <w:sz w:val="20"/>
        </w:rPr>
        <w:t xml:space="preserve"> bütçesi talep edecek yürütücüler doktora sonrası en az 5 yıl akademik deneyime sahip</w:t>
      </w:r>
      <w:r>
        <w:rPr>
          <w:spacing w:val="-1"/>
          <w:sz w:val="20"/>
        </w:rPr>
        <w:t xml:space="preserve"> </w:t>
      </w:r>
      <w:r>
        <w:rPr>
          <w:sz w:val="20"/>
        </w:rPr>
        <w:t>olmalıdır.</w:t>
      </w:r>
    </w:p>
    <w:p w:rsidR="00264E38" w:rsidRDefault="00264E38">
      <w:pPr>
        <w:spacing w:line="360" w:lineRule="auto"/>
        <w:rPr>
          <w:sz w:val="20"/>
        </w:rPr>
        <w:sectPr w:rsidR="00264E38">
          <w:pgSz w:w="11900" w:h="16840"/>
          <w:pgMar w:top="1340" w:right="260" w:bottom="280" w:left="1200" w:header="708" w:footer="708" w:gutter="0"/>
          <w:cols w:space="708"/>
        </w:sectPr>
      </w:pPr>
    </w:p>
    <w:p w:rsidR="00264E38" w:rsidRDefault="00C951C4">
      <w:pPr>
        <w:pStyle w:val="ListeParagraf"/>
        <w:numPr>
          <w:ilvl w:val="2"/>
          <w:numId w:val="7"/>
        </w:numPr>
        <w:tabs>
          <w:tab w:val="left" w:pos="1660"/>
        </w:tabs>
        <w:spacing w:before="78" w:line="360" w:lineRule="auto"/>
        <w:ind w:right="731"/>
        <w:jc w:val="both"/>
        <w:rPr>
          <w:sz w:val="20"/>
        </w:rPr>
      </w:pPr>
      <w:r>
        <w:rPr>
          <w:noProof/>
          <w:lang w:bidi="ar-SA"/>
        </w:rPr>
        <w:lastRenderedPageBreak/>
        <w:drawing>
          <wp:anchor distT="0" distB="0" distL="0" distR="0" simplePos="0" relativeHeight="250632192" behindDoc="1" locked="0" layoutInCell="1" allowOverlap="1">
            <wp:simplePos x="0" y="0"/>
            <wp:positionH relativeFrom="page">
              <wp:posOffset>0</wp:posOffset>
            </wp:positionH>
            <wp:positionV relativeFrom="page">
              <wp:posOffset>1270</wp:posOffset>
            </wp:positionV>
            <wp:extent cx="7556500" cy="1068832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spellStart"/>
      <w:r>
        <w:rPr>
          <w:sz w:val="20"/>
        </w:rPr>
        <w:t>Bursiyer</w:t>
      </w:r>
      <w:proofErr w:type="spellEnd"/>
      <w:r>
        <w:rPr>
          <w:sz w:val="20"/>
        </w:rPr>
        <w:t xml:space="preserve"> talepleri Çok Disiplinl</w:t>
      </w:r>
      <w:r>
        <w:rPr>
          <w:sz w:val="20"/>
        </w:rPr>
        <w:t xml:space="preserve">i Araştırma Projeleri, Öncelikli </w:t>
      </w:r>
      <w:r>
        <w:rPr>
          <w:spacing w:val="-3"/>
          <w:sz w:val="20"/>
        </w:rPr>
        <w:t xml:space="preserve">Alan </w:t>
      </w:r>
      <w:r>
        <w:rPr>
          <w:sz w:val="20"/>
        </w:rPr>
        <w:t>Araştırma Projeleri ve Dış Kaynaklı Projeler için Eş Finans Projeleri türlerindeki projelerde</w:t>
      </w:r>
      <w:r>
        <w:rPr>
          <w:spacing w:val="-16"/>
          <w:sz w:val="20"/>
        </w:rPr>
        <w:t xml:space="preserve"> </w:t>
      </w:r>
      <w:r>
        <w:rPr>
          <w:sz w:val="20"/>
        </w:rPr>
        <w:t>yapılabilir.</w:t>
      </w:r>
    </w:p>
    <w:p w:rsidR="00264E38" w:rsidRDefault="00264E38">
      <w:pPr>
        <w:pStyle w:val="GvdeMetni"/>
        <w:spacing w:before="4"/>
        <w:rPr>
          <w:sz w:val="17"/>
        </w:rPr>
      </w:pPr>
    </w:p>
    <w:p w:rsidR="00264E38" w:rsidRDefault="00C951C4">
      <w:pPr>
        <w:pStyle w:val="ListeParagraf"/>
        <w:numPr>
          <w:ilvl w:val="2"/>
          <w:numId w:val="7"/>
        </w:numPr>
        <w:tabs>
          <w:tab w:val="left" w:pos="1660"/>
        </w:tabs>
        <w:spacing w:before="1" w:line="360" w:lineRule="auto"/>
        <w:ind w:right="722"/>
        <w:jc w:val="both"/>
        <w:rPr>
          <w:sz w:val="20"/>
        </w:rPr>
      </w:pPr>
      <w:r>
        <w:rPr>
          <w:sz w:val="20"/>
        </w:rPr>
        <w:t xml:space="preserve">BAP projeleri kapsamında çalıştırılacak </w:t>
      </w:r>
      <w:proofErr w:type="spellStart"/>
      <w:r>
        <w:rPr>
          <w:sz w:val="20"/>
        </w:rPr>
        <w:t>bursiyerlerin</w:t>
      </w:r>
      <w:proofErr w:type="spellEnd"/>
      <w:r>
        <w:rPr>
          <w:sz w:val="20"/>
        </w:rPr>
        <w:t xml:space="preserve"> </w:t>
      </w:r>
      <w:r>
        <w:rPr>
          <w:spacing w:val="-4"/>
          <w:sz w:val="20"/>
        </w:rPr>
        <w:t xml:space="preserve">Tekirdağ </w:t>
      </w:r>
      <w:r>
        <w:rPr>
          <w:sz w:val="20"/>
        </w:rPr>
        <w:t>Namık Kemal Üniversitesi’nde ilgili Enstitüleri</w:t>
      </w:r>
      <w:r>
        <w:rPr>
          <w:sz w:val="20"/>
        </w:rPr>
        <w:t xml:space="preserve">n </w:t>
      </w:r>
      <w:r>
        <w:rPr>
          <w:b/>
          <w:sz w:val="20"/>
        </w:rPr>
        <w:t xml:space="preserve">tezli yüksek lisans veya doktora programlarında kayıtlı öğrenci </w:t>
      </w:r>
      <w:r>
        <w:rPr>
          <w:sz w:val="20"/>
        </w:rPr>
        <w:t>olması</w:t>
      </w:r>
      <w:r>
        <w:rPr>
          <w:spacing w:val="1"/>
          <w:sz w:val="20"/>
        </w:rPr>
        <w:t xml:space="preserve"> </w:t>
      </w:r>
      <w:r>
        <w:rPr>
          <w:sz w:val="20"/>
        </w:rPr>
        <w:t>gerekmektedir.</w:t>
      </w:r>
    </w:p>
    <w:p w:rsidR="00264E38" w:rsidRDefault="00264E38">
      <w:pPr>
        <w:pStyle w:val="GvdeMetni"/>
        <w:spacing w:before="3"/>
        <w:rPr>
          <w:sz w:val="17"/>
        </w:rPr>
      </w:pPr>
    </w:p>
    <w:p w:rsidR="00264E38" w:rsidRDefault="00C951C4">
      <w:pPr>
        <w:pStyle w:val="ListeParagraf"/>
        <w:numPr>
          <w:ilvl w:val="2"/>
          <w:numId w:val="7"/>
        </w:numPr>
        <w:tabs>
          <w:tab w:val="left" w:pos="1660"/>
        </w:tabs>
        <w:rPr>
          <w:sz w:val="20"/>
        </w:rPr>
      </w:pPr>
      <w:proofErr w:type="spellStart"/>
      <w:r>
        <w:rPr>
          <w:sz w:val="20"/>
        </w:rPr>
        <w:t>Bursiyerler</w:t>
      </w:r>
      <w:proofErr w:type="spellEnd"/>
      <w:r>
        <w:rPr>
          <w:sz w:val="20"/>
        </w:rPr>
        <w:t xml:space="preserve"> başka hiçbir kurum ya da kuruluşta</w:t>
      </w:r>
      <w:r>
        <w:rPr>
          <w:spacing w:val="-5"/>
          <w:sz w:val="20"/>
        </w:rPr>
        <w:t xml:space="preserve"> </w:t>
      </w:r>
      <w:r>
        <w:rPr>
          <w:sz w:val="20"/>
        </w:rPr>
        <w:t>çalışmamalıdır.</w:t>
      </w:r>
    </w:p>
    <w:p w:rsidR="00264E38" w:rsidRDefault="00264E38">
      <w:pPr>
        <w:pStyle w:val="GvdeMetni"/>
        <w:spacing w:before="6"/>
        <w:rPr>
          <w:sz w:val="27"/>
        </w:rPr>
      </w:pPr>
    </w:p>
    <w:p w:rsidR="00264E38" w:rsidRDefault="00C951C4">
      <w:pPr>
        <w:pStyle w:val="ListeParagraf"/>
        <w:numPr>
          <w:ilvl w:val="2"/>
          <w:numId w:val="7"/>
        </w:numPr>
        <w:tabs>
          <w:tab w:val="left" w:pos="1660"/>
        </w:tabs>
        <w:spacing w:line="360" w:lineRule="auto"/>
        <w:ind w:right="721"/>
        <w:jc w:val="both"/>
        <w:rPr>
          <w:sz w:val="20"/>
        </w:rPr>
      </w:pPr>
      <w:r>
        <w:rPr>
          <w:spacing w:val="-4"/>
          <w:sz w:val="20"/>
        </w:rPr>
        <w:t xml:space="preserve">Tekirdağ </w:t>
      </w:r>
      <w:r>
        <w:rPr>
          <w:sz w:val="20"/>
        </w:rPr>
        <w:t>Namık Kemal Üniversitesi’nde ikili işbirliği/değişim programı kapsamında ziyaretçi öğrenci statüsünde bulunan yüksek lisans ve doktora öğrencilerine, kayıtlı bulundukları kurumdan alacakları öğrenci belgelerini ibraz etmeleri şartıyla BAP projeleri kapsamı</w:t>
      </w:r>
      <w:r>
        <w:rPr>
          <w:sz w:val="20"/>
        </w:rPr>
        <w:t xml:space="preserve">nda </w:t>
      </w:r>
      <w:proofErr w:type="spellStart"/>
      <w:r>
        <w:rPr>
          <w:sz w:val="20"/>
        </w:rPr>
        <w:t>bursiyer</w:t>
      </w:r>
      <w:proofErr w:type="spellEnd"/>
      <w:r>
        <w:rPr>
          <w:sz w:val="20"/>
        </w:rPr>
        <w:t xml:space="preserve"> desteği</w:t>
      </w:r>
      <w:r>
        <w:rPr>
          <w:spacing w:val="-3"/>
          <w:sz w:val="20"/>
        </w:rPr>
        <w:t xml:space="preserve"> </w:t>
      </w:r>
      <w:r>
        <w:rPr>
          <w:sz w:val="20"/>
        </w:rPr>
        <w:t>sağlanabilir.</w:t>
      </w:r>
    </w:p>
    <w:p w:rsidR="00264E38" w:rsidRDefault="00264E38">
      <w:pPr>
        <w:pStyle w:val="GvdeMetni"/>
        <w:spacing w:before="4"/>
        <w:rPr>
          <w:sz w:val="17"/>
        </w:rPr>
      </w:pPr>
    </w:p>
    <w:p w:rsidR="00264E38" w:rsidRDefault="00C951C4">
      <w:pPr>
        <w:pStyle w:val="ListeParagraf"/>
        <w:numPr>
          <w:ilvl w:val="2"/>
          <w:numId w:val="7"/>
        </w:numPr>
        <w:tabs>
          <w:tab w:val="left" w:pos="1660"/>
        </w:tabs>
        <w:spacing w:line="360" w:lineRule="auto"/>
        <w:ind w:right="731"/>
        <w:jc w:val="both"/>
        <w:rPr>
          <w:sz w:val="20"/>
        </w:rPr>
      </w:pPr>
      <w:proofErr w:type="spellStart"/>
      <w:r>
        <w:rPr>
          <w:sz w:val="20"/>
        </w:rPr>
        <w:t>Bursiyerlerin</w:t>
      </w:r>
      <w:proofErr w:type="spellEnd"/>
      <w:r>
        <w:rPr>
          <w:sz w:val="20"/>
        </w:rPr>
        <w:t xml:space="preserve"> burslu oldukları dönem içerisinde </w:t>
      </w:r>
      <w:r>
        <w:rPr>
          <w:spacing w:val="-4"/>
          <w:sz w:val="20"/>
        </w:rPr>
        <w:t xml:space="preserve">Tekirdağ </w:t>
      </w:r>
      <w:r>
        <w:rPr>
          <w:sz w:val="20"/>
        </w:rPr>
        <w:t>Namık Kemal Üniversitesi’nde kayıtlı öğrenci statülerini korumaları kaydıyla ulusal veya uluslararası ikili iş birliği/değişim programları kapsamında diğer ünivers</w:t>
      </w:r>
      <w:r>
        <w:rPr>
          <w:sz w:val="20"/>
        </w:rPr>
        <w:t>ite veya araştırma enstitülerine 6 ayı geçmeyecek ziyaretleri, bursluluk statülerini değiştirmez. Bu tür araştırma ziyaretleri, seyahatten en geç 4 hafta önce BAP Koordinasyon Birimi’ne bildirimi</w:t>
      </w:r>
      <w:r>
        <w:rPr>
          <w:spacing w:val="-9"/>
          <w:sz w:val="20"/>
        </w:rPr>
        <w:t xml:space="preserve"> </w:t>
      </w:r>
      <w:r>
        <w:rPr>
          <w:sz w:val="20"/>
        </w:rPr>
        <w:t>zorunludur.</w:t>
      </w:r>
    </w:p>
    <w:p w:rsidR="00264E38" w:rsidRDefault="00264E38">
      <w:pPr>
        <w:pStyle w:val="GvdeMetni"/>
        <w:spacing w:before="4"/>
        <w:rPr>
          <w:sz w:val="17"/>
        </w:rPr>
      </w:pPr>
    </w:p>
    <w:p w:rsidR="00264E38" w:rsidRDefault="00C951C4">
      <w:pPr>
        <w:pStyle w:val="ListeParagraf"/>
        <w:numPr>
          <w:ilvl w:val="2"/>
          <w:numId w:val="7"/>
        </w:numPr>
        <w:tabs>
          <w:tab w:val="left" w:pos="1660"/>
        </w:tabs>
        <w:spacing w:line="360" w:lineRule="auto"/>
        <w:ind w:right="728"/>
        <w:jc w:val="both"/>
        <w:rPr>
          <w:sz w:val="20"/>
        </w:rPr>
      </w:pPr>
      <w:r>
        <w:rPr>
          <w:sz w:val="20"/>
        </w:rPr>
        <w:t xml:space="preserve">Projeden ayrılacak </w:t>
      </w:r>
      <w:proofErr w:type="spellStart"/>
      <w:r>
        <w:rPr>
          <w:sz w:val="20"/>
        </w:rPr>
        <w:t>Bursiyer</w:t>
      </w:r>
      <w:proofErr w:type="spellEnd"/>
      <w:r>
        <w:rPr>
          <w:sz w:val="20"/>
        </w:rPr>
        <w:t xml:space="preserve"> çıkış işlemleri; ya</w:t>
      </w:r>
      <w:r>
        <w:rPr>
          <w:sz w:val="20"/>
        </w:rPr>
        <w:t xml:space="preserve">sal ihbar bildirim süreleri içinde Proje Yürütücüsü ve </w:t>
      </w:r>
      <w:proofErr w:type="spellStart"/>
      <w:r>
        <w:rPr>
          <w:sz w:val="20"/>
        </w:rPr>
        <w:t>Bursiyer</w:t>
      </w:r>
      <w:proofErr w:type="spellEnd"/>
      <w:r>
        <w:rPr>
          <w:sz w:val="20"/>
        </w:rPr>
        <w:t xml:space="preserve"> tarafından birlikte imzalanmış mutabakat metninin BAP Koordinasyon Birimine teslim edilmesi ile işleme konulur. Proje süresince aylık ücretler BAP Komisyonu tarafından ilgili mevzuat üst limit</w:t>
      </w:r>
      <w:r>
        <w:rPr>
          <w:sz w:val="20"/>
        </w:rPr>
        <w:t>leri aşılmamak kaydıyla</w:t>
      </w:r>
      <w:r>
        <w:rPr>
          <w:spacing w:val="-38"/>
          <w:sz w:val="20"/>
        </w:rPr>
        <w:t xml:space="preserve"> </w:t>
      </w:r>
      <w:r>
        <w:rPr>
          <w:sz w:val="20"/>
        </w:rPr>
        <w:t>güncellenebilir.</w:t>
      </w:r>
    </w:p>
    <w:p w:rsidR="00264E38" w:rsidRDefault="00264E38">
      <w:pPr>
        <w:pStyle w:val="GvdeMetni"/>
        <w:spacing w:before="5"/>
        <w:rPr>
          <w:sz w:val="17"/>
        </w:rPr>
      </w:pPr>
    </w:p>
    <w:p w:rsidR="00264E38" w:rsidRDefault="00C951C4">
      <w:pPr>
        <w:pStyle w:val="GvdeMetni"/>
        <w:spacing w:line="360" w:lineRule="auto"/>
        <w:ind w:left="220" w:right="733"/>
        <w:jc w:val="both"/>
      </w:pPr>
      <w:proofErr w:type="spellStart"/>
      <w:r>
        <w:t>Bursiyer</w:t>
      </w:r>
      <w:proofErr w:type="spellEnd"/>
      <w:r>
        <w:t xml:space="preserve"> bütçesi proje bütçesine ek olarak verilmektedir. Burs ödeme miktarları aylık olarak Yüksek Lisans öğrencilerine 1.500.- TL ve Doktora öğrencilerine 2.200.- TL olup, her yıl BAP Komisyonu tarafından belirle</w:t>
      </w:r>
      <w:r>
        <w:t>nir.</w:t>
      </w:r>
    </w:p>
    <w:p w:rsidR="00264E38" w:rsidRDefault="00264E38">
      <w:pPr>
        <w:pStyle w:val="GvdeMetni"/>
        <w:spacing w:before="5"/>
        <w:rPr>
          <w:sz w:val="17"/>
        </w:rPr>
      </w:pPr>
    </w:p>
    <w:p w:rsidR="00264E38" w:rsidRDefault="00C951C4">
      <w:pPr>
        <w:pStyle w:val="Balk2"/>
      </w:pPr>
      <w:r>
        <w:t>Kongre Katılım Desteğinin Sağlanmasına İlişkin Kurallar ve Kongre Katılım Bütçesi</w:t>
      </w:r>
    </w:p>
    <w:p w:rsidR="00264E38" w:rsidRDefault="00C951C4">
      <w:pPr>
        <w:pStyle w:val="GvdeMetni"/>
        <w:spacing w:before="114" w:line="360" w:lineRule="auto"/>
        <w:ind w:left="220" w:right="731"/>
        <w:jc w:val="both"/>
      </w:pPr>
      <w:r>
        <w:rPr>
          <w:b/>
        </w:rPr>
        <w:t xml:space="preserve">Madde 8. </w:t>
      </w:r>
      <w:r>
        <w:t>Proje türüne göre talep edilecek olan bütçeye ek olarak Kongre, Konferans, Sempozyumlara bildirili katılım desteği sağlamak üzere Kongre Katılım destek bütçesi</w:t>
      </w:r>
      <w:r>
        <w:t xml:space="preserve"> verilir. BAP Komisyonu kongrenin niteliğine bağlı olarak kongre destek bütçesinin kullanılmasına karar verir. Kongre destek bütçelerinin kullanılabilmesi için aşağıdaki hususların yerine getirilmesi zorunludur:</w:t>
      </w:r>
    </w:p>
    <w:p w:rsidR="00264E38" w:rsidRDefault="00264E38">
      <w:pPr>
        <w:pStyle w:val="GvdeMetni"/>
        <w:spacing w:before="1"/>
        <w:rPr>
          <w:sz w:val="30"/>
        </w:rPr>
      </w:pPr>
    </w:p>
    <w:p w:rsidR="00264E38" w:rsidRDefault="00C951C4">
      <w:pPr>
        <w:pStyle w:val="ListeParagraf"/>
        <w:numPr>
          <w:ilvl w:val="0"/>
          <w:numId w:val="6"/>
        </w:numPr>
        <w:tabs>
          <w:tab w:val="left" w:pos="940"/>
        </w:tabs>
        <w:spacing w:before="1" w:line="360" w:lineRule="auto"/>
        <w:ind w:right="730"/>
        <w:jc w:val="both"/>
        <w:rPr>
          <w:sz w:val="20"/>
        </w:rPr>
      </w:pPr>
      <w:r>
        <w:rPr>
          <w:sz w:val="20"/>
        </w:rPr>
        <w:t>Projenin başvurusunda etkinlik katılım bütçesinin öngörülmüş ve BAP Komisyonu tarafından onaylanmış olması</w:t>
      </w:r>
      <w:r>
        <w:rPr>
          <w:spacing w:val="-1"/>
          <w:sz w:val="20"/>
        </w:rPr>
        <w:t xml:space="preserve"> </w:t>
      </w:r>
      <w:r>
        <w:rPr>
          <w:sz w:val="20"/>
        </w:rPr>
        <w:t>gerekir.</w:t>
      </w:r>
    </w:p>
    <w:p w:rsidR="00264E38" w:rsidRDefault="00264E38">
      <w:pPr>
        <w:pStyle w:val="GvdeMetni"/>
        <w:spacing w:before="10"/>
        <w:rPr>
          <w:sz w:val="29"/>
        </w:rPr>
      </w:pPr>
    </w:p>
    <w:p w:rsidR="00264E38" w:rsidRDefault="00C951C4">
      <w:pPr>
        <w:pStyle w:val="ListeParagraf"/>
        <w:numPr>
          <w:ilvl w:val="0"/>
          <w:numId w:val="6"/>
        </w:numPr>
        <w:tabs>
          <w:tab w:val="left" w:pos="940"/>
        </w:tabs>
        <w:spacing w:line="360" w:lineRule="auto"/>
        <w:ind w:right="737"/>
        <w:jc w:val="both"/>
        <w:rPr>
          <w:sz w:val="20"/>
        </w:rPr>
      </w:pPr>
      <w:r>
        <w:rPr>
          <w:sz w:val="20"/>
        </w:rPr>
        <w:t xml:space="preserve">Projenin 1. </w:t>
      </w:r>
      <w:r>
        <w:rPr>
          <w:spacing w:val="-3"/>
          <w:sz w:val="20"/>
        </w:rPr>
        <w:t xml:space="preserve">Ara </w:t>
      </w:r>
      <w:r>
        <w:rPr>
          <w:sz w:val="20"/>
        </w:rPr>
        <w:t xml:space="preserve">raporu BAP komisyonunca kabul edildikten sonra kongre katılım desteği talebi yapılabilir. </w:t>
      </w:r>
      <w:r>
        <w:rPr>
          <w:spacing w:val="-6"/>
          <w:sz w:val="20"/>
        </w:rPr>
        <w:t xml:space="preserve">Talep </w:t>
      </w:r>
      <w:r>
        <w:rPr>
          <w:sz w:val="20"/>
        </w:rPr>
        <w:t>uygun bulunduğunda kongre katılım harcaması gerçekleştirilebilir. Projelerdeki uluslararası kongre katılım desteği ile sunulacak bildiriler proje kapsamı ile ilişkili</w:t>
      </w:r>
      <w:r>
        <w:rPr>
          <w:spacing w:val="-29"/>
          <w:sz w:val="20"/>
        </w:rPr>
        <w:t xml:space="preserve"> </w:t>
      </w:r>
      <w:r>
        <w:rPr>
          <w:sz w:val="20"/>
        </w:rPr>
        <w:t>olmalıdır.</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ListeParagraf"/>
        <w:numPr>
          <w:ilvl w:val="0"/>
          <w:numId w:val="6"/>
        </w:numPr>
        <w:tabs>
          <w:tab w:val="left" w:pos="940"/>
        </w:tabs>
        <w:spacing w:before="78" w:line="360" w:lineRule="auto"/>
        <w:ind w:right="721"/>
        <w:jc w:val="both"/>
        <w:rPr>
          <w:sz w:val="20"/>
        </w:rPr>
      </w:pPr>
      <w:r>
        <w:rPr>
          <w:noProof/>
          <w:lang w:bidi="ar-SA"/>
        </w:rPr>
        <w:lastRenderedPageBreak/>
        <w:drawing>
          <wp:anchor distT="0" distB="0" distL="0" distR="0" simplePos="0" relativeHeight="250633216" behindDoc="1" locked="0" layoutInCell="1" allowOverlap="1">
            <wp:simplePos x="0" y="0"/>
            <wp:positionH relativeFrom="page">
              <wp:posOffset>0</wp:posOffset>
            </wp:positionH>
            <wp:positionV relativeFrom="page">
              <wp:posOffset>1270</wp:posOffset>
            </wp:positionV>
            <wp:extent cx="7556500" cy="1068832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sz w:val="20"/>
        </w:rPr>
        <w:t>Kongre/</w:t>
      </w:r>
      <w:proofErr w:type="gramStart"/>
      <w:r>
        <w:rPr>
          <w:sz w:val="20"/>
        </w:rPr>
        <w:t>sempozyum</w:t>
      </w:r>
      <w:proofErr w:type="gramEnd"/>
      <w:r>
        <w:rPr>
          <w:sz w:val="20"/>
        </w:rPr>
        <w:t xml:space="preserve"> katılım desteğinin verilebilmesi için proje ek</w:t>
      </w:r>
      <w:r>
        <w:rPr>
          <w:sz w:val="20"/>
        </w:rPr>
        <w:t>ibinden bir kişinin ilgili etkinliğe fiili olarak katılımı zorunludur. Projelerin başvuru aşamasında Komisyon tarafından onaylanan seyahat bütçelerindeki</w:t>
      </w:r>
      <w:r>
        <w:rPr>
          <w:spacing w:val="-6"/>
          <w:sz w:val="20"/>
        </w:rPr>
        <w:t xml:space="preserve"> </w:t>
      </w:r>
      <w:r>
        <w:rPr>
          <w:sz w:val="20"/>
        </w:rPr>
        <w:t>tutarlar</w:t>
      </w:r>
      <w:r>
        <w:rPr>
          <w:spacing w:val="-5"/>
          <w:sz w:val="20"/>
        </w:rPr>
        <w:t xml:space="preserve"> </w:t>
      </w:r>
      <w:r>
        <w:rPr>
          <w:sz w:val="20"/>
        </w:rPr>
        <w:t>makine-teçhizat,</w:t>
      </w:r>
      <w:r>
        <w:rPr>
          <w:spacing w:val="-4"/>
          <w:sz w:val="20"/>
        </w:rPr>
        <w:t xml:space="preserve"> </w:t>
      </w:r>
      <w:r>
        <w:rPr>
          <w:sz w:val="20"/>
        </w:rPr>
        <w:t>sarf</w:t>
      </w:r>
      <w:r>
        <w:rPr>
          <w:spacing w:val="-6"/>
          <w:sz w:val="20"/>
        </w:rPr>
        <w:t xml:space="preserve"> </w:t>
      </w:r>
      <w:r>
        <w:rPr>
          <w:sz w:val="20"/>
        </w:rPr>
        <w:t>malzemesi</w:t>
      </w:r>
      <w:r>
        <w:rPr>
          <w:spacing w:val="-5"/>
          <w:sz w:val="20"/>
        </w:rPr>
        <w:t xml:space="preserve"> </w:t>
      </w:r>
      <w:r>
        <w:rPr>
          <w:sz w:val="20"/>
        </w:rPr>
        <w:t>vb.</w:t>
      </w:r>
      <w:r>
        <w:rPr>
          <w:spacing w:val="-4"/>
          <w:sz w:val="20"/>
        </w:rPr>
        <w:t xml:space="preserve"> </w:t>
      </w:r>
      <w:r>
        <w:rPr>
          <w:sz w:val="20"/>
        </w:rPr>
        <w:t>diğer</w:t>
      </w:r>
      <w:r>
        <w:rPr>
          <w:spacing w:val="-5"/>
          <w:sz w:val="20"/>
        </w:rPr>
        <w:t xml:space="preserve"> </w:t>
      </w:r>
      <w:r>
        <w:rPr>
          <w:sz w:val="20"/>
        </w:rPr>
        <w:t>harcama</w:t>
      </w:r>
      <w:r>
        <w:rPr>
          <w:spacing w:val="-4"/>
          <w:sz w:val="20"/>
        </w:rPr>
        <w:t xml:space="preserve"> </w:t>
      </w:r>
      <w:r>
        <w:rPr>
          <w:sz w:val="20"/>
        </w:rPr>
        <w:t>kalemlerine</w:t>
      </w:r>
      <w:r>
        <w:rPr>
          <w:spacing w:val="-4"/>
          <w:sz w:val="20"/>
        </w:rPr>
        <w:t xml:space="preserve"> </w:t>
      </w:r>
      <w:r>
        <w:rPr>
          <w:sz w:val="20"/>
        </w:rPr>
        <w:t>aktarılamaz.</w:t>
      </w:r>
    </w:p>
    <w:p w:rsidR="00264E38" w:rsidRDefault="00264E38">
      <w:pPr>
        <w:pStyle w:val="GvdeMetni"/>
        <w:rPr>
          <w:sz w:val="30"/>
        </w:rPr>
      </w:pPr>
    </w:p>
    <w:p w:rsidR="00264E38" w:rsidRDefault="00C951C4">
      <w:pPr>
        <w:pStyle w:val="GvdeMetni"/>
        <w:spacing w:line="360" w:lineRule="auto"/>
        <w:ind w:left="220" w:right="733"/>
        <w:jc w:val="both"/>
      </w:pPr>
      <w:r>
        <w:t>Her bir proje içi</w:t>
      </w:r>
      <w:r>
        <w:t>n Kongre Katılım Desteği kapsamında yalnız bir kongreye katılım yapılabilir. Kongre Katılım Desteği bütçesi 3.000.-TL olup, her yıl BAP Komisyonu tarafından belirlenir.</w:t>
      </w: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8"/>
      </w:pPr>
    </w:p>
    <w:p w:rsidR="00264E38" w:rsidRDefault="00C951C4">
      <w:pPr>
        <w:pStyle w:val="Balk2"/>
      </w:pPr>
      <w:r>
        <w:t>Yayın Teşvik Desteğinin Sağlanmasına İlişkin Kurallar ve Yayın Teşvik Bütçesi</w:t>
      </w:r>
    </w:p>
    <w:p w:rsidR="00264E38" w:rsidRDefault="00264E38">
      <w:pPr>
        <w:pStyle w:val="GvdeMetni"/>
        <w:spacing w:before="6"/>
        <w:rPr>
          <w:b/>
          <w:sz w:val="27"/>
        </w:rPr>
      </w:pPr>
    </w:p>
    <w:p w:rsidR="00264E38" w:rsidRDefault="00C951C4">
      <w:pPr>
        <w:pStyle w:val="GvdeMetni"/>
        <w:spacing w:line="360" w:lineRule="auto"/>
        <w:ind w:left="220" w:right="730"/>
        <w:jc w:val="both"/>
      </w:pPr>
      <w:r>
        <w:rPr>
          <w:b/>
        </w:rPr>
        <w:t>Madde</w:t>
      </w:r>
      <w:r>
        <w:rPr>
          <w:b/>
        </w:rPr>
        <w:t xml:space="preserve"> 9. </w:t>
      </w:r>
      <w:r>
        <w:t xml:space="preserve">Yürütücüler başvuru yapacakları projelerin bütçelerine ek olarak kurallar </w:t>
      </w:r>
      <w:proofErr w:type="gramStart"/>
      <w:r>
        <w:t>dahilinde</w:t>
      </w:r>
      <w:proofErr w:type="gramEnd"/>
      <w:r>
        <w:t xml:space="preserve"> yaptıkları yayınları kullanarak Yayın Teşvik Bütçesi alabilirler.</w:t>
      </w:r>
    </w:p>
    <w:p w:rsidR="00264E38" w:rsidRDefault="00264E38">
      <w:pPr>
        <w:pStyle w:val="GvdeMetni"/>
        <w:spacing w:before="4"/>
        <w:rPr>
          <w:sz w:val="17"/>
        </w:rPr>
      </w:pPr>
    </w:p>
    <w:p w:rsidR="00264E38" w:rsidRDefault="00C951C4">
      <w:pPr>
        <w:pStyle w:val="GvdeMetni"/>
        <w:spacing w:line="276" w:lineRule="auto"/>
        <w:ind w:left="220" w:right="731"/>
        <w:jc w:val="both"/>
      </w:pPr>
      <w:r>
        <w:t xml:space="preserve">Yayın Teşvik Bütçesi son 3 yıl içinde WEB of </w:t>
      </w:r>
      <w:proofErr w:type="spellStart"/>
      <w:r>
        <w:t>Science</w:t>
      </w:r>
      <w:proofErr w:type="spellEnd"/>
      <w:r>
        <w:t xml:space="preserve"> ISI indekslerinde (SCI, SCI-E, SSCI, A&amp;HCI, ESCI</w:t>
      </w:r>
      <w:r>
        <w:t>) taranan dergilerde yayınlanan araştırma makaleleri için verilir. Yayın Teşvik bütçesi Q1 de yayımlanan makale için 10.000.-TL Q2 de yayımlanan makale için 8.000.-TL Q3 de yayımlanan makale için 6.000.-TL Q4 grubu makaleler için 4.000.- TL olup, her yıl B</w:t>
      </w:r>
      <w:r>
        <w:t>AP Komisyonu tarafından belirlenir.</w:t>
      </w: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6"/>
      </w:pPr>
    </w:p>
    <w:p w:rsidR="00264E38" w:rsidRDefault="00C951C4">
      <w:pPr>
        <w:pStyle w:val="Balk2"/>
        <w:spacing w:before="1"/>
        <w:ind w:left="1375" w:right="1877"/>
        <w:jc w:val="center"/>
      </w:pPr>
      <w:r>
        <w:t>DÖRDÜNCÜ BÖLÜM</w:t>
      </w:r>
    </w:p>
    <w:p w:rsidR="00264E38" w:rsidRDefault="00264E38">
      <w:pPr>
        <w:pStyle w:val="GvdeMetni"/>
        <w:spacing w:before="5"/>
        <w:rPr>
          <w:b/>
          <w:sz w:val="27"/>
        </w:rPr>
      </w:pPr>
    </w:p>
    <w:p w:rsidR="00264E38" w:rsidRDefault="00C951C4">
      <w:pPr>
        <w:ind w:left="1375" w:right="1883"/>
        <w:jc w:val="center"/>
        <w:rPr>
          <w:b/>
          <w:sz w:val="20"/>
        </w:rPr>
      </w:pPr>
      <w:r>
        <w:rPr>
          <w:b/>
          <w:sz w:val="20"/>
        </w:rPr>
        <w:t>Proje Başvuru Süreci Ve Projelerde Talep Edilebilecek Harcama Kalemleri</w:t>
      </w:r>
    </w:p>
    <w:p w:rsidR="00264E38" w:rsidRDefault="00264E38">
      <w:pPr>
        <w:pStyle w:val="GvdeMetni"/>
        <w:rPr>
          <w:b/>
          <w:sz w:val="22"/>
        </w:rPr>
      </w:pPr>
    </w:p>
    <w:p w:rsidR="00264E38" w:rsidRDefault="00264E38">
      <w:pPr>
        <w:pStyle w:val="GvdeMetni"/>
        <w:rPr>
          <w:b/>
          <w:sz w:val="22"/>
        </w:rPr>
      </w:pPr>
    </w:p>
    <w:p w:rsidR="00264E38" w:rsidRDefault="00264E38">
      <w:pPr>
        <w:pStyle w:val="GvdeMetni"/>
        <w:spacing w:before="9"/>
        <w:rPr>
          <w:b/>
          <w:sz w:val="30"/>
        </w:rPr>
      </w:pPr>
    </w:p>
    <w:p w:rsidR="00264E38" w:rsidRDefault="00C951C4">
      <w:pPr>
        <w:ind w:left="220"/>
        <w:jc w:val="both"/>
        <w:rPr>
          <w:b/>
          <w:sz w:val="20"/>
        </w:rPr>
      </w:pPr>
      <w:r>
        <w:rPr>
          <w:b/>
          <w:sz w:val="20"/>
        </w:rPr>
        <w:t>Başvuru Tarihleri ve Proje Başvurusu</w:t>
      </w:r>
    </w:p>
    <w:p w:rsidR="00264E38" w:rsidRDefault="00264E38">
      <w:pPr>
        <w:pStyle w:val="GvdeMetni"/>
        <w:spacing w:before="4"/>
        <w:rPr>
          <w:b/>
          <w:sz w:val="27"/>
        </w:rPr>
      </w:pPr>
    </w:p>
    <w:p w:rsidR="00264E38" w:rsidRDefault="00C951C4">
      <w:pPr>
        <w:pStyle w:val="GvdeMetni"/>
        <w:spacing w:line="360" w:lineRule="auto"/>
        <w:ind w:left="220" w:right="723"/>
        <w:jc w:val="both"/>
      </w:pPr>
      <w:r>
        <w:rPr>
          <w:b/>
        </w:rPr>
        <w:t xml:space="preserve">Madde 10. </w:t>
      </w:r>
      <w:r>
        <w:t xml:space="preserve">Proje başvuruları herhangi bir takvime bağlı kalınmaksızın </w:t>
      </w:r>
      <w:hyperlink r:id="rId8">
        <w:r>
          <w:rPr>
            <w:b/>
          </w:rPr>
          <w:t>http://bapbs.nku.edu.tr</w:t>
        </w:r>
      </w:hyperlink>
      <w:r>
        <w:rPr>
          <w:b/>
        </w:rPr>
        <w:t xml:space="preserve"> </w:t>
      </w:r>
      <w:r>
        <w:t>internet adresinden kullanımda olan Tekirdağ Namık Kemal Üniversitesi Bilimsel Araştırma Projeleri Bilgi İzleme Sistemi (BAPBS) üzerinden istenilen tüm eklenti dosyalarını sisteme yükleyerek</w:t>
      </w:r>
      <w:r>
        <w:t xml:space="preserve"> gerçekleştirilir.</w:t>
      </w:r>
    </w:p>
    <w:p w:rsidR="00264E38" w:rsidRDefault="00264E38">
      <w:pPr>
        <w:pStyle w:val="GvdeMetni"/>
        <w:spacing w:before="5"/>
        <w:rPr>
          <w:sz w:val="17"/>
        </w:rPr>
      </w:pPr>
    </w:p>
    <w:p w:rsidR="00264E38" w:rsidRDefault="00C951C4">
      <w:pPr>
        <w:pStyle w:val="GvdeMetni"/>
        <w:spacing w:line="360" w:lineRule="auto"/>
        <w:ind w:left="220" w:right="731"/>
        <w:jc w:val="both"/>
      </w:pPr>
      <w:r>
        <w:t xml:space="preserve">Üniversitemiz mensubu araştırmacıların, BAP Proje otomasyon Sistemi kullanıcı adı ve şifre bilgisi, Üniversitemiz e-maili için kullanılan bilgilerle aynıdır. Öncelikle personel otomasyon sistemindeki kadro ve akademik unvanlarının yanı </w:t>
      </w:r>
      <w:r>
        <w:t xml:space="preserve">sıra, telefon, aktif kullandıkları kurumsal (@nku.edu.tr uzantılı) e-posta adresi bilgilerinin tam ve güncel olduğunu teyit etmeleri gerekmektedir. BAP proje otomasyonu üzerinde, yürütücülerin ve yardımcı araştırmacıların yürüttükleri veya görev aldıkları </w:t>
      </w:r>
      <w:r>
        <w:t xml:space="preserve">projelerdeki ara raporu, sonuç raporu veya yayın yapma taahhütlerini yerine getirmeleri şarttır. Bu görevlerini aksatan, zamanında yerine getirmeyen araştırmacılar, bu görevlerini yerine getirinceye kadar yeni bir proje başvurusu veya mevcut projeleri ile </w:t>
      </w:r>
      <w:r>
        <w:t>ilgili talepte bulunamaz. Başvurunun değerlendirmeye alınabilmesi için ilgili proje türlerine göre istenen belgelerin sisteme eksiksiz yüklenmesi gerekmektedir.</w:t>
      </w:r>
    </w:p>
    <w:p w:rsidR="00264E38" w:rsidRDefault="00264E38">
      <w:pPr>
        <w:pStyle w:val="GvdeMetni"/>
        <w:spacing w:before="4"/>
        <w:rPr>
          <w:sz w:val="17"/>
        </w:rPr>
      </w:pPr>
    </w:p>
    <w:p w:rsidR="00264E38" w:rsidRDefault="00C951C4">
      <w:pPr>
        <w:pStyle w:val="GvdeMetni"/>
        <w:spacing w:line="360" w:lineRule="auto"/>
        <w:ind w:left="220" w:right="737"/>
        <w:jc w:val="both"/>
      </w:pPr>
      <w:r>
        <w:t>Projeye başvuru yapmak için Proje Yürütücülerini ve proje ekibinde yer alan Üniversitemiz mens</w:t>
      </w:r>
      <w:r>
        <w:t>uplarının Tekirdağ Namık Kemal Üniversitesi Akademik Veri Yönetim Sistemindeki (AVES) bilgilerini güncellemiş</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40"/>
        <w:jc w:val="both"/>
      </w:pPr>
      <w:r>
        <w:rPr>
          <w:noProof/>
          <w:lang w:bidi="ar-SA"/>
        </w:rPr>
        <w:lastRenderedPageBreak/>
        <w:drawing>
          <wp:anchor distT="0" distB="0" distL="0" distR="0" simplePos="0" relativeHeight="250634240" behindDoc="1" locked="0" layoutInCell="1" allowOverlap="1">
            <wp:simplePos x="0" y="0"/>
            <wp:positionH relativeFrom="page">
              <wp:posOffset>0</wp:posOffset>
            </wp:positionH>
            <wp:positionV relativeFrom="page">
              <wp:posOffset>1270</wp:posOffset>
            </wp:positionV>
            <wp:extent cx="7556500" cy="1068832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olmaları</w:t>
      </w:r>
      <w:proofErr w:type="gramEnd"/>
      <w:r>
        <w:t xml:space="preserve"> daha önce almış oldukları proje desteklerinden yaptıkları yayınları </w:t>
      </w:r>
      <w:r>
        <w:rPr>
          <w:spacing w:val="-6"/>
        </w:rPr>
        <w:t xml:space="preserve">AVES </w:t>
      </w:r>
      <w:r>
        <w:t>sistemine işlemiş olmaları şarttır.</w:t>
      </w:r>
    </w:p>
    <w:p w:rsidR="00264E38" w:rsidRDefault="00264E38">
      <w:pPr>
        <w:pStyle w:val="GvdeMetni"/>
        <w:spacing w:before="4"/>
        <w:rPr>
          <w:sz w:val="17"/>
        </w:rPr>
      </w:pPr>
    </w:p>
    <w:p w:rsidR="00264E38" w:rsidRDefault="00C951C4">
      <w:pPr>
        <w:pStyle w:val="GvdeMetni"/>
        <w:spacing w:before="1" w:line="360" w:lineRule="auto"/>
        <w:ind w:left="220" w:right="731"/>
        <w:jc w:val="both"/>
      </w:pPr>
      <w:r>
        <w:t>Projelerin başlama tarihi, Protokolün Rektör veya ilgili Rektör Yardımcısı tarafından onaylandığı tarih olarak kabul edilir.</w:t>
      </w:r>
    </w:p>
    <w:p w:rsidR="00264E38" w:rsidRDefault="00264E38">
      <w:pPr>
        <w:pStyle w:val="GvdeMetni"/>
        <w:spacing w:before="4"/>
        <w:rPr>
          <w:sz w:val="17"/>
        </w:rPr>
      </w:pPr>
    </w:p>
    <w:p w:rsidR="00264E38" w:rsidRDefault="00C951C4">
      <w:pPr>
        <w:pStyle w:val="Balk2"/>
      </w:pPr>
      <w:r>
        <w:t>Proje Süresi</w:t>
      </w:r>
    </w:p>
    <w:p w:rsidR="00264E38" w:rsidRDefault="00264E38">
      <w:pPr>
        <w:pStyle w:val="GvdeMetni"/>
        <w:spacing w:before="4"/>
        <w:rPr>
          <w:b/>
          <w:sz w:val="27"/>
        </w:rPr>
      </w:pPr>
    </w:p>
    <w:p w:rsidR="00264E38" w:rsidRDefault="00C951C4">
      <w:pPr>
        <w:pStyle w:val="GvdeMetni"/>
        <w:spacing w:line="360" w:lineRule="auto"/>
        <w:ind w:left="220" w:right="729"/>
        <w:jc w:val="both"/>
      </w:pPr>
      <w:r>
        <w:rPr>
          <w:b/>
        </w:rPr>
        <w:t xml:space="preserve">Madde 11. </w:t>
      </w:r>
      <w:r>
        <w:t xml:space="preserve">Projelerin BAP Komisyonu tarafından onaylanan çalışma takvimine ve bütçe planına uygun olarak yürütülmesi </w:t>
      </w:r>
      <w:r>
        <w:t xml:space="preserve">esastır. Bilimsel Araştırma Projeleri ek süreler de </w:t>
      </w:r>
      <w:proofErr w:type="gramStart"/>
      <w:r>
        <w:t>dahil</w:t>
      </w:r>
      <w:proofErr w:type="gramEnd"/>
      <w:r>
        <w:t xml:space="preserve"> olmak üzere en çok 36 ay içerisinde tamamlanır. Proje yürütücülerinin gerekçeli talebi üzerine, BAP Komisyonu kararı ile projeler için 36 aylık süreyi aşmamak koşuluyla ek süre verilebilir. Ek süre </w:t>
      </w:r>
      <w:r>
        <w:t>taleplerinin proje protokolünde belirtilen bitiş tarihinden en geç bir ay önce gerçekleştirilmesi gerekir. Lisansüstü tez projeleri için verilen süreler, yetkili birimler tarafından tezler için verilen yasal ek süreleri kapsayacak şekilde uzatılabilir. Anc</w:t>
      </w:r>
      <w:r>
        <w:t>ak lisansüstü tez projeleri için sağlanacak mali destekler, ilgili lisansüstü eğitim ve öğretim mevzuatında belirlenen normal öğrenim süreleri ile sınırlıdır.</w:t>
      </w:r>
    </w:p>
    <w:p w:rsidR="00264E38" w:rsidRDefault="00264E38">
      <w:pPr>
        <w:pStyle w:val="GvdeMetni"/>
        <w:spacing w:before="4"/>
        <w:rPr>
          <w:sz w:val="17"/>
        </w:rPr>
      </w:pPr>
    </w:p>
    <w:p w:rsidR="00264E38" w:rsidRDefault="00C951C4">
      <w:pPr>
        <w:pStyle w:val="Balk2"/>
        <w:spacing w:before="1"/>
      </w:pPr>
      <w:r>
        <w:t>Projelerde Talep Edilebilecek Harcama Giderleri ve İlgili Harcama Kalemleri</w:t>
      </w:r>
    </w:p>
    <w:p w:rsidR="00264E38" w:rsidRDefault="00264E38">
      <w:pPr>
        <w:pStyle w:val="GvdeMetni"/>
        <w:rPr>
          <w:b/>
          <w:sz w:val="22"/>
        </w:rPr>
      </w:pPr>
    </w:p>
    <w:p w:rsidR="00264E38" w:rsidRDefault="00264E38">
      <w:pPr>
        <w:pStyle w:val="GvdeMetni"/>
        <w:spacing w:before="11"/>
        <w:rPr>
          <w:b/>
          <w:sz w:val="17"/>
        </w:rPr>
      </w:pPr>
    </w:p>
    <w:p w:rsidR="00264E38" w:rsidRDefault="00C951C4">
      <w:pPr>
        <w:pStyle w:val="GvdeMetni"/>
        <w:ind w:left="220"/>
        <w:jc w:val="both"/>
      </w:pPr>
      <w:r>
        <w:rPr>
          <w:b/>
        </w:rPr>
        <w:t xml:space="preserve">Madde 12. </w:t>
      </w:r>
      <w:r>
        <w:t>Projeler</w:t>
      </w:r>
      <w:r>
        <w:t>de talep edilebilecek harcama giderleri ve ilgili harcama kalemleri aşağıdaki gibidir.</w:t>
      </w:r>
    </w:p>
    <w:p w:rsidR="00264E38" w:rsidRDefault="00C951C4">
      <w:pPr>
        <w:pStyle w:val="ListeParagraf"/>
        <w:numPr>
          <w:ilvl w:val="0"/>
          <w:numId w:val="5"/>
        </w:numPr>
        <w:tabs>
          <w:tab w:val="left" w:pos="940"/>
        </w:tabs>
        <w:spacing w:before="116" w:line="360" w:lineRule="auto"/>
        <w:ind w:right="722"/>
        <w:jc w:val="both"/>
        <w:rPr>
          <w:sz w:val="20"/>
        </w:rPr>
      </w:pPr>
      <w:r>
        <w:rPr>
          <w:b/>
          <w:sz w:val="20"/>
        </w:rPr>
        <w:t xml:space="preserve">Projeler Kapsamında Kırtasiye/Fotokopi Giderlerinin Karşılanması: </w:t>
      </w:r>
      <w:r>
        <w:rPr>
          <w:sz w:val="20"/>
        </w:rPr>
        <w:t>Projelerde baskı/basım, yazıcı çıktısı, fotokopi, kâğıt ve benzeri diğer kırtasiye giderleri için sağla</w:t>
      </w:r>
      <w:r>
        <w:rPr>
          <w:sz w:val="20"/>
        </w:rPr>
        <w:t>nabilecek destek tutarı 1.500.-TL ile sınırlıdır. Ancak resmi nitelik taşıyan kurum ve kuruluşlar kapsamındaki arşiv, kütüphane vb. organizasyonlardan sağlanacak basılı materyal veya fotokopi gibi giderler ile araştırmanın yürütülebilmesi için zorunlu olan</w:t>
      </w:r>
      <w:r>
        <w:rPr>
          <w:sz w:val="20"/>
        </w:rPr>
        <w:t xml:space="preserve"> ve gerekçesi BAP Komisyonu tarafından uygun görülen projeler için bu sınırlama dikkate alınmaz. Proje kapsamında talep edilecek Kırtasiye/Fotokopi giderleri sarf malzeme kaleminden karşılanır. (Sisteme giriş işlemi kırtasiye alanından</w:t>
      </w:r>
      <w:r>
        <w:rPr>
          <w:spacing w:val="-1"/>
          <w:sz w:val="20"/>
        </w:rPr>
        <w:t xml:space="preserve"> </w:t>
      </w:r>
      <w:r>
        <w:rPr>
          <w:sz w:val="20"/>
        </w:rPr>
        <w:t>yapılacaktır.)</w:t>
      </w:r>
    </w:p>
    <w:p w:rsidR="00264E38" w:rsidRDefault="00264E38">
      <w:pPr>
        <w:pStyle w:val="GvdeMetni"/>
        <w:spacing w:before="11"/>
        <w:rPr>
          <w:sz w:val="29"/>
        </w:rPr>
      </w:pPr>
    </w:p>
    <w:p w:rsidR="00264E38" w:rsidRDefault="00C951C4">
      <w:pPr>
        <w:pStyle w:val="ListeParagraf"/>
        <w:numPr>
          <w:ilvl w:val="0"/>
          <w:numId w:val="5"/>
        </w:numPr>
        <w:tabs>
          <w:tab w:val="left" w:pos="940"/>
        </w:tabs>
        <w:spacing w:line="360" w:lineRule="auto"/>
        <w:ind w:right="730"/>
        <w:jc w:val="both"/>
        <w:rPr>
          <w:sz w:val="20"/>
        </w:rPr>
      </w:pPr>
      <w:r>
        <w:rPr>
          <w:b/>
          <w:sz w:val="20"/>
        </w:rPr>
        <w:t>Kita</w:t>
      </w:r>
      <w:r>
        <w:rPr>
          <w:b/>
          <w:sz w:val="20"/>
        </w:rPr>
        <w:t xml:space="preserve">p Alımları: </w:t>
      </w:r>
      <w:r>
        <w:rPr>
          <w:sz w:val="20"/>
        </w:rPr>
        <w:t>Projeler kapsamında kitap alımı talep edildiğinde yürütücülerin, bağlı bulunduğu birim yönetiminden ve merkez kütüphane yönetiminden talep edilen kitapların birimlerin kütüphanesi veya merkez kütüphanede bulunmadığına dair yazı almaları ve bu y</w:t>
      </w:r>
      <w:r>
        <w:rPr>
          <w:sz w:val="20"/>
        </w:rPr>
        <w:t>azıyı sisteme yüklemeleri gerekir. Bu şekilde yapılmamış kitap alım talebi bulunan başvurular teknik inceleme aşamasında geri çevrilir. Proje kapsamında talep edilecek Kitap Alımları demirbaş malzeme kaleminden karşılanır ve alımlar sonrasında kitapların d</w:t>
      </w:r>
      <w:r>
        <w:rPr>
          <w:sz w:val="20"/>
        </w:rPr>
        <w:t>emirbaşa kaydının yapılması</w:t>
      </w:r>
      <w:r>
        <w:rPr>
          <w:spacing w:val="-27"/>
          <w:sz w:val="20"/>
        </w:rPr>
        <w:t xml:space="preserve"> </w:t>
      </w:r>
      <w:r>
        <w:rPr>
          <w:sz w:val="20"/>
        </w:rPr>
        <w:t>gerekir.</w:t>
      </w:r>
    </w:p>
    <w:p w:rsidR="00264E38" w:rsidRDefault="00264E38">
      <w:pPr>
        <w:pStyle w:val="GvdeMetni"/>
        <w:spacing w:before="1"/>
        <w:rPr>
          <w:sz w:val="30"/>
        </w:rPr>
      </w:pPr>
    </w:p>
    <w:p w:rsidR="00264E38" w:rsidRDefault="00C951C4">
      <w:pPr>
        <w:pStyle w:val="ListeParagraf"/>
        <w:numPr>
          <w:ilvl w:val="0"/>
          <w:numId w:val="5"/>
        </w:numPr>
        <w:tabs>
          <w:tab w:val="left" w:pos="940"/>
        </w:tabs>
        <w:spacing w:line="360" w:lineRule="auto"/>
        <w:ind w:right="730"/>
        <w:jc w:val="both"/>
        <w:rPr>
          <w:sz w:val="20"/>
        </w:rPr>
      </w:pPr>
      <w:r>
        <w:rPr>
          <w:b/>
          <w:sz w:val="20"/>
        </w:rPr>
        <w:t xml:space="preserve">Proje Kapsamında Yaptırılacak </w:t>
      </w:r>
      <w:r>
        <w:rPr>
          <w:b/>
          <w:spacing w:val="-5"/>
          <w:sz w:val="20"/>
        </w:rPr>
        <w:t xml:space="preserve">Test </w:t>
      </w:r>
      <w:r>
        <w:rPr>
          <w:b/>
          <w:sz w:val="20"/>
        </w:rPr>
        <w:t xml:space="preserve">ve Analiz Hizmeti Alımları Giderlerinin Karşılanması: </w:t>
      </w:r>
      <w:r>
        <w:rPr>
          <w:sz w:val="20"/>
        </w:rPr>
        <w:t>Proje kapsamında yaptırılacak olan test ve analiz Hizmetleri için üniversitemize ait döner sermaye hizmeti veren birimlerin (Bili</w:t>
      </w:r>
      <w:r>
        <w:rPr>
          <w:sz w:val="20"/>
        </w:rPr>
        <w:t xml:space="preserve">msel ve </w:t>
      </w:r>
      <w:r>
        <w:rPr>
          <w:spacing w:val="-3"/>
          <w:sz w:val="20"/>
        </w:rPr>
        <w:t xml:space="preserve">Teknolojik </w:t>
      </w:r>
      <w:r>
        <w:rPr>
          <w:sz w:val="20"/>
        </w:rPr>
        <w:t xml:space="preserve">Araştırmalar Uygulama ve Araştırma Merkezi </w:t>
      </w:r>
      <w:r>
        <w:rPr>
          <w:spacing w:val="-3"/>
          <w:sz w:val="20"/>
        </w:rPr>
        <w:t xml:space="preserve">(NABİLTEM) </w:t>
      </w:r>
      <w:r>
        <w:rPr>
          <w:sz w:val="20"/>
        </w:rPr>
        <w:t xml:space="preserve">)tercih edilmesi önceliklidir. Eğer kurum içinde söz konusu test ve analiz hizmetleri verilemiyorsa, proje kapsamında yaptırılacak </w:t>
      </w:r>
      <w:r>
        <w:rPr>
          <w:spacing w:val="-7"/>
          <w:sz w:val="20"/>
        </w:rPr>
        <w:t xml:space="preserve">Test </w:t>
      </w:r>
      <w:r>
        <w:rPr>
          <w:sz w:val="20"/>
        </w:rPr>
        <w:t>ve Analiz Hizmetleri’nin Üniversitemizin</w:t>
      </w:r>
      <w:r>
        <w:rPr>
          <w:spacing w:val="-2"/>
          <w:sz w:val="20"/>
        </w:rPr>
        <w:t xml:space="preserve"> </w:t>
      </w:r>
      <w:r>
        <w:rPr>
          <w:sz w:val="20"/>
        </w:rPr>
        <w:t>ilgili</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GvdeMetni"/>
        <w:spacing w:before="78" w:line="360" w:lineRule="auto"/>
        <w:ind w:left="940" w:right="729"/>
        <w:jc w:val="both"/>
      </w:pPr>
      <w:r>
        <w:rPr>
          <w:noProof/>
          <w:lang w:bidi="ar-SA"/>
        </w:rPr>
        <w:lastRenderedPageBreak/>
        <w:drawing>
          <wp:anchor distT="0" distB="0" distL="0" distR="0" simplePos="0" relativeHeight="250635264" behindDoc="1" locked="0" layoutInCell="1" allowOverlap="1">
            <wp:simplePos x="0" y="0"/>
            <wp:positionH relativeFrom="page">
              <wp:posOffset>0</wp:posOffset>
            </wp:positionH>
            <wp:positionV relativeFrom="page">
              <wp:posOffset>1270</wp:posOffset>
            </wp:positionV>
            <wp:extent cx="7556500" cy="1068832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birimlerinde</w:t>
      </w:r>
      <w:proofErr w:type="gramEnd"/>
      <w:r>
        <w:t xml:space="preserve"> yapılmadığına dair belge ve dış kurumlarda yaptırılacak olan test ve analiz hizmetlerine ilişkin teklif proje başvurusu sırasında sisteme yüklenmelidir. Proje kapsamında yaptırılacak test ve analiz hizmeti alımları hizmet kaleminden</w:t>
      </w:r>
      <w:r>
        <w:rPr>
          <w:spacing w:val="-9"/>
        </w:rPr>
        <w:t xml:space="preserve"> </w:t>
      </w:r>
      <w:r>
        <w:t>karşılanır</w:t>
      </w:r>
      <w:r>
        <w:t>.</w:t>
      </w:r>
    </w:p>
    <w:p w:rsidR="00264E38" w:rsidRDefault="00264E38">
      <w:pPr>
        <w:pStyle w:val="GvdeMetni"/>
        <w:rPr>
          <w:sz w:val="30"/>
        </w:rPr>
      </w:pPr>
    </w:p>
    <w:p w:rsidR="00264E38" w:rsidRDefault="00C951C4">
      <w:pPr>
        <w:pStyle w:val="ListeParagraf"/>
        <w:numPr>
          <w:ilvl w:val="0"/>
          <w:numId w:val="5"/>
        </w:numPr>
        <w:tabs>
          <w:tab w:val="left" w:pos="940"/>
        </w:tabs>
        <w:spacing w:line="360" w:lineRule="auto"/>
        <w:ind w:right="720"/>
        <w:jc w:val="both"/>
        <w:rPr>
          <w:sz w:val="20"/>
        </w:rPr>
      </w:pPr>
      <w:r>
        <w:rPr>
          <w:b/>
          <w:sz w:val="20"/>
        </w:rPr>
        <w:t xml:space="preserve">Proje Kapsamında Yaptırılacak İstatistiksel Analiz/Anket Giderlerinin Karşılanması: </w:t>
      </w:r>
      <w:r>
        <w:rPr>
          <w:sz w:val="20"/>
        </w:rPr>
        <w:t>Projeler kapsamında ihtiyaç duyulan İstatistiksel Analizlerin/ Anketlerin proje ekibindeki araştırmacılar tarafından yapılması beklenir. Zorunlu durumlarda Komisyonun uy</w:t>
      </w:r>
      <w:r>
        <w:rPr>
          <w:sz w:val="20"/>
        </w:rPr>
        <w:t>gun görmesi halinde bu amaçla ödenebilecek hizmet alımlarında destek limiti proje bütçesinin %10’u ile sınırlıdır. Proje kapsamında yaptırılacak İstatistiksel Analiz/Anket Giderleri hizmet kaleminden</w:t>
      </w:r>
      <w:r>
        <w:rPr>
          <w:spacing w:val="-23"/>
          <w:sz w:val="20"/>
        </w:rPr>
        <w:t xml:space="preserve"> </w:t>
      </w:r>
      <w:r>
        <w:rPr>
          <w:sz w:val="20"/>
        </w:rPr>
        <w:t>karşılanır.</w:t>
      </w:r>
    </w:p>
    <w:p w:rsidR="00264E38" w:rsidRDefault="00264E38">
      <w:pPr>
        <w:pStyle w:val="GvdeMetni"/>
        <w:rPr>
          <w:sz w:val="30"/>
        </w:rPr>
      </w:pPr>
    </w:p>
    <w:p w:rsidR="00264E38" w:rsidRDefault="00C951C4">
      <w:pPr>
        <w:pStyle w:val="ListeParagraf"/>
        <w:numPr>
          <w:ilvl w:val="0"/>
          <w:numId w:val="5"/>
        </w:numPr>
        <w:tabs>
          <w:tab w:val="left" w:pos="940"/>
        </w:tabs>
        <w:spacing w:line="360" w:lineRule="auto"/>
        <w:ind w:right="722"/>
        <w:jc w:val="both"/>
        <w:rPr>
          <w:sz w:val="20"/>
        </w:rPr>
      </w:pPr>
      <w:r>
        <w:rPr>
          <w:b/>
          <w:sz w:val="20"/>
        </w:rPr>
        <w:t xml:space="preserve">Proje Kapsamında Deney Hayvanı Satın alma </w:t>
      </w:r>
      <w:r>
        <w:rPr>
          <w:b/>
          <w:spacing w:val="-3"/>
          <w:sz w:val="20"/>
        </w:rPr>
        <w:t>T</w:t>
      </w:r>
      <w:r>
        <w:rPr>
          <w:b/>
          <w:spacing w:val="-3"/>
          <w:sz w:val="20"/>
        </w:rPr>
        <w:t xml:space="preserve">alebinin </w:t>
      </w:r>
      <w:r>
        <w:rPr>
          <w:b/>
          <w:sz w:val="20"/>
        </w:rPr>
        <w:t xml:space="preserve">Karşılanması: </w:t>
      </w:r>
      <w:r>
        <w:rPr>
          <w:sz w:val="20"/>
        </w:rPr>
        <w:t>Deney hayvanlarının öncelikle Üniversitemiz bünyesinde bulunan Deney Hayvanları Uygulama ve Araştırma Merkezinden (DHUAM) karşılanması şarttır. Zorunlu durumlarda, söz konusu deney hayvanlarının bu merkez/merkezlerden karşılanamadığı</w:t>
      </w:r>
      <w:r>
        <w:rPr>
          <w:sz w:val="20"/>
        </w:rPr>
        <w:t xml:space="preserve">na dair ilgili birimden alınacak bir yazının başvuruda veya alım istemi yapılacağı zaman sisteme yüklenmesi ve kabul edilen projeler için bu yazının aslının BAP birimine teslim edilmesi zorunludur. Deney hayvanları ile yapılacak çalışmaların kurum dışında </w:t>
      </w:r>
      <w:r>
        <w:rPr>
          <w:sz w:val="20"/>
        </w:rPr>
        <w:t xml:space="preserve">yürütülmesi veya etik kurul kararının başka bir kurumdan alınması durumunda, ilgili kurum, deney hayvanı üretim ve kullanım merkezinden deney hayvanı temin edilebilir. Proje kapsamında yaptırılacak Deney Hayvanı Satın alma </w:t>
      </w:r>
      <w:r>
        <w:rPr>
          <w:spacing w:val="-5"/>
          <w:sz w:val="20"/>
        </w:rPr>
        <w:t xml:space="preserve">Talebi </w:t>
      </w:r>
      <w:r>
        <w:rPr>
          <w:sz w:val="20"/>
        </w:rPr>
        <w:t>ve bununla birlikte yapıla</w:t>
      </w:r>
      <w:r>
        <w:rPr>
          <w:sz w:val="20"/>
        </w:rPr>
        <w:t>cak yem talebi sarf kaleminden</w:t>
      </w:r>
      <w:r>
        <w:rPr>
          <w:spacing w:val="-1"/>
          <w:sz w:val="20"/>
        </w:rPr>
        <w:t xml:space="preserve"> </w:t>
      </w:r>
      <w:r>
        <w:rPr>
          <w:sz w:val="20"/>
        </w:rPr>
        <w:t>karşılanır.</w:t>
      </w:r>
    </w:p>
    <w:p w:rsidR="00264E38" w:rsidRDefault="00264E38">
      <w:pPr>
        <w:pStyle w:val="GvdeMetni"/>
        <w:rPr>
          <w:sz w:val="30"/>
        </w:rPr>
      </w:pPr>
    </w:p>
    <w:p w:rsidR="00264E38" w:rsidRDefault="00C951C4">
      <w:pPr>
        <w:pStyle w:val="ListeParagraf"/>
        <w:numPr>
          <w:ilvl w:val="0"/>
          <w:numId w:val="5"/>
        </w:numPr>
        <w:tabs>
          <w:tab w:val="left" w:pos="940"/>
        </w:tabs>
        <w:spacing w:line="360" w:lineRule="auto"/>
        <w:ind w:right="717"/>
        <w:jc w:val="both"/>
        <w:rPr>
          <w:sz w:val="20"/>
        </w:rPr>
      </w:pPr>
      <w:r>
        <w:rPr>
          <w:b/>
          <w:sz w:val="20"/>
        </w:rPr>
        <w:t xml:space="preserve">Proje Kapsamında Bilgisayar, </w:t>
      </w:r>
      <w:r>
        <w:rPr>
          <w:b/>
          <w:spacing w:val="-3"/>
          <w:sz w:val="20"/>
        </w:rPr>
        <w:t xml:space="preserve">Yazıcı, Tarayıcı </w:t>
      </w:r>
      <w:r>
        <w:rPr>
          <w:b/>
          <w:sz w:val="20"/>
        </w:rPr>
        <w:t xml:space="preserve">ve Klima Taleplerinin Karşılanması: </w:t>
      </w:r>
      <w:r>
        <w:rPr>
          <w:sz w:val="20"/>
        </w:rPr>
        <w:t>Bilgisayar, yazıcı, tarayıcı ve klima gibi teçhizatın temini ise ancak ilgili teçhizatın projenin yürütülebilmesi için zorunlu olm</w:t>
      </w:r>
      <w:r>
        <w:rPr>
          <w:sz w:val="20"/>
        </w:rPr>
        <w:t>ası durumunda desteklenebilir. Bilgisayar, yazıcı, tarayıcı talebinde bulunan araştırmacıların, bağlı bulundukları birimin ayniyatından alacakları üzerlerine zimmetlenmiş cihaz bulunmadığını gösterir belgeyi başvuru sırasında sisteme yüklemeleri gerekir. Y</w:t>
      </w:r>
      <w:r>
        <w:rPr>
          <w:sz w:val="20"/>
        </w:rPr>
        <w:t xml:space="preserve">ürütücü üzerine zimmetli olan bilgisayar en az 5 yıllık ise, proje çalışmalarını yürütmek için bilgisayar gerekli olması durumunda bilgisayar bütçesi talep edilebilir. </w:t>
      </w:r>
      <w:r>
        <w:rPr>
          <w:spacing w:val="-9"/>
          <w:sz w:val="20"/>
        </w:rPr>
        <w:t xml:space="preserve">Tez </w:t>
      </w:r>
      <w:r>
        <w:rPr>
          <w:sz w:val="20"/>
        </w:rPr>
        <w:t>çalışmasının yürütülebilmesi için zorunlu olduğu hallerde üniversitenin akademik kad</w:t>
      </w:r>
      <w:r>
        <w:rPr>
          <w:sz w:val="20"/>
        </w:rPr>
        <w:t xml:space="preserve">rosunda bulunan öğrencilerin tezlerinde komisyon kararı ile masaüstü bilgisayar ve donanımlarının alımına izin verilebilir. </w:t>
      </w:r>
      <w:r>
        <w:rPr>
          <w:spacing w:val="-9"/>
          <w:sz w:val="20"/>
        </w:rPr>
        <w:t xml:space="preserve">Tez </w:t>
      </w:r>
      <w:r>
        <w:rPr>
          <w:sz w:val="20"/>
        </w:rPr>
        <w:t>projelerinden araştırmacıların dizüstü bilgisayar, tablet bilgisayar talepleri karşılanmaz. Dizüstü bilgisayar talebinde bulunan</w:t>
      </w:r>
      <w:r>
        <w:rPr>
          <w:sz w:val="20"/>
        </w:rPr>
        <w:t xml:space="preserve"> araştırmacıların başvuru aşamasında, talep ettikleri dizüstü bilgisayara olan ihtiyacını gerekçelendirmesi ve gerekçenin, BAP Komisyonu tarafından uygun görülmesi durumunda destek sağlanabilir. Hesaplamalı Bilimler alanında çalışan araştırmacılar ve </w:t>
      </w:r>
      <w:proofErr w:type="spellStart"/>
      <w:r>
        <w:rPr>
          <w:sz w:val="20"/>
        </w:rPr>
        <w:t>bursi</w:t>
      </w:r>
      <w:r>
        <w:rPr>
          <w:sz w:val="20"/>
        </w:rPr>
        <w:t>yerler</w:t>
      </w:r>
      <w:proofErr w:type="spellEnd"/>
      <w:r>
        <w:rPr>
          <w:sz w:val="20"/>
        </w:rPr>
        <w:t xml:space="preserve"> ile TEZ projeleri kapsamında çalışan araştırmacılar için talep edilen dizüstü bilgisayarlarda son 5 yıl şartı aranmaz. Projeler kapsamında tablet, tablet bilgisayar ve benzer kategorideki cihazların projenin yürütülebilmesi için zorunlu olduğunun ge</w:t>
      </w:r>
      <w:r>
        <w:rPr>
          <w:sz w:val="20"/>
        </w:rPr>
        <w:t>rekçelendirilmesi ve bu gerekçenin BAP Komisyonu tarafından uygun görülmesi durumunda destek</w:t>
      </w:r>
      <w:r>
        <w:rPr>
          <w:spacing w:val="-5"/>
          <w:sz w:val="20"/>
        </w:rPr>
        <w:t xml:space="preserve"> </w:t>
      </w:r>
      <w:r>
        <w:rPr>
          <w:sz w:val="20"/>
        </w:rPr>
        <w:t>sağlanabilir.</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GvdeMetni"/>
        <w:spacing w:before="78" w:line="360" w:lineRule="auto"/>
        <w:ind w:left="928" w:right="733"/>
        <w:jc w:val="both"/>
      </w:pPr>
      <w:r>
        <w:rPr>
          <w:noProof/>
          <w:lang w:bidi="ar-SA"/>
        </w:rPr>
        <w:lastRenderedPageBreak/>
        <w:drawing>
          <wp:anchor distT="0" distB="0" distL="0" distR="0" simplePos="0" relativeHeight="250636288" behindDoc="1" locked="0" layoutInCell="1" allowOverlap="1">
            <wp:simplePos x="0" y="0"/>
            <wp:positionH relativeFrom="page">
              <wp:posOffset>0</wp:posOffset>
            </wp:positionH>
            <wp:positionV relativeFrom="page">
              <wp:posOffset>1270</wp:posOffset>
            </wp:positionV>
            <wp:extent cx="7556500" cy="1068832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6" cstate="print"/>
                    <a:stretch>
                      <a:fillRect/>
                    </a:stretch>
                  </pic:blipFill>
                  <pic:spPr>
                    <a:xfrm>
                      <a:off x="0" y="0"/>
                      <a:ext cx="7556500" cy="10688320"/>
                    </a:xfrm>
                    <a:prstGeom prst="rect">
                      <a:avLst/>
                    </a:prstGeom>
                  </pic:spPr>
                </pic:pic>
              </a:graphicData>
            </a:graphic>
          </wp:anchor>
        </w:drawing>
      </w:r>
      <w:r>
        <w:t>Altyapı projeleri kapsamında alt yapı donanımına yönelik fotokopi makinası, büro malzemesi ve ilgili kanun ve yönetmeliklere uygun ola</w:t>
      </w:r>
      <w:r>
        <w:t>rak talep edilmiş diğer yapım işleri komisyon kararına bağlı olarak</w:t>
      </w:r>
      <w:r>
        <w:rPr>
          <w:spacing w:val="-1"/>
        </w:rPr>
        <w:t xml:space="preserve"> </w:t>
      </w:r>
      <w:r>
        <w:t>onaylanabilir.</w:t>
      </w:r>
    </w:p>
    <w:p w:rsidR="00264E38" w:rsidRDefault="00C951C4">
      <w:pPr>
        <w:pStyle w:val="GvdeMetni"/>
        <w:spacing w:line="360" w:lineRule="auto"/>
        <w:ind w:left="928" w:right="733"/>
        <w:jc w:val="both"/>
      </w:pPr>
      <w:r>
        <w:t>Proje kapsamında yaptırılacak Bilgisayar, Yazıcı, Tarayıcı ve Klima Talepleri Makine-Teçhizat kaleminden karşılanır. Bu kapsamda alınacak bilgisayar donanım parçaları sarf k</w:t>
      </w:r>
      <w:r>
        <w:t>aleminden karşılanır.</w:t>
      </w:r>
    </w:p>
    <w:p w:rsidR="00264E38" w:rsidRDefault="00264E38">
      <w:pPr>
        <w:pStyle w:val="GvdeMetni"/>
        <w:spacing w:before="11"/>
        <w:rPr>
          <w:sz w:val="29"/>
        </w:rPr>
      </w:pPr>
    </w:p>
    <w:p w:rsidR="00264E38" w:rsidRDefault="00C951C4">
      <w:pPr>
        <w:pStyle w:val="ListeParagraf"/>
        <w:numPr>
          <w:ilvl w:val="0"/>
          <w:numId w:val="5"/>
        </w:numPr>
        <w:tabs>
          <w:tab w:val="left" w:pos="940"/>
        </w:tabs>
        <w:spacing w:line="360" w:lineRule="auto"/>
        <w:ind w:right="722"/>
        <w:jc w:val="both"/>
        <w:rPr>
          <w:sz w:val="20"/>
        </w:rPr>
      </w:pPr>
      <w:r>
        <w:rPr>
          <w:b/>
          <w:sz w:val="20"/>
        </w:rPr>
        <w:t xml:space="preserve">Proje Kapsamında </w:t>
      </w:r>
      <w:r>
        <w:rPr>
          <w:b/>
          <w:spacing w:val="-3"/>
          <w:sz w:val="20"/>
        </w:rPr>
        <w:t xml:space="preserve">Yabancı </w:t>
      </w:r>
      <w:r>
        <w:rPr>
          <w:b/>
          <w:sz w:val="20"/>
        </w:rPr>
        <w:t xml:space="preserve">Dilden </w:t>
      </w:r>
      <w:r>
        <w:rPr>
          <w:b/>
          <w:spacing w:val="-3"/>
          <w:sz w:val="20"/>
        </w:rPr>
        <w:t xml:space="preserve">Tercüme </w:t>
      </w:r>
      <w:r>
        <w:rPr>
          <w:b/>
          <w:sz w:val="20"/>
        </w:rPr>
        <w:t xml:space="preserve">Taleplerinin Karşılanması: </w:t>
      </w:r>
      <w:r>
        <w:rPr>
          <w:sz w:val="20"/>
        </w:rPr>
        <w:t xml:space="preserve">Projeler kapsamında ihtiyaç duyulan tercümelerin proje ekibindeki araştırmacılar tarafından yapılması beklenir. Ancak eski dillerde yazılmış, akademik </w:t>
      </w:r>
      <w:proofErr w:type="gramStart"/>
      <w:r>
        <w:rPr>
          <w:sz w:val="20"/>
        </w:rPr>
        <w:t>literatürde</w:t>
      </w:r>
      <w:proofErr w:type="gramEnd"/>
      <w:r>
        <w:rPr>
          <w:sz w:val="20"/>
        </w:rPr>
        <w:t xml:space="preserve"> yay</w:t>
      </w:r>
      <w:r>
        <w:rPr>
          <w:sz w:val="20"/>
        </w:rPr>
        <w:t xml:space="preserve">gın kullanılmayan veya özel eğitim gerektiren yazım diline sahip belge veya eserler için Komisyon tarafından uygun görülmesi durumunda destek sağlanabilir. </w:t>
      </w:r>
      <w:r>
        <w:rPr>
          <w:spacing w:val="-3"/>
          <w:sz w:val="20"/>
        </w:rPr>
        <w:t xml:space="preserve">Yayınlar </w:t>
      </w:r>
      <w:r>
        <w:rPr>
          <w:sz w:val="20"/>
        </w:rPr>
        <w:t>için yayınevleri tarafından talep edilen yabancı dil düzenlemesine destek verilmez. Proje k</w:t>
      </w:r>
      <w:r>
        <w:rPr>
          <w:sz w:val="20"/>
        </w:rPr>
        <w:t xml:space="preserve">apsamında yaptırılacak </w:t>
      </w:r>
      <w:r>
        <w:rPr>
          <w:spacing w:val="-4"/>
          <w:sz w:val="20"/>
        </w:rPr>
        <w:t xml:space="preserve">Yabancı </w:t>
      </w:r>
      <w:r>
        <w:rPr>
          <w:sz w:val="20"/>
        </w:rPr>
        <w:t xml:space="preserve">Dilden </w:t>
      </w:r>
      <w:r>
        <w:rPr>
          <w:spacing w:val="-5"/>
          <w:sz w:val="20"/>
        </w:rPr>
        <w:t xml:space="preserve">Tercüme </w:t>
      </w:r>
      <w:r>
        <w:rPr>
          <w:spacing w:val="-4"/>
          <w:sz w:val="20"/>
        </w:rPr>
        <w:t xml:space="preserve">Talepleri </w:t>
      </w:r>
      <w:r>
        <w:rPr>
          <w:sz w:val="20"/>
        </w:rPr>
        <w:t>hizmet kaleminden karşılanır.</w:t>
      </w:r>
    </w:p>
    <w:p w:rsidR="00264E38" w:rsidRDefault="00264E38">
      <w:pPr>
        <w:pStyle w:val="GvdeMetni"/>
        <w:rPr>
          <w:sz w:val="30"/>
        </w:rPr>
      </w:pPr>
    </w:p>
    <w:p w:rsidR="00264E38" w:rsidRDefault="00C951C4">
      <w:pPr>
        <w:pStyle w:val="ListeParagraf"/>
        <w:numPr>
          <w:ilvl w:val="0"/>
          <w:numId w:val="5"/>
        </w:numPr>
        <w:tabs>
          <w:tab w:val="left" w:pos="940"/>
        </w:tabs>
        <w:spacing w:line="360" w:lineRule="auto"/>
        <w:ind w:right="722"/>
        <w:jc w:val="both"/>
        <w:rPr>
          <w:sz w:val="20"/>
        </w:rPr>
      </w:pPr>
      <w:r>
        <w:rPr>
          <w:b/>
          <w:sz w:val="20"/>
        </w:rPr>
        <w:t xml:space="preserve">Proje Kapsamında Araştırma Amaçlı Seyahat Harcamalarının Karşılanması: </w:t>
      </w:r>
      <w:r>
        <w:rPr>
          <w:sz w:val="20"/>
        </w:rPr>
        <w:t>Proje bütçesinde seyahat kaleminden karşılanan seyahat harcamaları kapsamında, kütüphane çalışması, arazi çalışması, kongrelere katılımcı olma talebi, yurtiçi/yurtdışı bir araştırma merkezinde ilgili merkezdeki araştırmacılar ile birlikte yürütülecek çalış</w:t>
      </w:r>
      <w:r>
        <w:rPr>
          <w:sz w:val="20"/>
        </w:rPr>
        <w:t xml:space="preserve">malar ve benzeri yer almaktadır. Bu kapsamda kullanılacak bütçe 3.000 TL ile sınırlıdır. Ancak proje çalışmaları ülkemizde mevcut olmayan yüksek teknolojili altyapıların olduğu kurumlarda gerçekleştirilecek deneysel çalışmaları içermekte ise bütçenin daha </w:t>
      </w:r>
      <w:r>
        <w:rPr>
          <w:sz w:val="20"/>
        </w:rPr>
        <w:t>büyük kısmı bu araştırma amaçlı seyahatler için kullanılabilir. Bu durumda ilgili merkez/ kurumdan alınan ve çalışmanın içeriğini yansıtan davet/işbirliği yazısı sisteme yüklenmiş olmalıdır. Katılımın ardından sunulacak ilk ara raporda seyahat kapsamında y</w:t>
      </w:r>
      <w:r>
        <w:rPr>
          <w:sz w:val="20"/>
        </w:rPr>
        <w:t>ürütülen faaliyetler izah edilmelidir. Seyahat desteğinin hangi kapsamda (kütüphane çalışması, arazi çalışması, kongrelere katılımcı olma talebi, yurtiçi/yurtdışı bir araştırma merkezinde ilgili merkezdeki araştırmacılar ile birlikte yürütülecek çalışmalar</w:t>
      </w:r>
      <w:r>
        <w:rPr>
          <w:sz w:val="20"/>
        </w:rPr>
        <w:t xml:space="preserve"> ve benzeri) kullanılacağı talep başvurusunda</w:t>
      </w:r>
      <w:r>
        <w:rPr>
          <w:spacing w:val="-1"/>
          <w:sz w:val="20"/>
        </w:rPr>
        <w:t xml:space="preserve"> </w:t>
      </w:r>
      <w:r>
        <w:rPr>
          <w:sz w:val="20"/>
        </w:rPr>
        <w:t>belirtilmelidir.</w:t>
      </w:r>
    </w:p>
    <w:p w:rsidR="00264E38" w:rsidRDefault="00264E38">
      <w:pPr>
        <w:pStyle w:val="GvdeMetni"/>
        <w:rPr>
          <w:sz w:val="30"/>
        </w:rPr>
      </w:pPr>
    </w:p>
    <w:p w:rsidR="00264E38" w:rsidRDefault="00C951C4">
      <w:pPr>
        <w:pStyle w:val="GvdeMetni"/>
        <w:spacing w:line="360" w:lineRule="auto"/>
        <w:ind w:left="928" w:right="736"/>
        <w:jc w:val="both"/>
      </w:pPr>
      <w:r>
        <w:t>Seyahat Kalemine giren harcama taleplerinin kullanılabilmesi için aşağıdaki hususların yerine getirilmesi zorunludur:</w:t>
      </w:r>
    </w:p>
    <w:p w:rsidR="00264E38" w:rsidRDefault="00264E38">
      <w:pPr>
        <w:pStyle w:val="GvdeMetni"/>
        <w:rPr>
          <w:sz w:val="29"/>
        </w:rPr>
      </w:pPr>
    </w:p>
    <w:p w:rsidR="00264E38" w:rsidRDefault="00C951C4">
      <w:pPr>
        <w:pStyle w:val="ListeParagraf"/>
        <w:numPr>
          <w:ilvl w:val="1"/>
          <w:numId w:val="9"/>
        </w:numPr>
        <w:tabs>
          <w:tab w:val="left" w:pos="940"/>
        </w:tabs>
        <w:spacing w:before="1" w:line="374" w:lineRule="auto"/>
        <w:ind w:right="737"/>
        <w:jc w:val="both"/>
        <w:rPr>
          <w:sz w:val="20"/>
        </w:rPr>
      </w:pPr>
      <w:r>
        <w:rPr>
          <w:sz w:val="20"/>
        </w:rPr>
        <w:t xml:space="preserve">Projenin başvurusunda seyahat bütçesinin öngörülmüş ve BAP Komisyonu tarafından </w:t>
      </w:r>
      <w:r>
        <w:rPr>
          <w:spacing w:val="-4"/>
          <w:sz w:val="20"/>
        </w:rPr>
        <w:t xml:space="preserve">onaylanmış </w:t>
      </w:r>
      <w:r>
        <w:rPr>
          <w:sz w:val="20"/>
        </w:rPr>
        <w:t>olması</w:t>
      </w:r>
      <w:r>
        <w:rPr>
          <w:spacing w:val="-1"/>
          <w:sz w:val="20"/>
        </w:rPr>
        <w:t xml:space="preserve"> </w:t>
      </w:r>
      <w:r>
        <w:rPr>
          <w:sz w:val="20"/>
        </w:rPr>
        <w:t>gerekir.</w:t>
      </w:r>
    </w:p>
    <w:p w:rsidR="00264E38" w:rsidRDefault="00C951C4">
      <w:pPr>
        <w:pStyle w:val="ListeParagraf"/>
        <w:numPr>
          <w:ilvl w:val="1"/>
          <w:numId w:val="9"/>
        </w:numPr>
        <w:tabs>
          <w:tab w:val="left" w:pos="940"/>
        </w:tabs>
        <w:spacing w:line="222" w:lineRule="exact"/>
        <w:jc w:val="both"/>
        <w:rPr>
          <w:sz w:val="20"/>
        </w:rPr>
      </w:pPr>
      <w:r>
        <w:rPr>
          <w:sz w:val="20"/>
        </w:rPr>
        <w:t>Seyahat</w:t>
      </w:r>
      <w:r>
        <w:rPr>
          <w:spacing w:val="10"/>
          <w:sz w:val="20"/>
        </w:rPr>
        <w:t xml:space="preserve"> </w:t>
      </w:r>
      <w:r>
        <w:rPr>
          <w:sz w:val="20"/>
        </w:rPr>
        <w:t>kaleminin</w:t>
      </w:r>
      <w:r>
        <w:rPr>
          <w:spacing w:val="10"/>
          <w:sz w:val="20"/>
        </w:rPr>
        <w:t xml:space="preserve"> </w:t>
      </w:r>
      <w:r>
        <w:rPr>
          <w:sz w:val="20"/>
        </w:rPr>
        <w:t>kullanılabilmesi</w:t>
      </w:r>
      <w:r>
        <w:rPr>
          <w:spacing w:val="11"/>
          <w:sz w:val="20"/>
        </w:rPr>
        <w:t xml:space="preserve"> </w:t>
      </w:r>
      <w:r>
        <w:rPr>
          <w:sz w:val="20"/>
        </w:rPr>
        <w:t>için</w:t>
      </w:r>
      <w:r>
        <w:rPr>
          <w:spacing w:val="10"/>
          <w:sz w:val="20"/>
        </w:rPr>
        <w:t xml:space="preserve"> </w:t>
      </w:r>
      <w:r>
        <w:rPr>
          <w:sz w:val="20"/>
        </w:rPr>
        <w:t>seyahatin</w:t>
      </w:r>
      <w:r>
        <w:rPr>
          <w:spacing w:val="10"/>
          <w:sz w:val="20"/>
        </w:rPr>
        <w:t xml:space="preserve"> </w:t>
      </w:r>
      <w:r>
        <w:rPr>
          <w:sz w:val="20"/>
        </w:rPr>
        <w:t>gerçekleşeceği</w:t>
      </w:r>
      <w:r>
        <w:rPr>
          <w:spacing w:val="9"/>
          <w:sz w:val="20"/>
        </w:rPr>
        <w:t xml:space="preserve"> </w:t>
      </w:r>
      <w:r>
        <w:rPr>
          <w:sz w:val="20"/>
        </w:rPr>
        <w:t>tarihten</w:t>
      </w:r>
      <w:r>
        <w:rPr>
          <w:spacing w:val="10"/>
          <w:sz w:val="20"/>
        </w:rPr>
        <w:t xml:space="preserve"> </w:t>
      </w:r>
      <w:r>
        <w:rPr>
          <w:sz w:val="20"/>
        </w:rPr>
        <w:t>en</w:t>
      </w:r>
      <w:r>
        <w:rPr>
          <w:spacing w:val="11"/>
          <w:sz w:val="20"/>
        </w:rPr>
        <w:t xml:space="preserve"> </w:t>
      </w:r>
      <w:r>
        <w:rPr>
          <w:sz w:val="20"/>
        </w:rPr>
        <w:t>az</w:t>
      </w:r>
      <w:r>
        <w:rPr>
          <w:spacing w:val="10"/>
          <w:sz w:val="20"/>
        </w:rPr>
        <w:t xml:space="preserve"> </w:t>
      </w:r>
      <w:r>
        <w:rPr>
          <w:sz w:val="20"/>
        </w:rPr>
        <w:t>15</w:t>
      </w:r>
      <w:r>
        <w:rPr>
          <w:spacing w:val="10"/>
          <w:sz w:val="20"/>
        </w:rPr>
        <w:t xml:space="preserve"> </w:t>
      </w:r>
      <w:r>
        <w:rPr>
          <w:sz w:val="20"/>
        </w:rPr>
        <w:t>gün</w:t>
      </w:r>
      <w:r>
        <w:rPr>
          <w:spacing w:val="10"/>
          <w:sz w:val="20"/>
        </w:rPr>
        <w:t xml:space="preserve"> </w:t>
      </w:r>
      <w:r>
        <w:rPr>
          <w:sz w:val="20"/>
        </w:rPr>
        <w:t>önce</w:t>
      </w:r>
      <w:r>
        <w:rPr>
          <w:spacing w:val="10"/>
          <w:sz w:val="20"/>
        </w:rPr>
        <w:t xml:space="preserve"> </w:t>
      </w:r>
      <w:r>
        <w:rPr>
          <w:sz w:val="20"/>
        </w:rPr>
        <w:t>birim</w:t>
      </w:r>
    </w:p>
    <w:p w:rsidR="00264E38" w:rsidRDefault="00C951C4">
      <w:pPr>
        <w:pStyle w:val="GvdeMetni"/>
        <w:spacing w:before="136" w:line="360" w:lineRule="auto"/>
        <w:ind w:left="940" w:right="730"/>
        <w:jc w:val="both"/>
      </w:pPr>
      <w:proofErr w:type="gramStart"/>
      <w:r>
        <w:t>yönetim</w:t>
      </w:r>
      <w:proofErr w:type="gramEnd"/>
      <w:r>
        <w:t xml:space="preserve"> kurulu kararı ve Rektörlük izin onayının al</w:t>
      </w:r>
      <w:r>
        <w:t>ınmış olması zorunludur. Yönetim Kurulu kararında ilgili seyahatin amacı, kapsamı, tarih aralığı, gidilecek yer, seyahat kalemi içinde talep edilen diğer giderler (konaklama, yevmiye vb.), ulaşım şekli (otobüs, tren, uçak vb.) ve gerekli diğer hususlar açı</w:t>
      </w:r>
      <w:r>
        <w:t>kça belirtilmelidir.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ListeParagraf"/>
        <w:numPr>
          <w:ilvl w:val="1"/>
          <w:numId w:val="9"/>
        </w:numPr>
        <w:tabs>
          <w:tab w:val="left" w:pos="940"/>
        </w:tabs>
        <w:spacing w:before="66" w:line="362" w:lineRule="auto"/>
        <w:ind w:right="725"/>
        <w:jc w:val="both"/>
        <w:rPr>
          <w:sz w:val="20"/>
        </w:rPr>
      </w:pPr>
      <w:r>
        <w:rPr>
          <w:noProof/>
          <w:lang w:bidi="ar-SA"/>
        </w:rPr>
        <w:lastRenderedPageBreak/>
        <w:drawing>
          <wp:anchor distT="0" distB="0" distL="0" distR="0" simplePos="0" relativeHeight="250637312" behindDoc="1" locked="0" layoutInCell="1" allowOverlap="1">
            <wp:simplePos x="0" y="0"/>
            <wp:positionH relativeFrom="page">
              <wp:posOffset>0</wp:posOffset>
            </wp:positionH>
            <wp:positionV relativeFrom="page">
              <wp:posOffset>1270</wp:posOffset>
            </wp:positionV>
            <wp:extent cx="7556500" cy="1068832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sz w:val="20"/>
        </w:rPr>
        <w:t>Katılımın ardından en geç bir ay içinde hazırlanacak yolluk beyannamesi, birim yönetim kurulu kararı, Rektörlük oluru, Etkinlik Katılım Belgesi’nin aslı veya aslı gibidir onaylı örneği, katılım ve seyahat ile ilgili harc</w:t>
      </w:r>
      <w:r>
        <w:rPr>
          <w:sz w:val="20"/>
        </w:rPr>
        <w:t>ama belgelerinin BAP Koordinasyon Birimi’ne teslim edilmesi gerekir. Kongre/konferans/</w:t>
      </w:r>
      <w:proofErr w:type="gramStart"/>
      <w:r>
        <w:rPr>
          <w:sz w:val="20"/>
        </w:rPr>
        <w:t>sempozyum</w:t>
      </w:r>
      <w:proofErr w:type="gramEnd"/>
      <w:r>
        <w:rPr>
          <w:sz w:val="20"/>
        </w:rPr>
        <w:t xml:space="preserve"> katılımı veya işbirliği sebebiyle gerçekleştirilen araştırma amaçlı seyahatlerde</w:t>
      </w:r>
      <w:r>
        <w:rPr>
          <w:spacing w:val="-5"/>
          <w:sz w:val="20"/>
        </w:rPr>
        <w:t xml:space="preserve"> </w:t>
      </w:r>
      <w:r>
        <w:rPr>
          <w:sz w:val="20"/>
        </w:rPr>
        <w:t>bunlara</w:t>
      </w:r>
      <w:r>
        <w:rPr>
          <w:spacing w:val="-5"/>
          <w:sz w:val="20"/>
        </w:rPr>
        <w:t xml:space="preserve"> </w:t>
      </w:r>
      <w:r>
        <w:rPr>
          <w:sz w:val="20"/>
        </w:rPr>
        <w:t>ilaveten</w:t>
      </w:r>
      <w:r>
        <w:rPr>
          <w:spacing w:val="-4"/>
          <w:sz w:val="20"/>
        </w:rPr>
        <w:t xml:space="preserve"> </w:t>
      </w:r>
      <w:r>
        <w:rPr>
          <w:sz w:val="20"/>
        </w:rPr>
        <w:t>talep</w:t>
      </w:r>
      <w:r>
        <w:rPr>
          <w:spacing w:val="-5"/>
          <w:sz w:val="20"/>
        </w:rPr>
        <w:t xml:space="preserve"> </w:t>
      </w:r>
      <w:r>
        <w:rPr>
          <w:sz w:val="20"/>
        </w:rPr>
        <w:t>dilekçesi</w:t>
      </w:r>
      <w:r>
        <w:rPr>
          <w:spacing w:val="-6"/>
          <w:sz w:val="20"/>
        </w:rPr>
        <w:t xml:space="preserve"> </w:t>
      </w:r>
      <w:r>
        <w:rPr>
          <w:sz w:val="20"/>
        </w:rPr>
        <w:t>ve</w:t>
      </w:r>
      <w:r>
        <w:rPr>
          <w:spacing w:val="-4"/>
          <w:sz w:val="20"/>
        </w:rPr>
        <w:t xml:space="preserve"> </w:t>
      </w:r>
      <w:r>
        <w:rPr>
          <w:sz w:val="20"/>
        </w:rPr>
        <w:t>katılım</w:t>
      </w:r>
      <w:r>
        <w:rPr>
          <w:spacing w:val="-6"/>
          <w:sz w:val="20"/>
        </w:rPr>
        <w:t xml:space="preserve"> </w:t>
      </w:r>
      <w:r>
        <w:rPr>
          <w:sz w:val="20"/>
        </w:rPr>
        <w:t>davetinin</w:t>
      </w:r>
      <w:r>
        <w:rPr>
          <w:spacing w:val="-4"/>
          <w:sz w:val="20"/>
        </w:rPr>
        <w:t xml:space="preserve"> </w:t>
      </w:r>
      <w:r>
        <w:rPr>
          <w:sz w:val="20"/>
        </w:rPr>
        <w:t>BAP</w:t>
      </w:r>
      <w:r>
        <w:rPr>
          <w:spacing w:val="-8"/>
          <w:sz w:val="20"/>
        </w:rPr>
        <w:t xml:space="preserve"> </w:t>
      </w:r>
      <w:r>
        <w:rPr>
          <w:sz w:val="20"/>
        </w:rPr>
        <w:t>Koordinasyon</w:t>
      </w:r>
      <w:r>
        <w:rPr>
          <w:spacing w:val="-4"/>
          <w:sz w:val="20"/>
        </w:rPr>
        <w:t xml:space="preserve"> </w:t>
      </w:r>
      <w:r>
        <w:rPr>
          <w:sz w:val="20"/>
        </w:rPr>
        <w:t>Birimine</w:t>
      </w:r>
      <w:r>
        <w:rPr>
          <w:spacing w:val="-5"/>
          <w:sz w:val="20"/>
        </w:rPr>
        <w:t xml:space="preserve"> </w:t>
      </w:r>
      <w:r>
        <w:rPr>
          <w:sz w:val="20"/>
        </w:rPr>
        <w:t>teslim edilmesi</w:t>
      </w:r>
      <w:r>
        <w:rPr>
          <w:spacing w:val="-2"/>
          <w:sz w:val="20"/>
        </w:rPr>
        <w:t xml:space="preserve"> </w:t>
      </w:r>
      <w:r>
        <w:rPr>
          <w:sz w:val="20"/>
        </w:rPr>
        <w:t>gerekir.</w:t>
      </w:r>
    </w:p>
    <w:p w:rsidR="00264E38" w:rsidRDefault="00C951C4">
      <w:pPr>
        <w:pStyle w:val="ListeParagraf"/>
        <w:numPr>
          <w:ilvl w:val="1"/>
          <w:numId w:val="9"/>
        </w:numPr>
        <w:tabs>
          <w:tab w:val="left" w:pos="940"/>
        </w:tabs>
        <w:spacing w:line="367" w:lineRule="auto"/>
        <w:ind w:right="734"/>
        <w:jc w:val="both"/>
        <w:rPr>
          <w:sz w:val="20"/>
        </w:rPr>
      </w:pPr>
      <w:r>
        <w:rPr>
          <w:sz w:val="20"/>
        </w:rPr>
        <w:t xml:space="preserve">Yurtdışı katılımlarda yabancı dilde hazırlanmış tüm belgelerin (katılım belgesi, fatura vs.) </w:t>
      </w:r>
      <w:r>
        <w:rPr>
          <w:spacing w:val="-6"/>
          <w:sz w:val="20"/>
        </w:rPr>
        <w:t xml:space="preserve">bağlı </w:t>
      </w:r>
      <w:r>
        <w:rPr>
          <w:sz w:val="20"/>
        </w:rPr>
        <w:t>bulunulan birim yetkilisince onaylanmış tercümesinin BAP satın alma memuruna teslim edilmesi gerekir.</w:t>
      </w:r>
    </w:p>
    <w:p w:rsidR="00264E38" w:rsidRDefault="00264E38">
      <w:pPr>
        <w:pStyle w:val="GvdeMetni"/>
        <w:spacing w:before="6"/>
        <w:rPr>
          <w:sz w:val="29"/>
        </w:rPr>
      </w:pPr>
    </w:p>
    <w:p w:rsidR="00264E38" w:rsidRDefault="00C951C4">
      <w:pPr>
        <w:pStyle w:val="ListeParagraf"/>
        <w:numPr>
          <w:ilvl w:val="0"/>
          <w:numId w:val="5"/>
        </w:numPr>
        <w:tabs>
          <w:tab w:val="left" w:pos="940"/>
        </w:tabs>
        <w:spacing w:before="1" w:line="360" w:lineRule="auto"/>
        <w:ind w:right="723"/>
        <w:jc w:val="both"/>
        <w:rPr>
          <w:sz w:val="20"/>
        </w:rPr>
      </w:pPr>
      <w:r>
        <w:rPr>
          <w:b/>
          <w:sz w:val="20"/>
        </w:rPr>
        <w:t xml:space="preserve">Proje Kapsamında Demirbaş Alımı </w:t>
      </w:r>
      <w:r>
        <w:rPr>
          <w:b/>
          <w:spacing w:val="-2"/>
          <w:sz w:val="20"/>
        </w:rPr>
        <w:t xml:space="preserve">Taleplerinin </w:t>
      </w:r>
      <w:r>
        <w:rPr>
          <w:b/>
          <w:sz w:val="20"/>
        </w:rPr>
        <w:t xml:space="preserve">Karşılanması: </w:t>
      </w:r>
      <w:r>
        <w:rPr>
          <w:sz w:val="20"/>
        </w:rPr>
        <w:t>Projelerde talep edilen demirbaşlar için ilgili birimden talep edilen demirbaşın o birim bünyesinde olmadığına dair yazının sisteme yüklenmesi gerekir. Birimde var olan ve araştırma alt yapısında b</w:t>
      </w:r>
      <w:r>
        <w:rPr>
          <w:sz w:val="20"/>
        </w:rPr>
        <w:t xml:space="preserve">ulunan demirbaşların alımına onay verilmez. </w:t>
      </w:r>
      <w:r>
        <w:rPr>
          <w:spacing w:val="-6"/>
          <w:sz w:val="20"/>
        </w:rPr>
        <w:t xml:space="preserve">Talep </w:t>
      </w:r>
      <w:r>
        <w:rPr>
          <w:sz w:val="20"/>
        </w:rPr>
        <w:t xml:space="preserve">edilen demirbaş birimde varsa yeniden talep edilmesinin gerekçesi detay bir şekilde belirtilmelidir. Proje kapsamında yaptırılacak demirbaş alımı talepleri Makine- </w:t>
      </w:r>
      <w:r>
        <w:rPr>
          <w:spacing w:val="-4"/>
          <w:sz w:val="20"/>
        </w:rPr>
        <w:t xml:space="preserve">Teçhizat </w:t>
      </w:r>
      <w:r>
        <w:rPr>
          <w:sz w:val="20"/>
        </w:rPr>
        <w:t>kaleminden</w:t>
      </w:r>
      <w:r>
        <w:rPr>
          <w:spacing w:val="2"/>
          <w:sz w:val="20"/>
        </w:rPr>
        <w:t xml:space="preserve"> </w:t>
      </w:r>
      <w:r>
        <w:rPr>
          <w:sz w:val="20"/>
        </w:rPr>
        <w:t>karşılanır.</w:t>
      </w:r>
    </w:p>
    <w:p w:rsidR="00264E38" w:rsidRDefault="00264E38">
      <w:pPr>
        <w:pStyle w:val="GvdeMetni"/>
        <w:spacing w:before="10"/>
        <w:rPr>
          <w:sz w:val="29"/>
        </w:rPr>
      </w:pPr>
    </w:p>
    <w:p w:rsidR="00264E38" w:rsidRDefault="00C951C4">
      <w:pPr>
        <w:pStyle w:val="ListeParagraf"/>
        <w:numPr>
          <w:ilvl w:val="0"/>
          <w:numId w:val="5"/>
        </w:numPr>
        <w:tabs>
          <w:tab w:val="left" w:pos="940"/>
        </w:tabs>
        <w:spacing w:line="360" w:lineRule="auto"/>
        <w:ind w:right="725"/>
        <w:jc w:val="both"/>
        <w:rPr>
          <w:sz w:val="20"/>
        </w:rPr>
      </w:pPr>
      <w:r>
        <w:rPr>
          <w:b/>
          <w:sz w:val="20"/>
        </w:rPr>
        <w:t xml:space="preserve">Projeler Kapsamında Destek Sağlanmayan Harcamalar: </w:t>
      </w:r>
      <w:r>
        <w:rPr>
          <w:sz w:val="20"/>
        </w:rPr>
        <w:t>Tüm proje türleri için cep telefonu, cep telefonu özelliği taşıyan tablet bilgisayar, faks cihazı, fotokopi makinesi, evrak imha makinesi, büro malzemesi, parke döşemesi, yangın söndürücü, bilgisayar ve fo</w:t>
      </w:r>
      <w:r>
        <w:rPr>
          <w:sz w:val="20"/>
        </w:rPr>
        <w:t xml:space="preserve">toğraf makinesi çantası ve yabancı dil eğitimi gibi eğitim masrafları giderleri için herhangi bir destek sağlanmaz. </w:t>
      </w:r>
      <w:r>
        <w:rPr>
          <w:spacing w:val="-5"/>
          <w:sz w:val="20"/>
        </w:rPr>
        <w:t xml:space="preserve">Temsil </w:t>
      </w:r>
      <w:r>
        <w:rPr>
          <w:sz w:val="20"/>
        </w:rPr>
        <w:t>Ağılama Giderleri, bakım onarım giderleri için herhangi bir destek</w:t>
      </w:r>
      <w:r>
        <w:rPr>
          <w:spacing w:val="-11"/>
          <w:sz w:val="20"/>
        </w:rPr>
        <w:t xml:space="preserve"> </w:t>
      </w:r>
      <w:r>
        <w:rPr>
          <w:sz w:val="20"/>
        </w:rPr>
        <w:t>sağlanmaz.</w:t>
      </w:r>
    </w:p>
    <w:p w:rsidR="00264E38" w:rsidRDefault="00264E38">
      <w:pPr>
        <w:pStyle w:val="GvdeMetni"/>
        <w:rPr>
          <w:sz w:val="30"/>
        </w:rPr>
      </w:pPr>
    </w:p>
    <w:p w:rsidR="00264E38" w:rsidRDefault="00C951C4">
      <w:pPr>
        <w:pStyle w:val="ListeParagraf"/>
        <w:numPr>
          <w:ilvl w:val="0"/>
          <w:numId w:val="5"/>
        </w:numPr>
        <w:tabs>
          <w:tab w:val="left" w:pos="940"/>
        </w:tabs>
        <w:spacing w:line="360" w:lineRule="auto"/>
        <w:ind w:right="725"/>
        <w:jc w:val="both"/>
        <w:rPr>
          <w:sz w:val="20"/>
        </w:rPr>
      </w:pPr>
      <w:r>
        <w:rPr>
          <w:b/>
          <w:sz w:val="20"/>
        </w:rPr>
        <w:t xml:space="preserve">Laboratuvar Sarf Malzemesi Alımı Giderleri: </w:t>
      </w:r>
      <w:r>
        <w:rPr>
          <w:sz w:val="20"/>
        </w:rPr>
        <w:t>Projeler k</w:t>
      </w:r>
      <w:r>
        <w:rPr>
          <w:sz w:val="20"/>
        </w:rPr>
        <w:t>apsamında alımı yapılacak olan sarf malzemelerinin alımına ilişkin teklif/proforma fatura proje başvurusu sırasında sisteme yüklenmelidir. Bu kapsamda ilaç alımları yapılamaz. Proje kapsamında Laboratuvar Sarf Malzemesi Alımı sarf kaleminden</w:t>
      </w:r>
      <w:r>
        <w:rPr>
          <w:spacing w:val="-9"/>
          <w:sz w:val="20"/>
        </w:rPr>
        <w:t xml:space="preserve"> </w:t>
      </w:r>
      <w:r>
        <w:rPr>
          <w:sz w:val="20"/>
        </w:rPr>
        <w:t>karşılanır.</w:t>
      </w:r>
    </w:p>
    <w:p w:rsidR="00264E38" w:rsidRDefault="00264E38">
      <w:pPr>
        <w:pStyle w:val="GvdeMetni"/>
        <w:spacing w:before="1"/>
        <w:rPr>
          <w:sz w:val="30"/>
        </w:rPr>
      </w:pPr>
    </w:p>
    <w:p w:rsidR="00264E38" w:rsidRDefault="00C951C4">
      <w:pPr>
        <w:pStyle w:val="ListeParagraf"/>
        <w:numPr>
          <w:ilvl w:val="0"/>
          <w:numId w:val="5"/>
        </w:numPr>
        <w:tabs>
          <w:tab w:val="left" w:pos="940"/>
        </w:tabs>
        <w:spacing w:before="1" w:line="360" w:lineRule="auto"/>
        <w:ind w:right="726"/>
        <w:jc w:val="both"/>
        <w:rPr>
          <w:sz w:val="20"/>
        </w:rPr>
      </w:pPr>
      <w:r>
        <w:rPr>
          <w:b/>
          <w:sz w:val="20"/>
        </w:rPr>
        <w:t>G</w:t>
      </w:r>
      <w:r>
        <w:rPr>
          <w:b/>
          <w:sz w:val="20"/>
        </w:rPr>
        <w:t xml:space="preserve">örev Giderlerinin Karşılanması: </w:t>
      </w:r>
      <w:r>
        <w:rPr>
          <w:sz w:val="20"/>
        </w:rPr>
        <w:t xml:space="preserve">Projeler kapsamında yer alan görev giderleri arkeolojik kazı, tarımsal faaliyetler kapsamında gerçekleştirilecek hizmet alımı gibi görev giderleri hizmet alımı kaleminde karşılanan giderler ve arazi çalışmaları gibi zorunlu </w:t>
      </w:r>
      <w:r>
        <w:rPr>
          <w:sz w:val="20"/>
        </w:rPr>
        <w:t>yakıt sarfiyatı gerektiren durumlar için</w:t>
      </w:r>
      <w:r>
        <w:rPr>
          <w:spacing w:val="-4"/>
          <w:sz w:val="20"/>
        </w:rPr>
        <w:t xml:space="preserve"> </w:t>
      </w:r>
      <w:r>
        <w:rPr>
          <w:sz w:val="20"/>
        </w:rPr>
        <w:t>yakıt</w:t>
      </w:r>
      <w:r>
        <w:rPr>
          <w:spacing w:val="-6"/>
          <w:sz w:val="20"/>
        </w:rPr>
        <w:t xml:space="preserve"> </w:t>
      </w:r>
      <w:r>
        <w:rPr>
          <w:sz w:val="20"/>
        </w:rPr>
        <w:t>harcamaları</w:t>
      </w:r>
      <w:r>
        <w:rPr>
          <w:spacing w:val="-3"/>
          <w:sz w:val="20"/>
        </w:rPr>
        <w:t xml:space="preserve"> </w:t>
      </w:r>
      <w:r>
        <w:rPr>
          <w:sz w:val="20"/>
        </w:rPr>
        <w:t>gibi</w:t>
      </w:r>
      <w:r>
        <w:rPr>
          <w:spacing w:val="-5"/>
          <w:sz w:val="20"/>
        </w:rPr>
        <w:t xml:space="preserve"> </w:t>
      </w:r>
      <w:r>
        <w:rPr>
          <w:sz w:val="20"/>
        </w:rPr>
        <w:t>görev</w:t>
      </w:r>
      <w:r>
        <w:rPr>
          <w:spacing w:val="-5"/>
          <w:sz w:val="20"/>
        </w:rPr>
        <w:t xml:space="preserve"> </w:t>
      </w:r>
      <w:r>
        <w:rPr>
          <w:sz w:val="20"/>
        </w:rPr>
        <w:t>giderleri</w:t>
      </w:r>
      <w:r>
        <w:rPr>
          <w:spacing w:val="-5"/>
          <w:sz w:val="20"/>
        </w:rPr>
        <w:t xml:space="preserve"> </w:t>
      </w:r>
      <w:r>
        <w:rPr>
          <w:sz w:val="20"/>
        </w:rPr>
        <w:t>seyahat</w:t>
      </w:r>
      <w:r>
        <w:rPr>
          <w:spacing w:val="-4"/>
          <w:sz w:val="20"/>
        </w:rPr>
        <w:t xml:space="preserve"> </w:t>
      </w:r>
      <w:r>
        <w:rPr>
          <w:sz w:val="20"/>
        </w:rPr>
        <w:t>kaleminde</w:t>
      </w:r>
      <w:r>
        <w:rPr>
          <w:spacing w:val="-3"/>
          <w:sz w:val="20"/>
        </w:rPr>
        <w:t xml:space="preserve"> </w:t>
      </w:r>
      <w:r>
        <w:rPr>
          <w:sz w:val="20"/>
        </w:rPr>
        <w:t>karşılanan</w:t>
      </w:r>
      <w:r>
        <w:rPr>
          <w:spacing w:val="-4"/>
          <w:sz w:val="20"/>
        </w:rPr>
        <w:t xml:space="preserve"> </w:t>
      </w:r>
      <w:r>
        <w:rPr>
          <w:sz w:val="20"/>
        </w:rPr>
        <w:t>giderler</w:t>
      </w:r>
      <w:r>
        <w:rPr>
          <w:spacing w:val="-5"/>
          <w:sz w:val="20"/>
        </w:rPr>
        <w:t xml:space="preserve"> </w:t>
      </w:r>
      <w:r>
        <w:rPr>
          <w:sz w:val="20"/>
        </w:rPr>
        <w:t>olarak</w:t>
      </w:r>
      <w:r>
        <w:rPr>
          <w:spacing w:val="-3"/>
          <w:sz w:val="20"/>
        </w:rPr>
        <w:t xml:space="preserve"> </w:t>
      </w:r>
      <w:r>
        <w:rPr>
          <w:sz w:val="20"/>
        </w:rPr>
        <w:t>tanımlanır.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4"/>
      </w:pPr>
      <w:r>
        <w:t>Projeler Kapsamında Gerçekleştirilecek Akaryakıt Alımları</w:t>
      </w:r>
    </w:p>
    <w:p w:rsidR="00264E38" w:rsidRDefault="00C951C4">
      <w:pPr>
        <w:pStyle w:val="GvdeMetni"/>
        <w:spacing w:before="114" w:line="360" w:lineRule="auto"/>
        <w:ind w:left="220" w:right="732"/>
        <w:jc w:val="both"/>
      </w:pPr>
      <w:r>
        <w:rPr>
          <w:b/>
        </w:rPr>
        <w:t xml:space="preserve">Madde 13. </w:t>
      </w:r>
      <w:r>
        <w:t>BAP tarafından desteklenen projelerde araştırma a</w:t>
      </w:r>
      <w:r>
        <w:t>maçlı şehirlerarası seyahatlerde, kongre, konferans, Sempozyumlara bildirili katılımlarda ve arazi çalışmaları gibi zorunlu yakıt sarfiyatı gerektiren durumlarda kullanılan araçların (özel oto, kiralık araç, resmi oto) yakıt giderleri proje bütçesinden kar</w:t>
      </w:r>
      <w:r>
        <w:t>şılanabilir. Akaryakıt alımlarında aşağıda verilen tablodaki sarf miktarları gözetilerek yapılacak</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29"/>
        <w:jc w:val="both"/>
      </w:pPr>
      <w:r>
        <w:rPr>
          <w:noProof/>
          <w:lang w:bidi="ar-SA"/>
        </w:rPr>
        <w:lastRenderedPageBreak/>
        <w:drawing>
          <wp:anchor distT="0" distB="0" distL="0" distR="0" simplePos="0" relativeHeight="250638336" behindDoc="1" locked="0" layoutInCell="1" allowOverlap="1">
            <wp:simplePos x="0" y="0"/>
            <wp:positionH relativeFrom="page">
              <wp:posOffset>0</wp:posOffset>
            </wp:positionH>
            <wp:positionV relativeFrom="page">
              <wp:posOffset>1270</wp:posOffset>
            </wp:positionV>
            <wp:extent cx="7556500" cy="1068832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seyahatte</w:t>
      </w:r>
      <w:proofErr w:type="gramEnd"/>
      <w:r>
        <w:t xml:space="preserve">, gidilecek yolun kilometre hesabı üzerinden harcama gerçekleştirilir, </w:t>
      </w:r>
      <w:r>
        <w:rPr>
          <w:spacing w:val="-5"/>
        </w:rPr>
        <w:t xml:space="preserve">(Tablo </w:t>
      </w:r>
      <w:r>
        <w:t xml:space="preserve">1). Bu tür yakıt giderleri seyahatin gerektirdiği yol giderleri olduğu için, </w:t>
      </w:r>
      <w:r>
        <w:rPr>
          <w:spacing w:val="-3"/>
        </w:rPr>
        <w:t xml:space="preserve">Yurtiçi </w:t>
      </w:r>
      <w:r>
        <w:t xml:space="preserve">Geçici Görev </w:t>
      </w:r>
      <w:r>
        <w:rPr>
          <w:spacing w:val="-4"/>
        </w:rPr>
        <w:t xml:space="preserve">Yolluk </w:t>
      </w:r>
      <w:r>
        <w:t>beyannamesi hazırlanarak gidilen yol kilometre hesabından verilerek harcama beyan edilir. Alınan yakıt makbuzları bu beyanname</w:t>
      </w:r>
      <w:r>
        <w:rPr>
          <w:spacing w:val="-5"/>
        </w:rPr>
        <w:t xml:space="preserve"> </w:t>
      </w:r>
      <w:r>
        <w:t>ekinde</w:t>
      </w:r>
      <w:r>
        <w:rPr>
          <w:spacing w:val="-5"/>
        </w:rPr>
        <w:t xml:space="preserve"> </w:t>
      </w:r>
      <w:r>
        <w:t>verilmelidir.</w:t>
      </w:r>
      <w:r>
        <w:rPr>
          <w:spacing w:val="-12"/>
        </w:rPr>
        <w:t xml:space="preserve"> </w:t>
      </w:r>
      <w:r>
        <w:rPr>
          <w:spacing w:val="-4"/>
        </w:rPr>
        <w:t>Yak</w:t>
      </w:r>
      <w:r>
        <w:rPr>
          <w:spacing w:val="-4"/>
        </w:rPr>
        <w:t>ıt</w:t>
      </w:r>
      <w:r>
        <w:rPr>
          <w:spacing w:val="-6"/>
        </w:rPr>
        <w:t xml:space="preserve"> </w:t>
      </w:r>
      <w:r>
        <w:t>makbuzu</w:t>
      </w:r>
      <w:r>
        <w:rPr>
          <w:spacing w:val="-4"/>
        </w:rPr>
        <w:t xml:space="preserve"> </w:t>
      </w:r>
      <w:r>
        <w:t>ve</w:t>
      </w:r>
      <w:r>
        <w:rPr>
          <w:spacing w:val="-4"/>
        </w:rPr>
        <w:t xml:space="preserve"> </w:t>
      </w:r>
      <w:r>
        <w:t>araç</w:t>
      </w:r>
      <w:r>
        <w:rPr>
          <w:spacing w:val="-6"/>
        </w:rPr>
        <w:t xml:space="preserve"> </w:t>
      </w:r>
      <w:r>
        <w:t>kiralama</w:t>
      </w:r>
      <w:r>
        <w:rPr>
          <w:spacing w:val="-5"/>
        </w:rPr>
        <w:t xml:space="preserve"> </w:t>
      </w:r>
      <w:r>
        <w:t>faturasında</w:t>
      </w:r>
      <w:r>
        <w:rPr>
          <w:spacing w:val="-4"/>
        </w:rPr>
        <w:t xml:space="preserve"> </w:t>
      </w:r>
      <w:r>
        <w:t>kullanılan</w:t>
      </w:r>
      <w:r>
        <w:rPr>
          <w:spacing w:val="-4"/>
        </w:rPr>
        <w:t xml:space="preserve"> </w:t>
      </w:r>
      <w:r>
        <w:t>aracın</w:t>
      </w:r>
      <w:r>
        <w:rPr>
          <w:spacing w:val="-4"/>
        </w:rPr>
        <w:t xml:space="preserve"> </w:t>
      </w:r>
      <w:r>
        <w:t>plakasının</w:t>
      </w:r>
      <w:r>
        <w:rPr>
          <w:spacing w:val="-5"/>
        </w:rPr>
        <w:t xml:space="preserve"> </w:t>
      </w:r>
      <w:r>
        <w:t>yer alması</w:t>
      </w:r>
      <w:r>
        <w:rPr>
          <w:spacing w:val="-1"/>
        </w:rPr>
        <w:t xml:space="preserve"> </w:t>
      </w:r>
      <w:r>
        <w:t>zorunludur.</w:t>
      </w:r>
    </w:p>
    <w:p w:rsidR="00264E38" w:rsidRDefault="00264E38">
      <w:pPr>
        <w:pStyle w:val="GvdeMetni"/>
      </w:pPr>
    </w:p>
    <w:p w:rsidR="00264E38" w:rsidRDefault="00264E38">
      <w:pPr>
        <w:pStyle w:val="GvdeMetni"/>
        <w:rPr>
          <w:sz w:val="10"/>
        </w:rPr>
      </w:pPr>
    </w:p>
    <w:tbl>
      <w:tblPr>
        <w:tblStyle w:val="TableNormal"/>
        <w:tblW w:w="0" w:type="auto"/>
        <w:tblInd w:w="11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606"/>
        <w:gridCol w:w="4604"/>
      </w:tblGrid>
      <w:tr w:rsidR="00264E38">
        <w:trPr>
          <w:trHeight w:val="915"/>
        </w:trPr>
        <w:tc>
          <w:tcPr>
            <w:tcW w:w="4606" w:type="dxa"/>
            <w:tcBorders>
              <w:left w:val="single" w:sz="4" w:space="0" w:color="000009"/>
              <w:right w:val="single" w:sz="4" w:space="0" w:color="000009"/>
            </w:tcBorders>
            <w:shd w:val="clear" w:color="auto" w:fill="FFFFFF"/>
          </w:tcPr>
          <w:p w:rsidR="00264E38" w:rsidRDefault="00264E38">
            <w:pPr>
              <w:pStyle w:val="TableParagraph"/>
              <w:spacing w:before="7"/>
              <w:rPr>
                <w:sz w:val="29"/>
              </w:rPr>
            </w:pPr>
          </w:p>
          <w:p w:rsidR="00264E38" w:rsidRDefault="00C951C4">
            <w:pPr>
              <w:pStyle w:val="TableParagraph"/>
              <w:ind w:left="1924" w:right="1909"/>
              <w:jc w:val="center"/>
              <w:rPr>
                <w:sz w:val="20"/>
              </w:rPr>
            </w:pPr>
            <w:r>
              <w:rPr>
                <w:sz w:val="20"/>
              </w:rPr>
              <w:t>Araç tipi</w:t>
            </w:r>
          </w:p>
        </w:tc>
        <w:tc>
          <w:tcPr>
            <w:tcW w:w="4604" w:type="dxa"/>
            <w:tcBorders>
              <w:left w:val="single" w:sz="4" w:space="0" w:color="000009"/>
              <w:right w:val="single" w:sz="4" w:space="0" w:color="000009"/>
            </w:tcBorders>
            <w:shd w:val="clear" w:color="auto" w:fill="FFFFFF"/>
          </w:tcPr>
          <w:p w:rsidR="00264E38" w:rsidRDefault="00264E38">
            <w:pPr>
              <w:pStyle w:val="TableParagraph"/>
              <w:spacing w:before="7"/>
              <w:rPr>
                <w:sz w:val="29"/>
              </w:rPr>
            </w:pPr>
          </w:p>
          <w:p w:rsidR="00264E38" w:rsidRDefault="00C951C4">
            <w:pPr>
              <w:pStyle w:val="TableParagraph"/>
              <w:ind w:left="426" w:right="411"/>
              <w:jc w:val="center"/>
              <w:rPr>
                <w:sz w:val="20"/>
              </w:rPr>
            </w:pPr>
            <w:r>
              <w:rPr>
                <w:sz w:val="20"/>
              </w:rPr>
              <w:t>Tahsis Edilecek Yakıt Miktarı</w:t>
            </w:r>
          </w:p>
          <w:p w:rsidR="00264E38" w:rsidRDefault="00C951C4">
            <w:pPr>
              <w:pStyle w:val="TableParagraph"/>
              <w:spacing w:before="116" w:line="208" w:lineRule="exact"/>
              <w:ind w:left="426" w:right="414"/>
              <w:jc w:val="center"/>
              <w:rPr>
                <w:sz w:val="20"/>
              </w:rPr>
            </w:pPr>
            <w:r>
              <w:rPr>
                <w:sz w:val="20"/>
              </w:rPr>
              <w:t>Her 100 Kilometre İçin Alınabilecek Miktar</w:t>
            </w:r>
          </w:p>
        </w:tc>
      </w:tr>
      <w:tr w:rsidR="00264E38">
        <w:trPr>
          <w:trHeight w:val="550"/>
        </w:trPr>
        <w:tc>
          <w:tcPr>
            <w:tcW w:w="4606" w:type="dxa"/>
            <w:tcBorders>
              <w:left w:val="single" w:sz="4" w:space="0" w:color="000009"/>
              <w:right w:val="single" w:sz="4" w:space="0" w:color="000009"/>
            </w:tcBorders>
            <w:shd w:val="clear" w:color="auto" w:fill="FFFFFF"/>
          </w:tcPr>
          <w:p w:rsidR="00264E38" w:rsidRDefault="00C951C4">
            <w:pPr>
              <w:pStyle w:val="TableParagraph"/>
              <w:spacing w:line="227" w:lineRule="exact"/>
              <w:ind w:left="115"/>
              <w:rPr>
                <w:sz w:val="20"/>
              </w:rPr>
            </w:pPr>
            <w:r>
              <w:rPr>
                <w:sz w:val="20"/>
              </w:rPr>
              <w:t>Binek Araç (Benzinli)</w:t>
            </w:r>
          </w:p>
        </w:tc>
        <w:tc>
          <w:tcPr>
            <w:tcW w:w="4604" w:type="dxa"/>
            <w:tcBorders>
              <w:left w:val="single" w:sz="4" w:space="0" w:color="000009"/>
              <w:right w:val="single" w:sz="4" w:space="0" w:color="000009"/>
            </w:tcBorders>
            <w:shd w:val="clear" w:color="auto" w:fill="FFFFFF"/>
          </w:tcPr>
          <w:p w:rsidR="00264E38" w:rsidRDefault="00C951C4">
            <w:pPr>
              <w:pStyle w:val="TableParagraph"/>
              <w:spacing w:line="227" w:lineRule="exact"/>
              <w:ind w:left="112"/>
              <w:rPr>
                <w:sz w:val="20"/>
              </w:rPr>
            </w:pPr>
            <w:r>
              <w:rPr>
                <w:sz w:val="20"/>
              </w:rPr>
              <w:t>6 L</w:t>
            </w:r>
          </w:p>
        </w:tc>
      </w:tr>
      <w:tr w:rsidR="00264E38">
        <w:trPr>
          <w:trHeight w:val="473"/>
        </w:trPr>
        <w:tc>
          <w:tcPr>
            <w:tcW w:w="4606" w:type="dxa"/>
            <w:tcBorders>
              <w:left w:val="single" w:sz="4" w:space="0" w:color="000009"/>
              <w:right w:val="single" w:sz="4" w:space="0" w:color="000009"/>
            </w:tcBorders>
            <w:shd w:val="clear" w:color="auto" w:fill="FFFFFF"/>
          </w:tcPr>
          <w:p w:rsidR="00264E38" w:rsidRDefault="00C951C4">
            <w:pPr>
              <w:pStyle w:val="TableParagraph"/>
              <w:spacing w:line="227" w:lineRule="exact"/>
              <w:ind w:left="115"/>
              <w:rPr>
                <w:sz w:val="20"/>
              </w:rPr>
            </w:pPr>
            <w:r>
              <w:rPr>
                <w:sz w:val="20"/>
              </w:rPr>
              <w:t>Binek Araç (Dizel)</w:t>
            </w:r>
          </w:p>
        </w:tc>
        <w:tc>
          <w:tcPr>
            <w:tcW w:w="4604" w:type="dxa"/>
            <w:tcBorders>
              <w:left w:val="single" w:sz="4" w:space="0" w:color="000009"/>
              <w:right w:val="single" w:sz="4" w:space="0" w:color="000009"/>
            </w:tcBorders>
            <w:shd w:val="clear" w:color="auto" w:fill="FFFFFF"/>
          </w:tcPr>
          <w:p w:rsidR="00264E38" w:rsidRDefault="00C951C4">
            <w:pPr>
              <w:pStyle w:val="TableParagraph"/>
              <w:spacing w:line="227" w:lineRule="exact"/>
              <w:ind w:left="112"/>
              <w:rPr>
                <w:sz w:val="20"/>
              </w:rPr>
            </w:pPr>
            <w:r>
              <w:rPr>
                <w:sz w:val="20"/>
              </w:rPr>
              <w:t>5 L</w:t>
            </w:r>
          </w:p>
        </w:tc>
      </w:tr>
    </w:tbl>
    <w:p w:rsidR="00264E38" w:rsidRDefault="00264E38">
      <w:pPr>
        <w:pStyle w:val="GvdeMetni"/>
      </w:pPr>
    </w:p>
    <w:p w:rsidR="00264E38" w:rsidRDefault="00264E38">
      <w:pPr>
        <w:pStyle w:val="GvdeMetni"/>
      </w:pPr>
    </w:p>
    <w:p w:rsidR="00264E38" w:rsidRDefault="00264E38">
      <w:pPr>
        <w:pStyle w:val="GvdeMetni"/>
        <w:spacing w:before="9"/>
        <w:rPr>
          <w:sz w:val="19"/>
        </w:rPr>
      </w:pPr>
    </w:p>
    <w:p w:rsidR="00264E38" w:rsidRDefault="00C951C4">
      <w:pPr>
        <w:pStyle w:val="Balk2"/>
        <w:spacing w:before="1"/>
      </w:pPr>
      <w:bookmarkStart w:id="1" w:name="_TOC_250017"/>
      <w:bookmarkEnd w:id="1"/>
      <w:r>
        <w:t>Proje Başvurusu Yapılmadan Önce Hazırlanması Gereken Belgeler</w:t>
      </w:r>
    </w:p>
    <w:p w:rsidR="00264E38" w:rsidRDefault="00C951C4">
      <w:pPr>
        <w:pStyle w:val="GvdeMetni"/>
        <w:spacing w:before="116" w:line="360" w:lineRule="auto"/>
        <w:ind w:left="220" w:right="734"/>
        <w:jc w:val="both"/>
      </w:pPr>
      <w:r>
        <w:rPr>
          <w:b/>
        </w:rPr>
        <w:t xml:space="preserve">Madde 14. </w:t>
      </w:r>
      <w:r>
        <w:t>Yürütücülerin başvuru sırasında BAP Bilgi İzleme Sisteminde (BAPBS) belirtilen belgeler ve usul ve esaslarda gerekli yerlerde bahsedilen belgelere ilaveten aşağıda belirtilen belgeleri</w:t>
      </w:r>
      <w:r>
        <w:t xml:space="preserve"> proje otomasyon sistemine yüklemesi</w:t>
      </w:r>
      <w:r>
        <w:rPr>
          <w:spacing w:val="-2"/>
        </w:rPr>
        <w:t xml:space="preserve"> </w:t>
      </w:r>
      <w:r>
        <w:t>zorunludur.</w:t>
      </w:r>
    </w:p>
    <w:p w:rsidR="00264E38" w:rsidRDefault="00264E38">
      <w:pPr>
        <w:pStyle w:val="GvdeMetni"/>
        <w:rPr>
          <w:sz w:val="30"/>
        </w:rPr>
      </w:pPr>
    </w:p>
    <w:p w:rsidR="00264E38" w:rsidRDefault="00C951C4">
      <w:pPr>
        <w:pStyle w:val="ListeParagraf"/>
        <w:numPr>
          <w:ilvl w:val="0"/>
          <w:numId w:val="4"/>
        </w:numPr>
        <w:tabs>
          <w:tab w:val="left" w:pos="940"/>
        </w:tabs>
        <w:spacing w:line="360" w:lineRule="auto"/>
        <w:ind w:right="725"/>
        <w:jc w:val="both"/>
        <w:rPr>
          <w:sz w:val="20"/>
        </w:rPr>
      </w:pPr>
      <w:r>
        <w:rPr>
          <w:b/>
          <w:spacing w:val="-6"/>
          <w:sz w:val="20"/>
        </w:rPr>
        <w:t xml:space="preserve">Tez </w:t>
      </w:r>
      <w:r>
        <w:rPr>
          <w:b/>
          <w:sz w:val="20"/>
        </w:rPr>
        <w:t xml:space="preserve">Projeleri İçin Enstitü/Dekanlık </w:t>
      </w:r>
      <w:r>
        <w:rPr>
          <w:b/>
          <w:spacing w:val="-6"/>
          <w:sz w:val="20"/>
        </w:rPr>
        <w:t xml:space="preserve">Tez </w:t>
      </w:r>
      <w:r>
        <w:rPr>
          <w:b/>
          <w:sz w:val="20"/>
        </w:rPr>
        <w:t xml:space="preserve">Konusu Kabul </w:t>
      </w:r>
      <w:r>
        <w:rPr>
          <w:b/>
          <w:spacing w:val="-3"/>
          <w:sz w:val="20"/>
        </w:rPr>
        <w:t xml:space="preserve">Yazısı: </w:t>
      </w:r>
      <w:r>
        <w:rPr>
          <w:sz w:val="20"/>
        </w:rPr>
        <w:t xml:space="preserve">Proje başvurusunda bulunulan </w:t>
      </w:r>
      <w:r>
        <w:rPr>
          <w:spacing w:val="-9"/>
          <w:sz w:val="20"/>
        </w:rPr>
        <w:t xml:space="preserve">Tez </w:t>
      </w:r>
      <w:r>
        <w:rPr>
          <w:sz w:val="20"/>
        </w:rPr>
        <w:t xml:space="preserve">için tezin amacını, önemini ve kapsamını da belirten ve proje ile aynı adı taşımak zorunda olan ilgili tezin </w:t>
      </w:r>
      <w:r>
        <w:rPr>
          <w:spacing w:val="-9"/>
          <w:sz w:val="20"/>
        </w:rPr>
        <w:t xml:space="preserve">Tez </w:t>
      </w:r>
      <w:r>
        <w:rPr>
          <w:sz w:val="20"/>
        </w:rPr>
        <w:t xml:space="preserve">başlığını ve danışman bilgisini içeren ve tez konusunun kabul edildiğini gösteren ilgili enstitü yönetim kurulundan alınan yazıdır. Doktora </w:t>
      </w:r>
      <w:r>
        <w:rPr>
          <w:spacing w:val="-4"/>
          <w:sz w:val="20"/>
        </w:rPr>
        <w:t xml:space="preserve">Yeterlik </w:t>
      </w:r>
      <w:r>
        <w:rPr>
          <w:sz w:val="20"/>
        </w:rPr>
        <w:t xml:space="preserve">ve Sanatta </w:t>
      </w:r>
      <w:r>
        <w:rPr>
          <w:spacing w:val="-4"/>
          <w:sz w:val="20"/>
        </w:rPr>
        <w:t xml:space="preserve">Yeterlik </w:t>
      </w:r>
      <w:r>
        <w:rPr>
          <w:sz w:val="20"/>
        </w:rPr>
        <w:t xml:space="preserve">Tıpta Uzmanlık </w:t>
      </w:r>
      <w:r>
        <w:rPr>
          <w:spacing w:val="-4"/>
          <w:sz w:val="20"/>
        </w:rPr>
        <w:t xml:space="preserve">Tezleri </w:t>
      </w:r>
      <w:r>
        <w:rPr>
          <w:sz w:val="20"/>
        </w:rPr>
        <w:t xml:space="preserve">için </w:t>
      </w:r>
      <w:r>
        <w:rPr>
          <w:spacing w:val="-9"/>
          <w:sz w:val="20"/>
        </w:rPr>
        <w:t xml:space="preserve">Tez </w:t>
      </w:r>
      <w:r>
        <w:rPr>
          <w:sz w:val="20"/>
        </w:rPr>
        <w:t>için tezin amacını, önemini ve kapsamını da belirte</w:t>
      </w:r>
      <w:r>
        <w:rPr>
          <w:sz w:val="20"/>
        </w:rPr>
        <w:t xml:space="preserve">n ve proje ile aynı adı taşımak zorunda olan ilgili tezin </w:t>
      </w:r>
      <w:r>
        <w:rPr>
          <w:spacing w:val="-9"/>
          <w:sz w:val="20"/>
        </w:rPr>
        <w:t xml:space="preserve">Tez </w:t>
      </w:r>
      <w:r>
        <w:rPr>
          <w:sz w:val="20"/>
        </w:rPr>
        <w:t>başlığını ve danışman bilgisini içeren ve tez konusunun kabul edildiğini gösteren ilgili Fakülte veya Anabilim dalı Akademik kurulundan alınan</w:t>
      </w:r>
      <w:r>
        <w:rPr>
          <w:spacing w:val="-23"/>
          <w:sz w:val="20"/>
        </w:rPr>
        <w:t xml:space="preserve"> </w:t>
      </w:r>
      <w:r>
        <w:rPr>
          <w:sz w:val="20"/>
        </w:rPr>
        <w:t>yazıdır.</w:t>
      </w:r>
    </w:p>
    <w:p w:rsidR="00264E38" w:rsidRDefault="00C951C4">
      <w:pPr>
        <w:pStyle w:val="ListeParagraf"/>
        <w:numPr>
          <w:ilvl w:val="0"/>
          <w:numId w:val="4"/>
        </w:numPr>
        <w:tabs>
          <w:tab w:val="left" w:pos="940"/>
        </w:tabs>
        <w:spacing w:line="360" w:lineRule="auto"/>
        <w:ind w:right="729"/>
        <w:jc w:val="both"/>
        <w:rPr>
          <w:sz w:val="20"/>
        </w:rPr>
      </w:pPr>
      <w:r>
        <w:rPr>
          <w:b/>
          <w:sz w:val="20"/>
        </w:rPr>
        <w:t xml:space="preserve">Etik Kurul İzin Belgesi: </w:t>
      </w:r>
      <w:r>
        <w:rPr>
          <w:sz w:val="20"/>
        </w:rPr>
        <w:t>Canlı ile yapılac</w:t>
      </w:r>
      <w:r>
        <w:rPr>
          <w:sz w:val="20"/>
        </w:rPr>
        <w:t xml:space="preserve">ak her türlü araştırmada Etik Kurul İzin belgesi alınması ve gerektiğinde projede konunun uzmanı olan araştırmacıların yer alması gereklidir. </w:t>
      </w:r>
      <w:r>
        <w:rPr>
          <w:spacing w:val="-3"/>
          <w:sz w:val="20"/>
        </w:rPr>
        <w:t xml:space="preserve">Yapılacak </w:t>
      </w:r>
      <w:r>
        <w:rPr>
          <w:sz w:val="20"/>
        </w:rPr>
        <w:t xml:space="preserve">başvurularda, çalışma gereğince etik kurul izin belgelerinin alınması gerekiyor ise önceden bunun temin </w:t>
      </w:r>
      <w:r>
        <w:rPr>
          <w:sz w:val="20"/>
        </w:rPr>
        <w:t>edilmesi gerekmektedir. Başvuru yapılırken, proje otomasyon güncel ve çalışma süresince geçerli olan Onay belgesinin proje otomasyon sistemine yüklenmiş olması gerekmektedir. Kabul aşamasında, etik kurul izini gerektiren projeler için belgenin aslı veya il</w:t>
      </w:r>
      <w:r>
        <w:rPr>
          <w:sz w:val="20"/>
        </w:rPr>
        <w:t>gili mercilerce onaylanmış nüshasının proje protokolü ile beraber BAP Birimine teslim edilmesi zorunludur. Etik kurul kararının protokol teslimatında proje süresini kapsayıp kapsamadığı kontrol edilir. Onay yazısı proje süresini kapsamıyorsa araştırmacılar</w:t>
      </w:r>
      <w:r>
        <w:rPr>
          <w:sz w:val="20"/>
        </w:rPr>
        <w:t xml:space="preserve"> aldıkları onayı uzatmaları için ilgili etik kurula yönlendirilirler. Etik kurul İzin Belgeleri aşağıda belirtilen kapsamlarda</w:t>
      </w:r>
      <w:r>
        <w:rPr>
          <w:spacing w:val="-5"/>
          <w:sz w:val="20"/>
        </w:rPr>
        <w:t xml:space="preserve"> </w:t>
      </w:r>
      <w:r>
        <w:rPr>
          <w:sz w:val="20"/>
        </w:rPr>
        <w:t>alınır.</w:t>
      </w:r>
    </w:p>
    <w:p w:rsidR="00264E38" w:rsidRDefault="00C951C4">
      <w:pPr>
        <w:pStyle w:val="ListeParagraf"/>
        <w:numPr>
          <w:ilvl w:val="1"/>
          <w:numId w:val="9"/>
        </w:numPr>
        <w:tabs>
          <w:tab w:val="left" w:pos="940"/>
        </w:tabs>
        <w:spacing w:line="364" w:lineRule="auto"/>
        <w:ind w:right="728"/>
        <w:jc w:val="both"/>
        <w:rPr>
          <w:sz w:val="20"/>
        </w:rPr>
      </w:pPr>
      <w:r>
        <w:rPr>
          <w:b/>
          <w:sz w:val="20"/>
        </w:rPr>
        <w:t xml:space="preserve">Deney Hayvanı Etik Kurul İzin Belgesi: </w:t>
      </w:r>
      <w:r>
        <w:rPr>
          <w:sz w:val="20"/>
        </w:rPr>
        <w:t xml:space="preserve">Deney hayvanı veya canlı hayvan üzerinde </w:t>
      </w:r>
      <w:r>
        <w:rPr>
          <w:spacing w:val="-4"/>
          <w:sz w:val="20"/>
        </w:rPr>
        <w:t xml:space="preserve">girişimli </w:t>
      </w:r>
      <w:r>
        <w:rPr>
          <w:sz w:val="20"/>
        </w:rPr>
        <w:t>olarak yapılacak denemeler içer</w:t>
      </w:r>
      <w:r>
        <w:rPr>
          <w:sz w:val="20"/>
        </w:rPr>
        <w:t xml:space="preserve">en projeler için, çalışmanın yürütüleceği birim </w:t>
      </w:r>
      <w:r>
        <w:rPr>
          <w:spacing w:val="-4"/>
          <w:sz w:val="20"/>
        </w:rPr>
        <w:t xml:space="preserve">Tekirdağ </w:t>
      </w:r>
      <w:r>
        <w:rPr>
          <w:sz w:val="20"/>
        </w:rPr>
        <w:t xml:space="preserve">Namık Kemal Üniversitesi bünyesinde ise </w:t>
      </w:r>
      <w:r>
        <w:rPr>
          <w:spacing w:val="-4"/>
          <w:sz w:val="20"/>
        </w:rPr>
        <w:t xml:space="preserve">Tekirdağ </w:t>
      </w:r>
      <w:r>
        <w:rPr>
          <w:sz w:val="20"/>
        </w:rPr>
        <w:t xml:space="preserve">Namık Kemal Üniversitesi Hayvan Deneyleri </w:t>
      </w:r>
      <w:r>
        <w:rPr>
          <w:spacing w:val="-5"/>
          <w:sz w:val="20"/>
        </w:rPr>
        <w:t xml:space="preserve">Yerel </w:t>
      </w:r>
      <w:r>
        <w:rPr>
          <w:sz w:val="20"/>
        </w:rPr>
        <w:t>Etik Kurulu’ndan</w:t>
      </w:r>
      <w:r>
        <w:rPr>
          <w:spacing w:val="26"/>
          <w:sz w:val="20"/>
        </w:rPr>
        <w:t xml:space="preserve"> </w:t>
      </w:r>
      <w:r>
        <w:rPr>
          <w:sz w:val="20"/>
        </w:rPr>
        <w:t>(HADYEK),</w:t>
      </w:r>
      <w:r>
        <w:rPr>
          <w:spacing w:val="25"/>
          <w:sz w:val="20"/>
        </w:rPr>
        <w:t xml:space="preserve"> </w:t>
      </w:r>
      <w:r>
        <w:rPr>
          <w:sz w:val="20"/>
        </w:rPr>
        <w:t>çalışma</w:t>
      </w:r>
      <w:r>
        <w:rPr>
          <w:spacing w:val="25"/>
          <w:sz w:val="20"/>
        </w:rPr>
        <w:t xml:space="preserve"> </w:t>
      </w:r>
      <w:r>
        <w:rPr>
          <w:sz w:val="20"/>
        </w:rPr>
        <w:t>başka</w:t>
      </w:r>
      <w:r>
        <w:rPr>
          <w:spacing w:val="24"/>
          <w:sz w:val="20"/>
        </w:rPr>
        <w:t xml:space="preserve"> </w:t>
      </w:r>
      <w:r>
        <w:rPr>
          <w:sz w:val="20"/>
        </w:rPr>
        <w:t>bir</w:t>
      </w:r>
      <w:r>
        <w:rPr>
          <w:spacing w:val="26"/>
          <w:sz w:val="20"/>
        </w:rPr>
        <w:t xml:space="preserve"> </w:t>
      </w:r>
      <w:r>
        <w:rPr>
          <w:sz w:val="20"/>
        </w:rPr>
        <w:t>kurumda</w:t>
      </w:r>
      <w:r>
        <w:rPr>
          <w:spacing w:val="25"/>
          <w:sz w:val="20"/>
        </w:rPr>
        <w:t xml:space="preserve"> </w:t>
      </w:r>
      <w:r>
        <w:rPr>
          <w:sz w:val="20"/>
        </w:rPr>
        <w:t>yürütülecek</w:t>
      </w:r>
      <w:r>
        <w:rPr>
          <w:spacing w:val="23"/>
          <w:sz w:val="20"/>
        </w:rPr>
        <w:t xml:space="preserve"> </w:t>
      </w:r>
      <w:r>
        <w:rPr>
          <w:sz w:val="20"/>
        </w:rPr>
        <w:t>ise</w:t>
      </w:r>
      <w:r>
        <w:rPr>
          <w:spacing w:val="25"/>
          <w:sz w:val="20"/>
        </w:rPr>
        <w:t xml:space="preserve"> </w:t>
      </w:r>
      <w:r>
        <w:rPr>
          <w:sz w:val="20"/>
        </w:rPr>
        <w:t>ilgili</w:t>
      </w:r>
      <w:r>
        <w:rPr>
          <w:spacing w:val="26"/>
          <w:sz w:val="20"/>
        </w:rPr>
        <w:t xml:space="preserve"> </w:t>
      </w:r>
      <w:r>
        <w:rPr>
          <w:sz w:val="20"/>
        </w:rPr>
        <w:t>kurumun</w:t>
      </w:r>
      <w:r>
        <w:rPr>
          <w:spacing w:val="24"/>
          <w:sz w:val="20"/>
        </w:rPr>
        <w:t xml:space="preserve"> </w:t>
      </w:r>
      <w:r>
        <w:rPr>
          <w:sz w:val="20"/>
        </w:rPr>
        <w:t>Hayvan</w:t>
      </w:r>
    </w:p>
    <w:p w:rsidR="00264E38" w:rsidRDefault="00264E38">
      <w:pPr>
        <w:spacing w:line="364" w:lineRule="auto"/>
        <w:jc w:val="both"/>
        <w:rPr>
          <w:sz w:val="20"/>
        </w:rPr>
        <w:sectPr w:rsidR="00264E38">
          <w:pgSz w:w="11900" w:h="16840"/>
          <w:pgMar w:top="1340" w:right="260" w:bottom="280" w:left="1200" w:header="708" w:footer="708" w:gutter="0"/>
          <w:cols w:space="708"/>
        </w:sectPr>
      </w:pPr>
    </w:p>
    <w:p w:rsidR="00264E38" w:rsidRDefault="00C951C4">
      <w:pPr>
        <w:pStyle w:val="GvdeMetni"/>
        <w:spacing w:before="78" w:line="360" w:lineRule="auto"/>
        <w:ind w:left="940" w:right="735"/>
        <w:jc w:val="both"/>
      </w:pPr>
      <w:r>
        <w:rPr>
          <w:noProof/>
          <w:lang w:bidi="ar-SA"/>
        </w:rPr>
        <w:lastRenderedPageBreak/>
        <w:drawing>
          <wp:anchor distT="0" distB="0" distL="0" distR="0" simplePos="0" relativeHeight="250639360" behindDoc="1" locked="0" layoutInCell="1" allowOverlap="1">
            <wp:simplePos x="0" y="0"/>
            <wp:positionH relativeFrom="page">
              <wp:posOffset>0</wp:posOffset>
            </wp:positionH>
            <wp:positionV relativeFrom="page">
              <wp:posOffset>1270</wp:posOffset>
            </wp:positionV>
            <wp:extent cx="7556500" cy="1068832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6" cstate="print"/>
                    <a:stretch>
                      <a:fillRect/>
                    </a:stretch>
                  </pic:blipFill>
                  <pic:spPr>
                    <a:xfrm>
                      <a:off x="0" y="0"/>
                      <a:ext cx="7556500" cy="10688320"/>
                    </a:xfrm>
                    <a:prstGeom prst="rect">
                      <a:avLst/>
                    </a:prstGeom>
                  </pic:spPr>
                </pic:pic>
              </a:graphicData>
            </a:graphic>
          </wp:anchor>
        </w:drawing>
      </w:r>
      <w:r>
        <w:t>Deneyleri Yerel Etik Kurulu’ndan çalışmanın onay aldığına dair etik kurul izin belgesinin alınmış olması gerekir.</w:t>
      </w:r>
    </w:p>
    <w:p w:rsidR="00264E38" w:rsidRDefault="00C951C4">
      <w:pPr>
        <w:pStyle w:val="ListeParagraf"/>
        <w:numPr>
          <w:ilvl w:val="1"/>
          <w:numId w:val="9"/>
        </w:numPr>
        <w:tabs>
          <w:tab w:val="left" w:pos="940"/>
        </w:tabs>
        <w:spacing w:line="364" w:lineRule="auto"/>
        <w:ind w:right="727"/>
        <w:jc w:val="both"/>
        <w:rPr>
          <w:sz w:val="20"/>
        </w:rPr>
      </w:pPr>
      <w:r>
        <w:rPr>
          <w:b/>
          <w:sz w:val="20"/>
        </w:rPr>
        <w:t xml:space="preserve">Klinik Araştırmalar Etik Kurulu Onay yazısı: </w:t>
      </w:r>
      <w:r>
        <w:rPr>
          <w:sz w:val="20"/>
        </w:rPr>
        <w:t xml:space="preserve">Doğrudan insan üzerinde veya insandan </w:t>
      </w:r>
      <w:r>
        <w:rPr>
          <w:spacing w:val="-8"/>
          <w:sz w:val="20"/>
        </w:rPr>
        <w:t xml:space="preserve">elde </w:t>
      </w:r>
      <w:r>
        <w:rPr>
          <w:sz w:val="20"/>
        </w:rPr>
        <w:t>edilecek materyaller üzerinde yapılaca</w:t>
      </w:r>
      <w:r>
        <w:rPr>
          <w:sz w:val="20"/>
        </w:rPr>
        <w:t>k olan araştırma projelerinde, çalışmanın yürütüleceği ilgili birimin veya o çalışmaya özel yetkilendirilmiş Klinik Araştırmalar Etik Kurulu’ndan onay yazısının alınması</w:t>
      </w:r>
      <w:r>
        <w:rPr>
          <w:spacing w:val="-3"/>
          <w:sz w:val="20"/>
        </w:rPr>
        <w:t xml:space="preserve"> </w:t>
      </w:r>
      <w:r>
        <w:rPr>
          <w:sz w:val="20"/>
        </w:rPr>
        <w:t>gerekmektedir.</w:t>
      </w:r>
    </w:p>
    <w:p w:rsidR="00264E38" w:rsidRDefault="00C951C4">
      <w:pPr>
        <w:pStyle w:val="ListeParagraf"/>
        <w:numPr>
          <w:ilvl w:val="1"/>
          <w:numId w:val="9"/>
        </w:numPr>
        <w:tabs>
          <w:tab w:val="left" w:pos="940"/>
        </w:tabs>
        <w:spacing w:line="362" w:lineRule="auto"/>
        <w:ind w:right="732"/>
        <w:jc w:val="both"/>
        <w:rPr>
          <w:sz w:val="20"/>
        </w:rPr>
      </w:pPr>
      <w:r>
        <w:rPr>
          <w:b/>
          <w:spacing w:val="-3"/>
          <w:sz w:val="20"/>
        </w:rPr>
        <w:t xml:space="preserve">Tekirdağ </w:t>
      </w:r>
      <w:r>
        <w:rPr>
          <w:b/>
          <w:sz w:val="20"/>
        </w:rPr>
        <w:t xml:space="preserve">Namık Kemal Üniversitesi Bilimsel Araştırma ve </w:t>
      </w:r>
      <w:r>
        <w:rPr>
          <w:b/>
          <w:spacing w:val="-4"/>
          <w:sz w:val="20"/>
        </w:rPr>
        <w:t xml:space="preserve">Yayın </w:t>
      </w:r>
      <w:r>
        <w:rPr>
          <w:b/>
          <w:sz w:val="20"/>
        </w:rPr>
        <w:t xml:space="preserve">Etik </w:t>
      </w:r>
      <w:r>
        <w:rPr>
          <w:b/>
          <w:spacing w:val="-3"/>
          <w:sz w:val="20"/>
        </w:rPr>
        <w:t xml:space="preserve">Kurulu(BAYEK)Onay </w:t>
      </w:r>
      <w:r>
        <w:rPr>
          <w:b/>
          <w:sz w:val="20"/>
        </w:rPr>
        <w:t>Yazısı</w:t>
      </w:r>
      <w:r>
        <w:rPr>
          <w:sz w:val="20"/>
        </w:rPr>
        <w:t xml:space="preserve">: İnsan üzerinde beden bütünlüğüne müdahale içermeyen, biyolojik materyallerin (kan, idrar vb. biyolojik sıvılar ve numuneler, tıbbi ilaçlar) kullanılmadığı, gözlemsel ve </w:t>
      </w:r>
      <w:proofErr w:type="spellStart"/>
      <w:r>
        <w:rPr>
          <w:sz w:val="20"/>
        </w:rPr>
        <w:t>betimsel</w:t>
      </w:r>
      <w:proofErr w:type="spellEnd"/>
      <w:r>
        <w:rPr>
          <w:sz w:val="20"/>
        </w:rPr>
        <w:t xml:space="preserve"> nitelikte (ölçek/</w:t>
      </w:r>
      <w:proofErr w:type="gramStart"/>
      <w:r>
        <w:rPr>
          <w:sz w:val="20"/>
        </w:rPr>
        <w:t>skala</w:t>
      </w:r>
      <w:proofErr w:type="gramEnd"/>
      <w:r>
        <w:rPr>
          <w:sz w:val="20"/>
        </w:rPr>
        <w:t xml:space="preserve"> çalışmaları, anketler, dosya </w:t>
      </w:r>
      <w:r>
        <w:rPr>
          <w:sz w:val="20"/>
        </w:rPr>
        <w:t>taramaları, sistem-model geliştirme çalışmaları, veri kaynakları taraması, web üzerinden yapılan anketler, vb.) insanlarla yürütülen tüm araştırmalarda yer alan katılımcıların evrensel insan hakları gereğince, insanın refah ve haklarının korunması amacıyla</w:t>
      </w:r>
      <w:r>
        <w:rPr>
          <w:sz w:val="20"/>
        </w:rPr>
        <w:t xml:space="preserve"> bu kapsamda yapılacak çalışmalar için </w:t>
      </w:r>
      <w:r>
        <w:rPr>
          <w:spacing w:val="-4"/>
          <w:sz w:val="20"/>
        </w:rPr>
        <w:t xml:space="preserve">Tekirdağ </w:t>
      </w:r>
      <w:r>
        <w:rPr>
          <w:sz w:val="20"/>
        </w:rPr>
        <w:t xml:space="preserve">Namık Kemal Üniversitesi Bilimsel Araştırma ve </w:t>
      </w:r>
      <w:r>
        <w:rPr>
          <w:spacing w:val="-4"/>
          <w:sz w:val="20"/>
        </w:rPr>
        <w:t xml:space="preserve">Yayın </w:t>
      </w:r>
      <w:r>
        <w:rPr>
          <w:sz w:val="20"/>
        </w:rPr>
        <w:t>Etik Kurulu onay yazısının alınması</w:t>
      </w:r>
      <w:r>
        <w:rPr>
          <w:spacing w:val="-4"/>
          <w:sz w:val="20"/>
        </w:rPr>
        <w:t xml:space="preserve"> </w:t>
      </w:r>
      <w:r>
        <w:rPr>
          <w:sz w:val="20"/>
        </w:rPr>
        <w:t>gerekmektedir.</w:t>
      </w:r>
    </w:p>
    <w:p w:rsidR="00264E38" w:rsidRDefault="00C951C4">
      <w:pPr>
        <w:pStyle w:val="ListeParagraf"/>
        <w:numPr>
          <w:ilvl w:val="0"/>
          <w:numId w:val="4"/>
        </w:numPr>
        <w:tabs>
          <w:tab w:val="left" w:pos="940"/>
        </w:tabs>
        <w:spacing w:line="360" w:lineRule="auto"/>
        <w:ind w:right="731"/>
        <w:jc w:val="both"/>
        <w:rPr>
          <w:sz w:val="20"/>
        </w:rPr>
      </w:pPr>
      <w:r>
        <w:rPr>
          <w:b/>
          <w:sz w:val="20"/>
        </w:rPr>
        <w:t xml:space="preserve">Proforma Fatura veya </w:t>
      </w:r>
      <w:r>
        <w:rPr>
          <w:b/>
          <w:spacing w:val="-4"/>
          <w:sz w:val="20"/>
        </w:rPr>
        <w:t xml:space="preserve">Teklif </w:t>
      </w:r>
      <w:r>
        <w:rPr>
          <w:b/>
          <w:sz w:val="20"/>
        </w:rPr>
        <w:t xml:space="preserve">Mektupları: </w:t>
      </w:r>
      <w:r>
        <w:rPr>
          <w:sz w:val="20"/>
        </w:rPr>
        <w:t>Projenin başvuru aşamasında, satın alınması planlanan makine teçhizat, hizmet ve sarf kalemine giren her türlü satın alma işlemi için en az üç farklı firmadan proforma faturaların/fiyat tekliflerinin alınmış olması gerekir. Fiyat teklifi TÜRK LİRASI birimi</w:t>
      </w:r>
      <w:r>
        <w:rPr>
          <w:sz w:val="20"/>
        </w:rPr>
        <w:t xml:space="preserve">nde olmalıdır. Başvuru sırasında bu proformaların proje otomasyon sistemine yüklenmesi gerekmektedir. Belgelerin </w:t>
      </w:r>
      <w:r>
        <w:rPr>
          <w:spacing w:val="-4"/>
          <w:sz w:val="20"/>
        </w:rPr>
        <w:t xml:space="preserve">“Tekirdağ </w:t>
      </w:r>
      <w:r>
        <w:rPr>
          <w:sz w:val="20"/>
        </w:rPr>
        <w:t xml:space="preserve">Namık Kemal Üniversitesi Bilimsel Araştırma Projeleri Koordinasyon </w:t>
      </w:r>
      <w:proofErr w:type="spellStart"/>
      <w:r>
        <w:rPr>
          <w:sz w:val="20"/>
        </w:rPr>
        <w:t>Birimi”ne</w:t>
      </w:r>
      <w:proofErr w:type="spellEnd"/>
      <w:r>
        <w:rPr>
          <w:sz w:val="20"/>
        </w:rPr>
        <w:t xml:space="preserve"> hitaben düzenlenmiş ve firma tarafından kaşelenmiş, imza</w:t>
      </w:r>
      <w:r>
        <w:rPr>
          <w:sz w:val="20"/>
        </w:rPr>
        <w:t>lanmış olması gerekmektedir.</w:t>
      </w:r>
    </w:p>
    <w:p w:rsidR="00264E38" w:rsidRDefault="00C951C4">
      <w:pPr>
        <w:pStyle w:val="ListeParagraf"/>
        <w:numPr>
          <w:ilvl w:val="0"/>
          <w:numId w:val="4"/>
        </w:numPr>
        <w:tabs>
          <w:tab w:val="left" w:pos="940"/>
        </w:tabs>
        <w:spacing w:line="360" w:lineRule="auto"/>
        <w:ind w:right="730"/>
        <w:jc w:val="both"/>
        <w:rPr>
          <w:sz w:val="20"/>
        </w:rPr>
      </w:pPr>
      <w:r>
        <w:rPr>
          <w:b/>
          <w:spacing w:val="-4"/>
          <w:sz w:val="20"/>
        </w:rPr>
        <w:t xml:space="preserve">Teknik </w:t>
      </w:r>
      <w:r>
        <w:rPr>
          <w:b/>
          <w:sz w:val="20"/>
        </w:rPr>
        <w:t xml:space="preserve">Şartname: </w:t>
      </w:r>
      <w:r>
        <w:rPr>
          <w:sz w:val="20"/>
        </w:rPr>
        <w:t>Proje başvurusunda satın alınma işlemi yapılacak olan makine teçhizat, hizmet ve sarf alımlarında taleplere ait ayrıntılı teknik şartnamelerin sisteme yüklenmiş olması gerekmektedir. Seyahat dışındaki tüm harca</w:t>
      </w:r>
      <w:r>
        <w:rPr>
          <w:sz w:val="20"/>
        </w:rPr>
        <w:t xml:space="preserve">ma kalemleri için teknik şartname hazırlanması zorunludur. </w:t>
      </w:r>
      <w:r>
        <w:rPr>
          <w:spacing w:val="-5"/>
          <w:sz w:val="20"/>
        </w:rPr>
        <w:t xml:space="preserve">Teknik </w:t>
      </w:r>
      <w:r>
        <w:rPr>
          <w:sz w:val="20"/>
        </w:rPr>
        <w:t>şartnameler yürütücü ile beraber projede yer alan veya ilgili bölümde görevli iki öğretim elemanı tarafından imzalanmış olması ve satın alma süreçlerinde ıslak imzalı olarak BAP Birimine eld</w:t>
      </w:r>
      <w:r>
        <w:rPr>
          <w:sz w:val="20"/>
        </w:rPr>
        <w:t xml:space="preserve">en teslim edilmesi gerekir. </w:t>
      </w:r>
      <w:r>
        <w:rPr>
          <w:spacing w:val="-5"/>
          <w:sz w:val="20"/>
        </w:rPr>
        <w:t xml:space="preserve">Teknik </w:t>
      </w:r>
      <w:r>
        <w:rPr>
          <w:sz w:val="20"/>
        </w:rPr>
        <w:t>şartnamelerde marka ve model belirtilemez, ancak kayıtlı bir demirbaş için alınacak parça veya eklentiler için marka ve model</w:t>
      </w:r>
      <w:r>
        <w:rPr>
          <w:spacing w:val="-24"/>
          <w:sz w:val="20"/>
        </w:rPr>
        <w:t xml:space="preserve"> </w:t>
      </w:r>
      <w:r>
        <w:rPr>
          <w:sz w:val="20"/>
        </w:rPr>
        <w:t>belirtilmelidir.</w:t>
      </w:r>
    </w:p>
    <w:p w:rsidR="00264E38" w:rsidRDefault="00264E38">
      <w:pPr>
        <w:pStyle w:val="GvdeMetni"/>
        <w:spacing w:before="3"/>
        <w:rPr>
          <w:sz w:val="28"/>
        </w:rPr>
      </w:pPr>
    </w:p>
    <w:p w:rsidR="00264E38" w:rsidRDefault="00C951C4">
      <w:pPr>
        <w:pStyle w:val="ListeParagraf"/>
        <w:numPr>
          <w:ilvl w:val="0"/>
          <w:numId w:val="4"/>
        </w:numPr>
        <w:tabs>
          <w:tab w:val="left" w:pos="940"/>
        </w:tabs>
        <w:spacing w:line="360" w:lineRule="auto"/>
        <w:ind w:right="729"/>
        <w:jc w:val="both"/>
        <w:rPr>
          <w:sz w:val="20"/>
        </w:rPr>
      </w:pPr>
      <w:r>
        <w:rPr>
          <w:b/>
          <w:spacing w:val="-3"/>
          <w:sz w:val="20"/>
        </w:rPr>
        <w:t xml:space="preserve">Yayın </w:t>
      </w:r>
      <w:r>
        <w:rPr>
          <w:b/>
          <w:sz w:val="20"/>
        </w:rPr>
        <w:t xml:space="preserve">Kullanım Hakkı Devir Beyan Formu: </w:t>
      </w:r>
      <w:r>
        <w:rPr>
          <w:sz w:val="20"/>
        </w:rPr>
        <w:t xml:space="preserve">Proje bütçesine ilaveten </w:t>
      </w:r>
      <w:r>
        <w:rPr>
          <w:spacing w:val="-7"/>
          <w:sz w:val="20"/>
        </w:rPr>
        <w:t xml:space="preserve">YAYIN </w:t>
      </w:r>
      <w:r>
        <w:rPr>
          <w:sz w:val="20"/>
        </w:rPr>
        <w:t>TEŞVİK</w:t>
      </w:r>
      <w:r>
        <w:rPr>
          <w:sz w:val="20"/>
        </w:rPr>
        <w:t xml:space="preserve"> BÜTÇESİ verilen proje başvurularında bu bütçeden yararlanmak istenildiğinde hazırlanacak bir</w:t>
      </w:r>
      <w:r>
        <w:rPr>
          <w:spacing w:val="-29"/>
          <w:sz w:val="20"/>
        </w:rPr>
        <w:t xml:space="preserve"> </w:t>
      </w:r>
      <w:r>
        <w:rPr>
          <w:sz w:val="20"/>
        </w:rPr>
        <w:t>formdur.</w:t>
      </w:r>
    </w:p>
    <w:p w:rsidR="00264E38" w:rsidRDefault="00264E38">
      <w:pPr>
        <w:pStyle w:val="GvdeMetni"/>
        <w:spacing w:before="1"/>
        <w:rPr>
          <w:sz w:val="30"/>
        </w:rPr>
      </w:pPr>
    </w:p>
    <w:p w:rsidR="00264E38" w:rsidRDefault="00C951C4">
      <w:pPr>
        <w:pStyle w:val="GvdeMetni"/>
        <w:spacing w:line="360" w:lineRule="auto"/>
        <w:ind w:left="940" w:right="728"/>
        <w:jc w:val="both"/>
      </w:pPr>
      <w:r>
        <w:rPr>
          <w:spacing w:val="-4"/>
        </w:rPr>
        <w:t xml:space="preserve">Yayın </w:t>
      </w:r>
      <w:r>
        <w:rPr>
          <w:spacing w:val="-5"/>
        </w:rPr>
        <w:t xml:space="preserve">Teşvik </w:t>
      </w:r>
      <w:r>
        <w:t xml:space="preserve">bütçesinden indeksli dergilerde çıkmış yayınlarda ismi bulunan </w:t>
      </w:r>
      <w:r>
        <w:rPr>
          <w:spacing w:val="-4"/>
        </w:rPr>
        <w:t xml:space="preserve">Tekirdağ </w:t>
      </w:r>
      <w:r>
        <w:t xml:space="preserve">Namık Kemal Üniversitesi mensubu olan ve yararlanmak isteyen yazar </w:t>
      </w:r>
      <w:r>
        <w:t xml:space="preserve">dışındaki diğer yazarların, bu yayınlar ile ilgili haklarından feragat ettiklerine dair imzalanmış </w:t>
      </w:r>
      <w:r>
        <w:rPr>
          <w:spacing w:val="-7"/>
        </w:rPr>
        <w:t xml:space="preserve">YAYIN </w:t>
      </w:r>
      <w:r>
        <w:t xml:space="preserve">KULLANIM HAKKI DEVİR </w:t>
      </w:r>
      <w:r>
        <w:rPr>
          <w:spacing w:val="-4"/>
        </w:rPr>
        <w:t xml:space="preserve">BEYAN </w:t>
      </w:r>
      <w:proofErr w:type="spellStart"/>
      <w:r>
        <w:t>FORMU’nun</w:t>
      </w:r>
      <w:proofErr w:type="spellEnd"/>
      <w:r>
        <w:t xml:space="preserve"> sisteme yüklenmiş olması gerekmektedir. </w:t>
      </w:r>
      <w:r>
        <w:rPr>
          <w:spacing w:val="-4"/>
        </w:rPr>
        <w:t xml:space="preserve">Yayında </w:t>
      </w:r>
      <w:r>
        <w:t>ismi bulunan üniversitemiz mensubu araştırmacıların imzalarının zo</w:t>
      </w:r>
      <w:r>
        <w:t>runlu nedenlerle alınamaması durumunda; ilgili araştırmacıların onay beyanlarını içeren faks veya e-posta mesajları bu belgeye eklenmelidir. Alınan belgeler başvuru sırasında proje otomasyon sistemine girilmiş olmalıdır. Bu formların ıslak</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940" w:right="890"/>
      </w:pPr>
      <w:r>
        <w:rPr>
          <w:noProof/>
          <w:lang w:bidi="ar-SA"/>
        </w:rPr>
        <w:lastRenderedPageBreak/>
        <w:drawing>
          <wp:anchor distT="0" distB="0" distL="0" distR="0" simplePos="0" relativeHeight="250641408" behindDoc="1" locked="0" layoutInCell="1" allowOverlap="1">
            <wp:simplePos x="0" y="0"/>
            <wp:positionH relativeFrom="page">
              <wp:posOffset>0</wp:posOffset>
            </wp:positionH>
            <wp:positionV relativeFrom="page">
              <wp:posOffset>1270</wp:posOffset>
            </wp:positionV>
            <wp:extent cx="7556500" cy="1068832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i</w:t>
      </w:r>
      <w:r>
        <w:t>mzalı</w:t>
      </w:r>
      <w:proofErr w:type="gramEnd"/>
      <w:r>
        <w:t xml:space="preserve"> orijinalleri proje kabul edilip sözleşme aşamasına geldiğinde sözleşme ile beraber BAP birimine teslim edilmelidir.</w:t>
      </w:r>
    </w:p>
    <w:p w:rsidR="00264E38" w:rsidRDefault="00264E38">
      <w:pPr>
        <w:pStyle w:val="GvdeMetni"/>
        <w:spacing w:before="10"/>
        <w:rPr>
          <w:sz w:val="29"/>
        </w:rPr>
      </w:pPr>
    </w:p>
    <w:p w:rsidR="00264E38" w:rsidRDefault="00C951C4">
      <w:pPr>
        <w:pStyle w:val="ListeParagraf"/>
        <w:numPr>
          <w:ilvl w:val="0"/>
          <w:numId w:val="4"/>
        </w:numPr>
        <w:tabs>
          <w:tab w:val="left" w:pos="940"/>
        </w:tabs>
        <w:spacing w:before="1" w:line="360" w:lineRule="auto"/>
        <w:ind w:right="730"/>
        <w:jc w:val="both"/>
        <w:rPr>
          <w:sz w:val="20"/>
        </w:rPr>
      </w:pPr>
      <w:r>
        <w:rPr>
          <w:b/>
          <w:sz w:val="20"/>
        </w:rPr>
        <w:t xml:space="preserve">Gizlilik Sözleşmesi: </w:t>
      </w:r>
      <w:r>
        <w:rPr>
          <w:sz w:val="20"/>
        </w:rPr>
        <w:t>Ulusal ve uluslararası işbirliğine dayalı yürütülecek olan projeler için Gizlilik Sözleşmesi imzalanmalıdır. Giz</w:t>
      </w:r>
      <w:r>
        <w:rPr>
          <w:sz w:val="20"/>
        </w:rPr>
        <w:t>lilik Sözleşmesi, Ulusal işbirliği ile yürütülecek projelerde Türkçe, uluslararası işbirliği projelerinde ise İngilizce olarak hazırlanmalı ve kurum dışı proje ortakları ile birlikte imzalanmalıdır. Tüm formların ıslak imzalı hali taranarak proje otomasyon</w:t>
      </w:r>
      <w:r>
        <w:rPr>
          <w:sz w:val="20"/>
        </w:rPr>
        <w:t xml:space="preserve"> sistemine yüklenmeli ve proje sözleşmesi ile beraber BAP birimine teslim edilmelidir (Protokol taslağı BAP Bilgi Yönetim Sistemi araştırmacı sayfasındaki gerekli belgeler sekmesinden temin</w:t>
      </w:r>
      <w:r>
        <w:rPr>
          <w:spacing w:val="-23"/>
          <w:sz w:val="20"/>
        </w:rPr>
        <w:t xml:space="preserve"> </w:t>
      </w:r>
      <w:r>
        <w:rPr>
          <w:sz w:val="20"/>
        </w:rPr>
        <w:t>edilir).</w:t>
      </w:r>
    </w:p>
    <w:p w:rsidR="00264E38" w:rsidRDefault="00264E38">
      <w:pPr>
        <w:pStyle w:val="GvdeMetni"/>
        <w:spacing w:before="1"/>
        <w:rPr>
          <w:sz w:val="30"/>
        </w:rPr>
      </w:pPr>
    </w:p>
    <w:p w:rsidR="00264E38" w:rsidRDefault="00C951C4">
      <w:pPr>
        <w:pStyle w:val="ListeParagraf"/>
        <w:numPr>
          <w:ilvl w:val="0"/>
          <w:numId w:val="4"/>
        </w:numPr>
        <w:tabs>
          <w:tab w:val="left" w:pos="940"/>
        </w:tabs>
        <w:spacing w:line="360" w:lineRule="auto"/>
        <w:ind w:right="725"/>
        <w:jc w:val="both"/>
        <w:rPr>
          <w:sz w:val="20"/>
        </w:rPr>
      </w:pPr>
      <w:r>
        <w:rPr>
          <w:b/>
          <w:spacing w:val="-3"/>
          <w:sz w:val="20"/>
        </w:rPr>
        <w:t xml:space="preserve">Taşınır </w:t>
      </w:r>
      <w:r>
        <w:rPr>
          <w:b/>
          <w:sz w:val="20"/>
        </w:rPr>
        <w:t xml:space="preserve">Kayıt Kontrol </w:t>
      </w:r>
      <w:r>
        <w:rPr>
          <w:b/>
          <w:spacing w:val="-3"/>
          <w:sz w:val="20"/>
        </w:rPr>
        <w:t xml:space="preserve">Yetkilisi </w:t>
      </w:r>
      <w:r>
        <w:rPr>
          <w:b/>
          <w:sz w:val="20"/>
        </w:rPr>
        <w:t xml:space="preserve">Onayı: </w:t>
      </w:r>
      <w:r>
        <w:rPr>
          <w:sz w:val="20"/>
        </w:rPr>
        <w:t>Proje Yürütücülerinin proje başvurusunda talep ettikleri mal ve malzemeler için bütçe kalemlerinin uygunluğunun birimlerinin taşınır kayıt kontrol yetkilisince onaylandığı</w:t>
      </w:r>
      <w:r>
        <w:rPr>
          <w:spacing w:val="-3"/>
          <w:sz w:val="20"/>
        </w:rPr>
        <w:t xml:space="preserve"> </w:t>
      </w:r>
      <w:r>
        <w:rPr>
          <w:sz w:val="20"/>
        </w:rPr>
        <w:t>belgedir.</w:t>
      </w:r>
    </w:p>
    <w:p w:rsidR="00264E38" w:rsidRDefault="00264E38">
      <w:pPr>
        <w:pStyle w:val="GvdeMetni"/>
        <w:rPr>
          <w:sz w:val="30"/>
        </w:rPr>
      </w:pPr>
    </w:p>
    <w:p w:rsidR="00264E38" w:rsidRDefault="00C951C4">
      <w:pPr>
        <w:pStyle w:val="Balk2"/>
        <w:ind w:left="1375" w:right="1877"/>
        <w:jc w:val="center"/>
      </w:pPr>
      <w:r>
        <w:t>BEŞİNCİ BÖLÜM</w:t>
      </w:r>
    </w:p>
    <w:p w:rsidR="00264E38" w:rsidRDefault="00C951C4">
      <w:pPr>
        <w:spacing w:before="114"/>
        <w:ind w:left="1375" w:right="1881"/>
        <w:jc w:val="center"/>
        <w:rPr>
          <w:b/>
          <w:sz w:val="20"/>
        </w:rPr>
      </w:pPr>
      <w:r>
        <w:rPr>
          <w:b/>
          <w:sz w:val="20"/>
        </w:rPr>
        <w:t>Proje Değerlendirme, Kabul, Yürütme ve Raporlama Süreci</w:t>
      </w:r>
    </w:p>
    <w:p w:rsidR="00264E38" w:rsidRDefault="00264E38">
      <w:pPr>
        <w:pStyle w:val="GvdeMetni"/>
        <w:rPr>
          <w:b/>
          <w:sz w:val="22"/>
        </w:rPr>
      </w:pPr>
    </w:p>
    <w:p w:rsidR="00264E38" w:rsidRDefault="00264E38">
      <w:pPr>
        <w:pStyle w:val="GvdeMetni"/>
        <w:rPr>
          <w:b/>
          <w:sz w:val="18"/>
        </w:rPr>
      </w:pPr>
    </w:p>
    <w:p w:rsidR="00264E38" w:rsidRDefault="00C951C4">
      <w:pPr>
        <w:pStyle w:val="Balk2"/>
        <w:jc w:val="left"/>
      </w:pPr>
      <w:bookmarkStart w:id="2" w:name="_TOC_250016"/>
      <w:bookmarkEnd w:id="2"/>
      <w:r>
        <w:t>Proje Başvuru ve Değerlendirme Süreçlerinin İş Akışı</w:t>
      </w:r>
    </w:p>
    <w:p w:rsidR="00264E38" w:rsidRDefault="00264E38">
      <w:pPr>
        <w:pStyle w:val="GvdeMetni"/>
        <w:spacing w:before="5"/>
        <w:rPr>
          <w:b/>
          <w:sz w:val="27"/>
        </w:rPr>
      </w:pPr>
    </w:p>
    <w:p w:rsidR="00264E38" w:rsidRDefault="00C951C4">
      <w:pPr>
        <w:pStyle w:val="GvdeMetni"/>
        <w:spacing w:before="1"/>
        <w:ind w:left="220"/>
      </w:pPr>
      <w:r>
        <w:rPr>
          <w:b/>
        </w:rPr>
        <w:t xml:space="preserve">Madde 15. </w:t>
      </w:r>
      <w:r>
        <w:t>Proje Başvuru ve Değerlendirme Süreçlerinin İş Akışı Şekil 1 de şematik olarak gösterilmiştir.</w:t>
      </w:r>
    </w:p>
    <w:p w:rsidR="00264E38" w:rsidRDefault="00264E38">
      <w:pPr>
        <w:pStyle w:val="GvdeMetni"/>
      </w:pPr>
    </w:p>
    <w:p w:rsidR="00264E38" w:rsidRDefault="00264E38">
      <w:pPr>
        <w:pStyle w:val="GvdeMetni"/>
      </w:pPr>
    </w:p>
    <w:p w:rsidR="00264E38" w:rsidRDefault="00264E38">
      <w:pPr>
        <w:pStyle w:val="GvdeMetni"/>
      </w:pPr>
    </w:p>
    <w:p w:rsidR="00264E38" w:rsidRDefault="00264E38">
      <w:pPr>
        <w:pStyle w:val="GvdeMetni"/>
      </w:pPr>
    </w:p>
    <w:p w:rsidR="00264E38" w:rsidRDefault="00C951C4">
      <w:pPr>
        <w:pStyle w:val="GvdeMetni"/>
        <w:spacing w:before="1"/>
        <w:rPr>
          <w:sz w:val="26"/>
        </w:rPr>
      </w:pPr>
      <w:r>
        <w:rPr>
          <w:noProof/>
          <w:lang w:bidi="ar-SA"/>
        </w:rPr>
        <w:drawing>
          <wp:anchor distT="0" distB="0" distL="0" distR="0" simplePos="0" relativeHeight="22" behindDoc="0" locked="0" layoutInCell="1" allowOverlap="1">
            <wp:simplePos x="0" y="0"/>
            <wp:positionH relativeFrom="page">
              <wp:posOffset>900430</wp:posOffset>
            </wp:positionH>
            <wp:positionV relativeFrom="paragraph">
              <wp:posOffset>215665</wp:posOffset>
            </wp:positionV>
            <wp:extent cx="5698760" cy="1594485"/>
            <wp:effectExtent l="0" t="0" r="0" b="0"/>
            <wp:wrapTopAndBottom/>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9" cstate="print"/>
                    <a:stretch>
                      <a:fillRect/>
                    </a:stretch>
                  </pic:blipFill>
                  <pic:spPr>
                    <a:xfrm>
                      <a:off x="0" y="0"/>
                      <a:ext cx="5698760" cy="1594485"/>
                    </a:xfrm>
                    <a:prstGeom prst="rect">
                      <a:avLst/>
                    </a:prstGeom>
                  </pic:spPr>
                </pic:pic>
              </a:graphicData>
            </a:graphic>
          </wp:anchor>
        </w:drawing>
      </w:r>
    </w:p>
    <w:p w:rsidR="00264E38" w:rsidRDefault="00264E38">
      <w:pPr>
        <w:pStyle w:val="GvdeMetni"/>
        <w:spacing w:before="7"/>
        <w:rPr>
          <w:sz w:val="18"/>
        </w:rPr>
      </w:pPr>
    </w:p>
    <w:p w:rsidR="00264E38" w:rsidRDefault="00C951C4">
      <w:pPr>
        <w:pStyle w:val="GvdeMetni"/>
        <w:spacing w:before="94"/>
        <w:ind w:left="2262"/>
      </w:pPr>
      <w:r>
        <w:t>Şekil 1. Proje Başvuru ve Değerlendirme Süreçlerinin İş Akışı</w:t>
      </w:r>
    </w:p>
    <w:p w:rsidR="00264E38" w:rsidRDefault="00264E38">
      <w:pPr>
        <w:pStyle w:val="GvdeMetni"/>
        <w:spacing w:before="5"/>
        <w:rPr>
          <w:sz w:val="27"/>
        </w:rPr>
      </w:pPr>
    </w:p>
    <w:p w:rsidR="00264E38" w:rsidRDefault="00C951C4">
      <w:pPr>
        <w:pStyle w:val="Balk2"/>
        <w:spacing w:before="1"/>
      </w:pPr>
      <w:bookmarkStart w:id="3" w:name="_TOC_250015"/>
      <w:bookmarkEnd w:id="3"/>
      <w:r>
        <w:t>Projelerin Teknik Ön Değerl</w:t>
      </w:r>
      <w:r>
        <w:t>endirmesi</w:t>
      </w:r>
    </w:p>
    <w:p w:rsidR="00264E38" w:rsidRDefault="00264E38">
      <w:pPr>
        <w:pStyle w:val="GvdeMetni"/>
        <w:spacing w:before="3"/>
        <w:rPr>
          <w:b/>
          <w:sz w:val="27"/>
        </w:rPr>
      </w:pPr>
    </w:p>
    <w:p w:rsidR="00264E38" w:rsidRDefault="00C951C4">
      <w:pPr>
        <w:pStyle w:val="GvdeMetni"/>
        <w:spacing w:line="360" w:lineRule="auto"/>
        <w:ind w:left="220" w:right="733"/>
        <w:jc w:val="both"/>
      </w:pPr>
      <w:r>
        <w:rPr>
          <w:b/>
        </w:rPr>
        <w:t xml:space="preserve">Madde 16. </w:t>
      </w:r>
      <w:r>
        <w:t>Proje başvurusu proje otomasyon sistemi üzerinden gerçekleştirildikten sonra, teknik incelemeye alınır. Proje sayfasında yapılan incelemeler sonucunda ilgili yerlerin tam ve eksiksiz olarak doldurulup doldurulmadığı ve gerekli evraklar</w:t>
      </w:r>
      <w:r>
        <w:t>ın sisteme eklenip eklenmediği bütçe kalemlerinin doğru hazırlanıp hazırlanmadığı kontrol edilir. Teknik inceleme ve ön değerlendirme onay işleminden sonra</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28"/>
        <w:jc w:val="both"/>
      </w:pPr>
      <w:r>
        <w:rPr>
          <w:noProof/>
          <w:lang w:bidi="ar-SA"/>
        </w:rPr>
        <w:lastRenderedPageBreak/>
        <w:drawing>
          <wp:anchor distT="0" distB="0" distL="0" distR="0" simplePos="0" relativeHeight="250642432" behindDoc="1" locked="0" layoutInCell="1" allowOverlap="1">
            <wp:simplePos x="0" y="0"/>
            <wp:positionH relativeFrom="page">
              <wp:posOffset>0</wp:posOffset>
            </wp:positionH>
            <wp:positionV relativeFrom="page">
              <wp:posOffset>1270</wp:posOffset>
            </wp:positionV>
            <wp:extent cx="7556500" cy="1068832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projeler</w:t>
      </w:r>
      <w:proofErr w:type="gramEnd"/>
      <w:r>
        <w:t xml:space="preserve"> Komisyon Başkanına sevk edilir. Sistemde Komisyon Başkanına sevk edilmeyen projeler başvurusunu tamamlamış sayılmaz.</w:t>
      </w:r>
    </w:p>
    <w:p w:rsidR="00264E38" w:rsidRDefault="00264E38">
      <w:pPr>
        <w:pStyle w:val="GvdeMetni"/>
        <w:spacing w:before="10"/>
        <w:rPr>
          <w:sz w:val="29"/>
        </w:rPr>
      </w:pPr>
    </w:p>
    <w:p w:rsidR="00264E38" w:rsidRDefault="00C951C4">
      <w:pPr>
        <w:pStyle w:val="Balk2"/>
        <w:spacing w:before="1"/>
      </w:pPr>
      <w:bookmarkStart w:id="4" w:name="_TOC_250014"/>
      <w:bookmarkEnd w:id="4"/>
      <w:r>
        <w:t>Projelerin Bilimsel İncelenmesi</w:t>
      </w:r>
    </w:p>
    <w:p w:rsidR="00264E38" w:rsidRDefault="00C951C4">
      <w:pPr>
        <w:pStyle w:val="GvdeMetni"/>
        <w:spacing w:before="116" w:line="360" w:lineRule="auto"/>
        <w:ind w:left="220" w:right="730"/>
        <w:jc w:val="both"/>
      </w:pPr>
      <w:r>
        <w:rPr>
          <w:b/>
        </w:rPr>
        <w:t xml:space="preserve">Madde 17. </w:t>
      </w:r>
      <w:r>
        <w:rPr>
          <w:spacing w:val="-5"/>
        </w:rPr>
        <w:t xml:space="preserve">Teknik </w:t>
      </w:r>
      <w:r>
        <w:t>incelemesi tamamlanan projeye araştırma alanına göre komisyon başkanı tarafından</w:t>
      </w:r>
      <w:r>
        <w:t xml:space="preserve"> bir komisyon</w:t>
      </w:r>
      <w:r>
        <w:rPr>
          <w:spacing w:val="-4"/>
        </w:rPr>
        <w:t xml:space="preserve"> </w:t>
      </w:r>
      <w:r>
        <w:t>üyesi</w:t>
      </w:r>
      <w:r>
        <w:rPr>
          <w:spacing w:val="-5"/>
        </w:rPr>
        <w:t xml:space="preserve"> </w:t>
      </w:r>
      <w:r>
        <w:t>sorumlu</w:t>
      </w:r>
      <w:r>
        <w:rPr>
          <w:spacing w:val="-5"/>
        </w:rPr>
        <w:t xml:space="preserve"> </w:t>
      </w:r>
      <w:r>
        <w:t>üye</w:t>
      </w:r>
      <w:r>
        <w:rPr>
          <w:spacing w:val="-4"/>
        </w:rPr>
        <w:t xml:space="preserve"> </w:t>
      </w:r>
      <w:r>
        <w:t>olarak</w:t>
      </w:r>
      <w:r>
        <w:rPr>
          <w:spacing w:val="-6"/>
        </w:rPr>
        <w:t xml:space="preserve"> </w:t>
      </w:r>
      <w:r>
        <w:t>atanır.</w:t>
      </w:r>
      <w:r>
        <w:rPr>
          <w:spacing w:val="-9"/>
        </w:rPr>
        <w:t xml:space="preserve"> </w:t>
      </w:r>
      <w:r>
        <w:t>Komisyon</w:t>
      </w:r>
      <w:r>
        <w:rPr>
          <w:spacing w:val="-4"/>
        </w:rPr>
        <w:t xml:space="preserve"> </w:t>
      </w:r>
      <w:r>
        <w:t>Üyesi</w:t>
      </w:r>
      <w:r>
        <w:rPr>
          <w:spacing w:val="-5"/>
        </w:rPr>
        <w:t xml:space="preserve"> </w:t>
      </w:r>
      <w:r>
        <w:t>inceleme</w:t>
      </w:r>
      <w:r>
        <w:rPr>
          <w:spacing w:val="-3"/>
        </w:rPr>
        <w:t xml:space="preserve"> </w:t>
      </w:r>
      <w:r>
        <w:t>yaptıktan</w:t>
      </w:r>
      <w:r>
        <w:rPr>
          <w:spacing w:val="-4"/>
        </w:rPr>
        <w:t xml:space="preserve"> </w:t>
      </w:r>
      <w:r>
        <w:t>sonra</w:t>
      </w:r>
      <w:r>
        <w:rPr>
          <w:spacing w:val="-4"/>
        </w:rPr>
        <w:t xml:space="preserve"> </w:t>
      </w:r>
      <w:r>
        <w:t>proje</w:t>
      </w:r>
      <w:r>
        <w:rPr>
          <w:spacing w:val="-3"/>
        </w:rPr>
        <w:t xml:space="preserve"> </w:t>
      </w:r>
      <w:r>
        <w:t>ile</w:t>
      </w:r>
      <w:r>
        <w:rPr>
          <w:spacing w:val="-4"/>
        </w:rPr>
        <w:t xml:space="preserve"> </w:t>
      </w:r>
      <w:r>
        <w:t>ilgili</w:t>
      </w:r>
      <w:r>
        <w:rPr>
          <w:spacing w:val="-5"/>
        </w:rPr>
        <w:t xml:space="preserve"> </w:t>
      </w:r>
      <w:r>
        <w:t>raporunu da komisyona sunar. Komisyona sunulan projeler uygun bulunması durumunda hakem ataması yapmak üzere komisyon üyesine tekrar aktarılır. Komisyon Üyesi proje türü ve araştırma alanlarına göre projenin bilimsel ve mali yönden değerlendirilmesi için p</w:t>
      </w:r>
      <w:r>
        <w:t>rojeye, proje konusunda uzmanlaşmış en az iki kurum dışı araştırmacıyı hakem atayarak bilimsel yönden değerlendirilmesini talep</w:t>
      </w:r>
      <w:r>
        <w:rPr>
          <w:spacing w:val="-11"/>
        </w:rPr>
        <w:t xml:space="preserve"> </w:t>
      </w:r>
      <w:r>
        <w:t>eder.</w:t>
      </w:r>
    </w:p>
    <w:p w:rsidR="00264E38" w:rsidRDefault="00C951C4">
      <w:pPr>
        <w:pStyle w:val="GvdeMetni"/>
        <w:spacing w:line="360" w:lineRule="auto"/>
        <w:ind w:left="220" w:right="730"/>
        <w:jc w:val="both"/>
      </w:pPr>
      <w:r>
        <w:t>Dış hakemler tercihen yürütücü tarafından belirtilmiş proje anahtar sözcüklerine göre seçilebileceği gibi komisyon üyesi t</w:t>
      </w:r>
      <w:r>
        <w:t xml:space="preserve">arafından da proje kapsamına ve hakemlerin araştırma alanlarına göre belirlenebilir. Dış hakemlerin proje değerlendirme talebini kabul etmemesi ya da değerlendirmelerini verilen sürede yapmaması durumunda, süreçte gecikme yaşanmaması adına, komisyon üyesi </w:t>
      </w:r>
      <w:r>
        <w:t>tarafından kurum içinden hakem ataması da yapılabilir. Araştırma alanı komisyon üyesi ile aynı olan projelerde komisyon üyesi de doğrudan kendisi hakemlik yapabilir.</w:t>
      </w:r>
    </w:p>
    <w:p w:rsidR="00264E38" w:rsidRDefault="00C951C4">
      <w:pPr>
        <w:pStyle w:val="GvdeMetni"/>
        <w:ind w:left="220"/>
      </w:pPr>
      <w:r>
        <w:t>Hakem değerlendirme süreci şu aşamalardan oluşmaktadır.</w:t>
      </w:r>
    </w:p>
    <w:p w:rsidR="00264E38" w:rsidRDefault="00C951C4">
      <w:pPr>
        <w:pStyle w:val="ListeParagraf"/>
        <w:numPr>
          <w:ilvl w:val="0"/>
          <w:numId w:val="3"/>
        </w:numPr>
        <w:tabs>
          <w:tab w:val="left" w:pos="368"/>
        </w:tabs>
        <w:spacing w:before="76"/>
        <w:rPr>
          <w:sz w:val="20"/>
        </w:rPr>
      </w:pPr>
      <w:r>
        <w:rPr>
          <w:sz w:val="20"/>
        </w:rPr>
        <w:t>Hakeme değerlendirme daveti gönder</w:t>
      </w:r>
      <w:r>
        <w:rPr>
          <w:sz w:val="20"/>
        </w:rPr>
        <w:t>ilir (7 gün davet kabul süresi</w:t>
      </w:r>
      <w:r>
        <w:rPr>
          <w:spacing w:val="-10"/>
          <w:sz w:val="20"/>
        </w:rPr>
        <w:t xml:space="preserve"> </w:t>
      </w:r>
      <w:r>
        <w:rPr>
          <w:sz w:val="20"/>
        </w:rPr>
        <w:t>verilir)</w:t>
      </w:r>
    </w:p>
    <w:p w:rsidR="00264E38" w:rsidRDefault="00C951C4">
      <w:pPr>
        <w:pStyle w:val="ListeParagraf"/>
        <w:numPr>
          <w:ilvl w:val="0"/>
          <w:numId w:val="3"/>
        </w:numPr>
        <w:tabs>
          <w:tab w:val="left" w:pos="368"/>
        </w:tabs>
        <w:spacing w:before="44"/>
        <w:rPr>
          <w:sz w:val="20"/>
        </w:rPr>
      </w:pPr>
      <w:r>
        <w:rPr>
          <w:sz w:val="20"/>
        </w:rPr>
        <w:t>Hakem değerlendirmeyi kabul eder (21 gün değerlendirme süresi</w:t>
      </w:r>
      <w:r>
        <w:rPr>
          <w:spacing w:val="-10"/>
          <w:sz w:val="20"/>
        </w:rPr>
        <w:t xml:space="preserve"> </w:t>
      </w:r>
      <w:r>
        <w:rPr>
          <w:sz w:val="20"/>
        </w:rPr>
        <w:t>verilir)</w:t>
      </w:r>
    </w:p>
    <w:p w:rsidR="00264E38" w:rsidRDefault="00C951C4">
      <w:pPr>
        <w:pStyle w:val="ListeParagraf"/>
        <w:numPr>
          <w:ilvl w:val="0"/>
          <w:numId w:val="3"/>
        </w:numPr>
        <w:tabs>
          <w:tab w:val="left" w:pos="368"/>
        </w:tabs>
        <w:spacing w:before="42"/>
        <w:rPr>
          <w:sz w:val="20"/>
        </w:rPr>
      </w:pPr>
      <w:r>
        <w:rPr>
          <w:sz w:val="20"/>
        </w:rPr>
        <w:t>Hakeme 2. haftada hatırlatma mesajı</w:t>
      </w:r>
      <w:r>
        <w:rPr>
          <w:spacing w:val="-4"/>
          <w:sz w:val="20"/>
        </w:rPr>
        <w:t xml:space="preserve"> </w:t>
      </w:r>
      <w:r>
        <w:rPr>
          <w:sz w:val="20"/>
        </w:rPr>
        <w:t>gönderilir</w:t>
      </w:r>
    </w:p>
    <w:p w:rsidR="00264E38" w:rsidRDefault="00C951C4">
      <w:pPr>
        <w:pStyle w:val="ListeParagraf"/>
        <w:numPr>
          <w:ilvl w:val="0"/>
          <w:numId w:val="3"/>
        </w:numPr>
        <w:tabs>
          <w:tab w:val="left" w:pos="450"/>
        </w:tabs>
        <w:spacing w:before="44"/>
        <w:ind w:left="449" w:hanging="230"/>
        <w:rPr>
          <w:sz w:val="20"/>
        </w:rPr>
      </w:pPr>
      <w:r>
        <w:rPr>
          <w:sz w:val="20"/>
        </w:rPr>
        <w:t>Hakemlik</w:t>
      </w:r>
      <w:r>
        <w:rPr>
          <w:spacing w:val="23"/>
          <w:sz w:val="20"/>
        </w:rPr>
        <w:t xml:space="preserve"> </w:t>
      </w:r>
      <w:r>
        <w:rPr>
          <w:sz w:val="20"/>
        </w:rPr>
        <w:t>daveti</w:t>
      </w:r>
      <w:r>
        <w:rPr>
          <w:spacing w:val="24"/>
          <w:sz w:val="20"/>
        </w:rPr>
        <w:t xml:space="preserve"> </w:t>
      </w:r>
      <w:r>
        <w:rPr>
          <w:sz w:val="20"/>
        </w:rPr>
        <w:t>kabul</w:t>
      </w:r>
      <w:r>
        <w:rPr>
          <w:spacing w:val="24"/>
          <w:sz w:val="20"/>
        </w:rPr>
        <w:t xml:space="preserve"> </w:t>
      </w:r>
      <w:r>
        <w:rPr>
          <w:sz w:val="20"/>
        </w:rPr>
        <w:t>edilmediğinde</w:t>
      </w:r>
      <w:r>
        <w:rPr>
          <w:spacing w:val="23"/>
          <w:sz w:val="20"/>
        </w:rPr>
        <w:t xml:space="preserve"> </w:t>
      </w:r>
      <w:r>
        <w:rPr>
          <w:sz w:val="20"/>
        </w:rPr>
        <w:t>veya</w:t>
      </w:r>
      <w:r>
        <w:rPr>
          <w:spacing w:val="24"/>
          <w:sz w:val="20"/>
        </w:rPr>
        <w:t xml:space="preserve"> </w:t>
      </w:r>
      <w:r>
        <w:rPr>
          <w:sz w:val="20"/>
        </w:rPr>
        <w:t>zamanında</w:t>
      </w:r>
      <w:r>
        <w:rPr>
          <w:spacing w:val="23"/>
          <w:sz w:val="20"/>
        </w:rPr>
        <w:t xml:space="preserve"> </w:t>
      </w:r>
      <w:r>
        <w:rPr>
          <w:sz w:val="20"/>
        </w:rPr>
        <w:t>değerlendirme</w:t>
      </w:r>
      <w:r>
        <w:rPr>
          <w:spacing w:val="25"/>
          <w:sz w:val="20"/>
        </w:rPr>
        <w:t xml:space="preserve"> </w:t>
      </w:r>
      <w:r>
        <w:rPr>
          <w:sz w:val="20"/>
        </w:rPr>
        <w:t>tamamlanmadığında</w:t>
      </w:r>
      <w:r>
        <w:rPr>
          <w:spacing w:val="23"/>
          <w:sz w:val="20"/>
        </w:rPr>
        <w:t xml:space="preserve"> </w:t>
      </w:r>
      <w:r>
        <w:rPr>
          <w:sz w:val="20"/>
        </w:rPr>
        <w:t>sistem</w:t>
      </w:r>
    </w:p>
    <w:p w:rsidR="00264E38" w:rsidRDefault="00C951C4">
      <w:pPr>
        <w:pStyle w:val="GvdeMetni"/>
        <w:spacing w:before="66" w:line="360" w:lineRule="auto"/>
        <w:ind w:left="220"/>
      </w:pPr>
      <w:proofErr w:type="gramStart"/>
      <w:r>
        <w:t>tarafınd</w:t>
      </w:r>
      <w:r>
        <w:t>an</w:t>
      </w:r>
      <w:proofErr w:type="gramEnd"/>
      <w:r>
        <w:t xml:space="preserve"> hakemlik daveti geri çekilerek yeniden hakem ataması yapmak üzere komisyon üyesine yeniden yönlendirilir. Komisyon Üyesi tarafından yeni hakem ataması yapılır ve süreç yeniden başlatılır.</w:t>
      </w:r>
    </w:p>
    <w:p w:rsidR="00264E38" w:rsidRDefault="00C951C4">
      <w:pPr>
        <w:pStyle w:val="ListeParagraf"/>
        <w:numPr>
          <w:ilvl w:val="0"/>
          <w:numId w:val="3"/>
        </w:numPr>
        <w:tabs>
          <w:tab w:val="left" w:pos="420"/>
        </w:tabs>
        <w:spacing w:line="310" w:lineRule="exact"/>
        <w:ind w:left="419" w:hanging="200"/>
        <w:rPr>
          <w:sz w:val="20"/>
        </w:rPr>
      </w:pPr>
      <w:r>
        <w:rPr>
          <w:sz w:val="20"/>
        </w:rPr>
        <w:t>Hakem değerlendirme süreci tamamlandığında komisyon üyesi değerlendirmesini yaparak</w:t>
      </w:r>
      <w:r>
        <w:rPr>
          <w:spacing w:val="-1"/>
          <w:sz w:val="20"/>
        </w:rPr>
        <w:t xml:space="preserve"> </w:t>
      </w:r>
      <w:r>
        <w:rPr>
          <w:sz w:val="20"/>
        </w:rPr>
        <w:t>komisyon</w:t>
      </w:r>
    </w:p>
    <w:p w:rsidR="00264E38" w:rsidRDefault="00C951C4">
      <w:pPr>
        <w:pStyle w:val="GvdeMetni"/>
        <w:spacing w:before="66"/>
        <w:ind w:left="220"/>
      </w:pPr>
      <w:proofErr w:type="gramStart"/>
      <w:r>
        <w:t>gündemine</w:t>
      </w:r>
      <w:proofErr w:type="gramEnd"/>
      <w:r>
        <w:t xml:space="preserve"> projeyi gönderir.</w:t>
      </w:r>
    </w:p>
    <w:p w:rsidR="00264E38" w:rsidRDefault="00264E38">
      <w:pPr>
        <w:pStyle w:val="GvdeMetni"/>
        <w:rPr>
          <w:sz w:val="22"/>
        </w:rPr>
      </w:pPr>
    </w:p>
    <w:p w:rsidR="00264E38" w:rsidRDefault="00264E38">
      <w:pPr>
        <w:pStyle w:val="GvdeMetni"/>
        <w:spacing w:before="11"/>
        <w:rPr>
          <w:sz w:val="17"/>
        </w:rPr>
      </w:pPr>
    </w:p>
    <w:p w:rsidR="00264E38" w:rsidRDefault="00C951C4">
      <w:pPr>
        <w:pStyle w:val="GvdeMetni"/>
        <w:spacing w:line="360" w:lineRule="auto"/>
        <w:ind w:left="220" w:right="733"/>
        <w:jc w:val="both"/>
      </w:pPr>
      <w:r>
        <w:t xml:space="preserve">Hakemler projelerin özgün yönü, yapılabilirliği (yöntem, ekip ve </w:t>
      </w:r>
      <w:proofErr w:type="gramStart"/>
      <w:r>
        <w:t>ekipman</w:t>
      </w:r>
      <w:proofErr w:type="gramEnd"/>
      <w:r>
        <w:t>/araştırma altyapısı yönünden), yaygın etkisi, bütçesi ve ger</w:t>
      </w:r>
      <w:r>
        <w:t>ekçesinin uygunluğu ile süresinin uygunluğu noktalarında değerlendirme yapar ve yapılan değerlendirmede her bir kategoriye 1-100 puan üzerinden puan verir. Hakem değerlendirmelerinin tamamlanmasının ardından, komisyon üyesi de değerlendirmesini yapar ve pr</w:t>
      </w:r>
      <w:r>
        <w:t>ojeyi komisyona</w:t>
      </w:r>
      <w:r>
        <w:rPr>
          <w:spacing w:val="-2"/>
        </w:rPr>
        <w:t xml:space="preserve"> </w:t>
      </w:r>
      <w:r>
        <w:t>gönderir.</w:t>
      </w:r>
    </w:p>
    <w:p w:rsidR="00264E38" w:rsidRDefault="00C951C4">
      <w:pPr>
        <w:pStyle w:val="GvdeMetni"/>
        <w:spacing w:line="360" w:lineRule="auto"/>
        <w:ind w:left="220" w:right="730"/>
        <w:jc w:val="both"/>
      </w:pPr>
      <w:r>
        <w:t xml:space="preserve">Komisyon, gelen hakem raporlarını, projenin aldığı puanı, proje ekibinin önceki projelerinde gerçekleştirdikleri bilimsel yayınları </w:t>
      </w:r>
      <w:r>
        <w:rPr>
          <w:spacing w:val="-5"/>
        </w:rPr>
        <w:t xml:space="preserve">(Tablo </w:t>
      </w:r>
      <w:r>
        <w:t>2’de verilen yayın kategorilerine göre sisteme yüklenir) ve BAP koordinasyon birimi bütçesini de dikkate alarak, projenin desteklenip desteklenmeyeceğine karar verir. Hakem değerlendirmesi ve komisyon üyesinin değerlendirmesi sonucunda 50 puan ve altında p</w:t>
      </w:r>
      <w:r>
        <w:t xml:space="preserve">uan alan projeler kabul edilmez. Komisyon 50 puanın üzerinde puan almış projeler ile ilgili değerlendirmesinde </w:t>
      </w:r>
      <w:proofErr w:type="spellStart"/>
      <w:r>
        <w:t>BAP’ın</w:t>
      </w:r>
      <w:proofErr w:type="spellEnd"/>
      <w:r>
        <w:t xml:space="preserve"> mevcut bütçesinin durumuna ve değerlendirme sürecindeki proje yoğunluğuna göre kabul veya ret yetkisini</w:t>
      </w:r>
      <w:r>
        <w:rPr>
          <w:spacing w:val="-2"/>
        </w:rPr>
        <w:t xml:space="preserve"> </w:t>
      </w:r>
      <w:r>
        <w:t>kullanabilir.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25"/>
        <w:jc w:val="both"/>
      </w:pPr>
      <w:r>
        <w:rPr>
          <w:noProof/>
          <w:lang w:bidi="ar-SA"/>
        </w:rPr>
        <w:lastRenderedPageBreak/>
        <w:drawing>
          <wp:anchor distT="0" distB="0" distL="0" distR="0" simplePos="0" relativeHeight="250643456" behindDoc="1" locked="0" layoutInCell="1" allowOverlap="1">
            <wp:simplePos x="0" y="0"/>
            <wp:positionH relativeFrom="page">
              <wp:posOffset>0</wp:posOffset>
            </wp:positionH>
            <wp:positionV relativeFrom="page">
              <wp:posOffset>1270</wp:posOffset>
            </wp:positionV>
            <wp:extent cx="7556500" cy="10688320"/>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6" cstate="print"/>
                    <a:stretch>
                      <a:fillRect/>
                    </a:stretch>
                  </pic:blipFill>
                  <pic:spPr>
                    <a:xfrm>
                      <a:off x="0" y="0"/>
                      <a:ext cx="7556500" cy="10688320"/>
                    </a:xfrm>
                    <a:prstGeom prst="rect">
                      <a:avLst/>
                    </a:prstGeom>
                  </pic:spPr>
                </pic:pic>
              </a:graphicData>
            </a:graphic>
          </wp:anchor>
        </w:drawing>
      </w:r>
      <w:r>
        <w:t>Değer</w:t>
      </w:r>
      <w:r>
        <w:t xml:space="preserve">lendirme sürecinde olan veya komisyon gündemine alınan projelerde, komisyon/komisyon üyesi gerekli gördüğü hallerde projede </w:t>
      </w:r>
      <w:proofErr w:type="gramStart"/>
      <w:r>
        <w:t>revizyon</w:t>
      </w:r>
      <w:proofErr w:type="gramEnd"/>
      <w:r>
        <w:t xml:space="preserve"> talebinde bulunabilir. Hakemler tarafından </w:t>
      </w:r>
      <w:proofErr w:type="gramStart"/>
      <w:r>
        <w:t>revizyon</w:t>
      </w:r>
      <w:proofErr w:type="gramEnd"/>
      <w:r>
        <w:t xml:space="preserve"> kararı verilmesi durumunda da ilgili komisyon tarafından proje yürütücü</w:t>
      </w:r>
      <w:r>
        <w:t xml:space="preserve">sünden revizyon talebinde bulunulabilir. Gerçekleşecek </w:t>
      </w:r>
      <w:proofErr w:type="gramStart"/>
      <w:r>
        <w:t>revizyona</w:t>
      </w:r>
      <w:proofErr w:type="gramEnd"/>
      <w:r>
        <w:t xml:space="preserve"> göre projenin desteklenip desteklenmeyeceğine BAP komisyonu karar verir. Revizyon yapılması, projenin komisyon tarafından desteklenmesi karar verileceği anlamına gelmez. Eğer hakem değerlendi</w:t>
      </w:r>
      <w:r>
        <w:t xml:space="preserve">rmelerinde </w:t>
      </w:r>
      <w:proofErr w:type="gramStart"/>
      <w:r>
        <w:t>revizyon</w:t>
      </w:r>
      <w:proofErr w:type="gramEnd"/>
      <w:r>
        <w:t xml:space="preserve"> kararı özellikle projenin özgün yönü ve yapılabilirliği ile ilgili ise komisyon projeyi revizyona göndermeden reddetme yetkisine sahiptir. Komisyonca gerekli görüldüğü takdirde Üniversite içi hakem havuzundan yararlanılır.</w:t>
      </w:r>
    </w:p>
    <w:p w:rsidR="00264E38" w:rsidRDefault="00264E38">
      <w:pPr>
        <w:pStyle w:val="GvdeMetni"/>
        <w:spacing w:before="11"/>
        <w:rPr>
          <w:sz w:val="29"/>
        </w:rPr>
      </w:pPr>
    </w:p>
    <w:p w:rsidR="00264E38" w:rsidRDefault="00C951C4">
      <w:pPr>
        <w:pStyle w:val="GvdeMetni"/>
        <w:spacing w:line="360" w:lineRule="auto"/>
        <w:ind w:left="220" w:right="731"/>
        <w:jc w:val="both"/>
      </w:pPr>
      <w:r>
        <w:t>Teknik incel</w:t>
      </w:r>
      <w:r>
        <w:t>emeyi geçen Öncelikli Alan Projeleri kapsamındaki projelerin komisyonda değerlendirilmesi en az üç dış hakem değerlendirme sürecini tamamlandıktan sonra topluca gerçekleştirilir. Dış hakemler projenin anahtar sözcükleri ile uyumlu alanlarda çalışan bilim i</w:t>
      </w:r>
      <w:r>
        <w:t>nsanlarından seçilmekte olup, komisyon üyesi de hakem seçiminde söz sahibidir. Hakem raporları tamamlandıktan sonra, hakem raporlarından 50 ve üzeri puan almış olan projelerin ekibi ile gerçekleştirilecek panel sonrasında desteklenecek projelere komisyon t</w:t>
      </w:r>
      <w:r>
        <w:t>arafından karar verilir.</w:t>
      </w:r>
    </w:p>
    <w:p w:rsidR="00264E38" w:rsidRDefault="00264E38">
      <w:pPr>
        <w:pStyle w:val="GvdeMetni"/>
        <w:spacing w:before="1"/>
        <w:rPr>
          <w:sz w:val="30"/>
        </w:rPr>
      </w:pPr>
    </w:p>
    <w:p w:rsidR="00264E38" w:rsidRDefault="00C951C4">
      <w:pPr>
        <w:pStyle w:val="GvdeMetni"/>
        <w:spacing w:line="360" w:lineRule="auto"/>
        <w:ind w:left="220" w:right="727"/>
        <w:jc w:val="both"/>
      </w:pPr>
      <w:r>
        <w:t>Tez projeleri ilgili enstitülerin veya dekanlıkların komisyon ve komitelerince bilimsel bir inceleme ve değerlendirme sürecinden geçmiş olduğu için hakem değerlendirme sürecine alınmadan bütçe ve proje ekleri yönünden komisyon üye</w:t>
      </w:r>
      <w:r>
        <w:t>si tarafından değerlendirilir. Komisyon üyesi değerlendirmesini tamamladıktan sonra komisyona sevk eder. Komisyonda proje bütçesi ve gerekli ise eklenti dosyaları değerlendirilerek projenin desteklenip desteklenmeyeceğine karar verilir. Gerek duyulduğu tak</w:t>
      </w:r>
      <w:r>
        <w:t>dirde hakem değerlendirmesi alınabilir.</w:t>
      </w:r>
    </w:p>
    <w:p w:rsidR="00264E38" w:rsidRDefault="00264E38">
      <w:pPr>
        <w:pStyle w:val="GvdeMetni"/>
        <w:spacing w:before="11"/>
        <w:rPr>
          <w:sz w:val="29"/>
        </w:rPr>
      </w:pPr>
    </w:p>
    <w:p w:rsidR="00264E38" w:rsidRDefault="00C951C4">
      <w:pPr>
        <w:pStyle w:val="Balk2"/>
      </w:pPr>
      <w:bookmarkStart w:id="5" w:name="_TOC_250013"/>
      <w:bookmarkEnd w:id="5"/>
      <w:r>
        <w:t>Panel Düzenlenmesi</w:t>
      </w:r>
    </w:p>
    <w:p w:rsidR="00264E38" w:rsidRDefault="00C951C4">
      <w:pPr>
        <w:pStyle w:val="GvdeMetni"/>
        <w:spacing w:before="116" w:line="360" w:lineRule="auto"/>
        <w:ind w:left="220" w:right="726"/>
        <w:jc w:val="both"/>
      </w:pPr>
      <w:r>
        <w:rPr>
          <w:b/>
        </w:rPr>
        <w:t xml:space="preserve">Madde 18. </w:t>
      </w:r>
      <w:r>
        <w:t xml:space="preserve">Proje ile ilgili hakem görüşleri geldikten sonra, komisyon üyesi değerlendirme sonucunu komisyona sunar. Komisyon, gelen görüşler sonrasında proje hakkında karara varır. BAP Komisyonu gerek gördüğü takdirde, projelerinin değerlendirilmesi aşamasında proje </w:t>
      </w:r>
      <w:r>
        <w:t>ekibinin katılımı ile panel düzenleyebilir. Ayrıca BAP komisyonu, gerekli gördüğü hallerde projelerin değerlendirilmesi için proje konusunda uzmanlaşmış araştırmacılardan oluşan bir teknik komite de oluşturabilir. Düzenlenen panel sonucuna göre projenin de</w:t>
      </w:r>
      <w:r>
        <w:t>steklenip desteklenmeyeceğine karar verilir. Öncelikli Alan Projeleri kapsamındaki projelerde hakem raporları olumlu gelen projeler için BAP komisyon üyeleri ve proje ekibinin katılımı ile panel düzenlenir. Panelde proje ile ilgili sorular sorulur ve panel</w:t>
      </w:r>
      <w:r>
        <w:t xml:space="preserve"> sonrasında desteklenecek projelere komisyon tarafından karar verilir.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3"/>
      </w:pPr>
      <w:bookmarkStart w:id="6" w:name="_TOC_250012"/>
      <w:bookmarkEnd w:id="6"/>
      <w:r>
        <w:t>Projelerin Kabulü, Proje Protokolü ve Rektörlük Oluru</w:t>
      </w:r>
    </w:p>
    <w:p w:rsidR="00264E38" w:rsidRDefault="00C951C4">
      <w:pPr>
        <w:pStyle w:val="GvdeMetni"/>
        <w:spacing w:before="116" w:line="360" w:lineRule="auto"/>
        <w:ind w:left="220" w:right="732"/>
        <w:jc w:val="both"/>
      </w:pPr>
      <w:r>
        <w:rPr>
          <w:b/>
        </w:rPr>
        <w:t xml:space="preserve">Madde 19. </w:t>
      </w:r>
      <w:r>
        <w:t xml:space="preserve">Bilimsel değerlendirmesi tamamlanan projeler BAP komisyonu gündeminde görüşülür ve komisyon tarafından oylanarak kabul </w:t>
      </w:r>
      <w:r>
        <w:t>veya ret kararı verilir. Komisyonca kabul edilen projelerin başlatılabilmesi için projenin kabul edilmesiyle sistemde oluşan proje protokolüne Rektörlük Oluru verilir. Rektörlük Oluru verilen proje Protokolü ve Başvuru formu çıktısı alınarak imzalatma işle</w:t>
      </w:r>
      <w:r>
        <w:t>mleri tamamlatılır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31"/>
        <w:jc w:val="both"/>
      </w:pPr>
      <w:r>
        <w:rPr>
          <w:noProof/>
          <w:lang w:bidi="ar-SA"/>
        </w:rPr>
        <w:lastRenderedPageBreak/>
        <w:drawing>
          <wp:anchor distT="0" distB="0" distL="0" distR="0" simplePos="0" relativeHeight="250644480" behindDoc="1" locked="0" layoutInCell="1" allowOverlap="1">
            <wp:simplePos x="0" y="0"/>
            <wp:positionH relativeFrom="page">
              <wp:posOffset>0</wp:posOffset>
            </wp:positionH>
            <wp:positionV relativeFrom="page">
              <wp:posOffset>1270</wp:posOffset>
            </wp:positionV>
            <wp:extent cx="7556500" cy="1068832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ve</w:t>
      </w:r>
      <w:proofErr w:type="gramEnd"/>
      <w:r>
        <w:t xml:space="preserve"> başvuru aşamasında sisteme yüklenen tüm belgelerin çıktılarının da alındığı ve proje protokolü ve başvuru formunun aslını da içeren başvuru dosyası oluşturulur. Oluşturulan başvuru dosyası BAP birimine elden iletilir. B</w:t>
      </w:r>
      <w:r>
        <w:t>aşvuru dosyası eksiksiz tamamlanmadan proje başlatılamaz.</w:t>
      </w:r>
    </w:p>
    <w:p w:rsidR="00264E38" w:rsidRDefault="00264E38">
      <w:pPr>
        <w:pStyle w:val="GvdeMetni"/>
        <w:rPr>
          <w:sz w:val="30"/>
        </w:rPr>
      </w:pPr>
    </w:p>
    <w:p w:rsidR="00264E38" w:rsidRDefault="00C951C4">
      <w:pPr>
        <w:pStyle w:val="Balk2"/>
      </w:pPr>
      <w:bookmarkStart w:id="7" w:name="_TOC_250011"/>
      <w:bookmarkEnd w:id="7"/>
      <w:r>
        <w:t>Başvurusu Kabul Edilen Projeler için BAP Birimi’ne Teslim Edilmesi Gereken Belgeler</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31"/>
        <w:jc w:val="both"/>
      </w:pPr>
      <w:r>
        <w:rPr>
          <w:b/>
        </w:rPr>
        <w:t xml:space="preserve">Madde 20. </w:t>
      </w:r>
      <w:r>
        <w:t>Projenin yürürlüğe girebilmesi ve proje işlemlerinin başlatılabilmesi için Rektörlük Oluru verilmiş P</w:t>
      </w:r>
      <w:r>
        <w:t>roje Protokolü ve Başvuru Formuna ilaveten aşağıda belirtilen evraklardan oluşan Başvuru Dosyasının BAP Birimine teslim edilmesi zorunludur. Bu belgeler başvuru sırasında BAPBS sistemine yüklenmesi gerekmektedir.</w:t>
      </w:r>
    </w:p>
    <w:p w:rsidR="00264E38" w:rsidRDefault="00264E38">
      <w:pPr>
        <w:pStyle w:val="GvdeMetni"/>
        <w:rPr>
          <w:sz w:val="22"/>
        </w:rPr>
      </w:pPr>
    </w:p>
    <w:p w:rsidR="00264E38" w:rsidRDefault="00264E38">
      <w:pPr>
        <w:pStyle w:val="GvdeMetni"/>
        <w:rPr>
          <w:sz w:val="22"/>
        </w:rPr>
      </w:pPr>
    </w:p>
    <w:p w:rsidR="00264E38" w:rsidRDefault="00C951C4">
      <w:pPr>
        <w:pStyle w:val="ListeParagraf"/>
        <w:numPr>
          <w:ilvl w:val="0"/>
          <w:numId w:val="2"/>
        </w:numPr>
        <w:tabs>
          <w:tab w:val="left" w:pos="940"/>
        </w:tabs>
        <w:spacing w:before="184"/>
        <w:jc w:val="both"/>
        <w:rPr>
          <w:sz w:val="20"/>
        </w:rPr>
      </w:pPr>
      <w:r>
        <w:rPr>
          <w:spacing w:val="-5"/>
          <w:sz w:val="20"/>
        </w:rPr>
        <w:t>Teknik</w:t>
      </w:r>
      <w:r>
        <w:rPr>
          <w:spacing w:val="-3"/>
          <w:sz w:val="20"/>
        </w:rPr>
        <w:t xml:space="preserve"> </w:t>
      </w:r>
      <w:r>
        <w:rPr>
          <w:sz w:val="20"/>
        </w:rPr>
        <w:t>Şartnameler</w:t>
      </w:r>
    </w:p>
    <w:p w:rsidR="00264E38" w:rsidRDefault="00C951C4">
      <w:pPr>
        <w:pStyle w:val="ListeParagraf"/>
        <w:numPr>
          <w:ilvl w:val="0"/>
          <w:numId w:val="2"/>
        </w:numPr>
        <w:tabs>
          <w:tab w:val="left" w:pos="940"/>
        </w:tabs>
        <w:spacing w:before="114"/>
        <w:jc w:val="both"/>
        <w:rPr>
          <w:sz w:val="20"/>
        </w:rPr>
      </w:pPr>
      <w:r>
        <w:rPr>
          <w:sz w:val="20"/>
        </w:rPr>
        <w:t>Proforma</w:t>
      </w:r>
      <w:r>
        <w:rPr>
          <w:spacing w:val="-12"/>
          <w:sz w:val="20"/>
        </w:rPr>
        <w:t xml:space="preserve"> </w:t>
      </w:r>
      <w:r>
        <w:rPr>
          <w:sz w:val="20"/>
        </w:rPr>
        <w:t>Faturalar</w:t>
      </w:r>
    </w:p>
    <w:p w:rsidR="00264E38" w:rsidRDefault="00C951C4">
      <w:pPr>
        <w:pStyle w:val="ListeParagraf"/>
        <w:numPr>
          <w:ilvl w:val="0"/>
          <w:numId w:val="2"/>
        </w:numPr>
        <w:tabs>
          <w:tab w:val="left" w:pos="940"/>
        </w:tabs>
        <w:spacing w:before="116" w:line="360" w:lineRule="auto"/>
        <w:ind w:right="730"/>
        <w:jc w:val="both"/>
        <w:rPr>
          <w:sz w:val="20"/>
        </w:rPr>
      </w:pPr>
      <w:r>
        <w:rPr>
          <w:sz w:val="20"/>
        </w:rPr>
        <w:t xml:space="preserve">Proje Ekibinin Özgeçmişi: Proje ekibinde yer alan ve Üniversitemiz mensubu kişilerin özgeçmişlerini YÖKSİS ve </w:t>
      </w:r>
      <w:r>
        <w:rPr>
          <w:spacing w:val="-6"/>
          <w:sz w:val="20"/>
        </w:rPr>
        <w:t xml:space="preserve">AVES </w:t>
      </w:r>
      <w:r>
        <w:rPr>
          <w:sz w:val="20"/>
        </w:rPr>
        <w:t>den alması gerekir. Proje ekibinde yer alan ve Üniversitemiz mensubu olmayan kişilerin özgeçmişlerinin BAPBS Sisteminde Belirtilen formatta o</w:t>
      </w:r>
      <w:r>
        <w:rPr>
          <w:sz w:val="20"/>
        </w:rPr>
        <w:t>lması</w:t>
      </w:r>
      <w:r>
        <w:rPr>
          <w:spacing w:val="-37"/>
          <w:sz w:val="20"/>
        </w:rPr>
        <w:t xml:space="preserve"> </w:t>
      </w:r>
      <w:r>
        <w:rPr>
          <w:sz w:val="20"/>
        </w:rPr>
        <w:t>gerekir.</w:t>
      </w:r>
    </w:p>
    <w:p w:rsidR="00264E38" w:rsidRDefault="00C951C4">
      <w:pPr>
        <w:pStyle w:val="ListeParagraf"/>
        <w:numPr>
          <w:ilvl w:val="0"/>
          <w:numId w:val="2"/>
        </w:numPr>
        <w:tabs>
          <w:tab w:val="left" w:pos="940"/>
        </w:tabs>
        <w:spacing w:line="229" w:lineRule="exact"/>
        <w:jc w:val="both"/>
        <w:rPr>
          <w:sz w:val="20"/>
        </w:rPr>
      </w:pPr>
      <w:r>
        <w:rPr>
          <w:sz w:val="20"/>
        </w:rPr>
        <w:t>Etik Kurul İzin Belgesi: İlgili Etik kuruldan</w:t>
      </w:r>
      <w:r>
        <w:rPr>
          <w:spacing w:val="-5"/>
          <w:sz w:val="20"/>
        </w:rPr>
        <w:t xml:space="preserve"> </w:t>
      </w:r>
      <w:r>
        <w:rPr>
          <w:sz w:val="20"/>
        </w:rPr>
        <w:t>alınır.</w:t>
      </w:r>
    </w:p>
    <w:p w:rsidR="00264E38" w:rsidRDefault="00C951C4">
      <w:pPr>
        <w:pStyle w:val="ListeParagraf"/>
        <w:numPr>
          <w:ilvl w:val="0"/>
          <w:numId w:val="2"/>
        </w:numPr>
        <w:tabs>
          <w:tab w:val="left" w:pos="940"/>
        </w:tabs>
        <w:spacing w:before="116"/>
        <w:rPr>
          <w:sz w:val="20"/>
        </w:rPr>
      </w:pPr>
      <w:r>
        <w:rPr>
          <w:sz w:val="20"/>
        </w:rPr>
        <w:t xml:space="preserve">Yönetim Kurul Kararı: </w:t>
      </w:r>
      <w:r>
        <w:rPr>
          <w:spacing w:val="-3"/>
          <w:sz w:val="20"/>
        </w:rPr>
        <w:t xml:space="preserve">Yalnızca Alt </w:t>
      </w:r>
      <w:r>
        <w:rPr>
          <w:spacing w:val="-5"/>
          <w:sz w:val="20"/>
        </w:rPr>
        <w:t xml:space="preserve">Yapı </w:t>
      </w:r>
      <w:r>
        <w:rPr>
          <w:sz w:val="20"/>
        </w:rPr>
        <w:t>Projeleri için ilgili yönetim kuruludan</w:t>
      </w:r>
      <w:r>
        <w:rPr>
          <w:spacing w:val="-10"/>
          <w:sz w:val="20"/>
        </w:rPr>
        <w:t xml:space="preserve"> </w:t>
      </w:r>
      <w:r>
        <w:rPr>
          <w:sz w:val="20"/>
        </w:rPr>
        <w:t>alınır.</w:t>
      </w:r>
    </w:p>
    <w:p w:rsidR="00264E38" w:rsidRDefault="00C951C4">
      <w:pPr>
        <w:pStyle w:val="ListeParagraf"/>
        <w:numPr>
          <w:ilvl w:val="0"/>
          <w:numId w:val="2"/>
        </w:numPr>
        <w:tabs>
          <w:tab w:val="left" w:pos="940"/>
        </w:tabs>
        <w:spacing w:before="115"/>
        <w:rPr>
          <w:sz w:val="20"/>
        </w:rPr>
      </w:pPr>
      <w:r>
        <w:rPr>
          <w:sz w:val="20"/>
        </w:rPr>
        <w:t>Enstitü Yönetim Kurul Kararı: Lisansüstü tez projeleri için ilgili Enstitüden</w:t>
      </w:r>
      <w:r>
        <w:rPr>
          <w:spacing w:val="-18"/>
          <w:sz w:val="20"/>
        </w:rPr>
        <w:t xml:space="preserve"> </w:t>
      </w:r>
      <w:r>
        <w:rPr>
          <w:sz w:val="20"/>
        </w:rPr>
        <w:t>alınır.</w:t>
      </w:r>
    </w:p>
    <w:p w:rsidR="00264E38" w:rsidRDefault="00C951C4">
      <w:pPr>
        <w:pStyle w:val="ListeParagraf"/>
        <w:numPr>
          <w:ilvl w:val="0"/>
          <w:numId w:val="2"/>
        </w:numPr>
        <w:tabs>
          <w:tab w:val="left" w:pos="940"/>
        </w:tabs>
        <w:spacing w:before="116"/>
        <w:rPr>
          <w:sz w:val="20"/>
        </w:rPr>
      </w:pPr>
      <w:r>
        <w:rPr>
          <w:sz w:val="20"/>
        </w:rPr>
        <w:t>Akademik Kurul Kararı: Tıpta Uzmanlık projeleri</w:t>
      </w:r>
      <w:r>
        <w:rPr>
          <w:spacing w:val="-4"/>
          <w:sz w:val="20"/>
        </w:rPr>
        <w:t xml:space="preserve"> </w:t>
      </w:r>
      <w:r>
        <w:rPr>
          <w:sz w:val="20"/>
        </w:rPr>
        <w:t>için</w:t>
      </w:r>
    </w:p>
    <w:p w:rsidR="00264E38" w:rsidRDefault="00C951C4">
      <w:pPr>
        <w:pStyle w:val="ListeParagraf"/>
        <w:numPr>
          <w:ilvl w:val="0"/>
          <w:numId w:val="2"/>
        </w:numPr>
        <w:tabs>
          <w:tab w:val="left" w:pos="940"/>
        </w:tabs>
        <w:spacing w:before="114"/>
        <w:rPr>
          <w:sz w:val="20"/>
        </w:rPr>
      </w:pPr>
      <w:r>
        <w:rPr>
          <w:spacing w:val="-4"/>
          <w:sz w:val="20"/>
        </w:rPr>
        <w:t xml:space="preserve">Yayın </w:t>
      </w:r>
      <w:r>
        <w:rPr>
          <w:spacing w:val="-5"/>
          <w:sz w:val="20"/>
        </w:rPr>
        <w:t xml:space="preserve">Teşvik </w:t>
      </w:r>
      <w:r>
        <w:rPr>
          <w:sz w:val="20"/>
        </w:rPr>
        <w:t xml:space="preserve">Başvurusunda Kullanılacak </w:t>
      </w:r>
      <w:r>
        <w:rPr>
          <w:spacing w:val="-4"/>
          <w:sz w:val="20"/>
        </w:rPr>
        <w:t xml:space="preserve">Yayın: </w:t>
      </w:r>
      <w:r>
        <w:rPr>
          <w:sz w:val="20"/>
        </w:rPr>
        <w:t>(Madde</w:t>
      </w:r>
      <w:r>
        <w:rPr>
          <w:spacing w:val="8"/>
          <w:sz w:val="20"/>
        </w:rPr>
        <w:t xml:space="preserve"> </w:t>
      </w:r>
      <w:r>
        <w:rPr>
          <w:sz w:val="20"/>
        </w:rPr>
        <w:t>9)</w:t>
      </w:r>
    </w:p>
    <w:p w:rsidR="00264E38" w:rsidRDefault="00C951C4">
      <w:pPr>
        <w:pStyle w:val="ListeParagraf"/>
        <w:numPr>
          <w:ilvl w:val="0"/>
          <w:numId w:val="2"/>
        </w:numPr>
        <w:tabs>
          <w:tab w:val="left" w:pos="940"/>
        </w:tabs>
        <w:spacing w:before="116"/>
        <w:rPr>
          <w:sz w:val="20"/>
        </w:rPr>
      </w:pPr>
      <w:r>
        <w:rPr>
          <w:sz w:val="20"/>
        </w:rPr>
        <w:t xml:space="preserve">BAP Projesinde Kullanılacak </w:t>
      </w:r>
      <w:r>
        <w:rPr>
          <w:spacing w:val="-4"/>
          <w:sz w:val="20"/>
        </w:rPr>
        <w:t xml:space="preserve">Yayın: </w:t>
      </w:r>
      <w:r>
        <w:rPr>
          <w:sz w:val="20"/>
        </w:rPr>
        <w:t>(Madde</w:t>
      </w:r>
      <w:r>
        <w:rPr>
          <w:spacing w:val="-4"/>
          <w:sz w:val="20"/>
        </w:rPr>
        <w:t xml:space="preserve"> </w:t>
      </w:r>
      <w:r>
        <w:rPr>
          <w:sz w:val="20"/>
        </w:rPr>
        <w:t>37)</w:t>
      </w:r>
    </w:p>
    <w:p w:rsidR="00264E38" w:rsidRDefault="00C951C4">
      <w:pPr>
        <w:pStyle w:val="ListeParagraf"/>
        <w:numPr>
          <w:ilvl w:val="0"/>
          <w:numId w:val="2"/>
        </w:numPr>
        <w:tabs>
          <w:tab w:val="left" w:pos="940"/>
        </w:tabs>
        <w:spacing w:before="114" w:line="360" w:lineRule="auto"/>
        <w:ind w:right="738"/>
        <w:rPr>
          <w:sz w:val="20"/>
        </w:rPr>
      </w:pPr>
      <w:r>
        <w:rPr>
          <w:sz w:val="20"/>
        </w:rPr>
        <w:t xml:space="preserve">Satın Alma </w:t>
      </w:r>
      <w:r>
        <w:rPr>
          <w:spacing w:val="-4"/>
          <w:sz w:val="20"/>
        </w:rPr>
        <w:t xml:space="preserve">Takvimi: </w:t>
      </w:r>
      <w:r>
        <w:rPr>
          <w:sz w:val="20"/>
        </w:rPr>
        <w:t>Satın alınması planlanan tarihlerin hangi proje süreçlerine ait olduğu da belirti</w:t>
      </w:r>
      <w:r>
        <w:rPr>
          <w:sz w:val="20"/>
        </w:rPr>
        <w:t>lir.</w:t>
      </w:r>
    </w:p>
    <w:p w:rsidR="00264E38" w:rsidRDefault="00C951C4">
      <w:pPr>
        <w:pStyle w:val="ListeParagraf"/>
        <w:numPr>
          <w:ilvl w:val="0"/>
          <w:numId w:val="2"/>
        </w:numPr>
        <w:tabs>
          <w:tab w:val="left" w:pos="940"/>
        </w:tabs>
        <w:spacing w:line="360" w:lineRule="auto"/>
        <w:ind w:right="737"/>
        <w:rPr>
          <w:sz w:val="20"/>
        </w:rPr>
      </w:pPr>
      <w:r>
        <w:rPr>
          <w:sz w:val="20"/>
        </w:rPr>
        <w:t xml:space="preserve">Makine </w:t>
      </w:r>
      <w:r>
        <w:rPr>
          <w:spacing w:val="-4"/>
          <w:sz w:val="20"/>
        </w:rPr>
        <w:t xml:space="preserve">Teçhizat </w:t>
      </w:r>
      <w:r>
        <w:rPr>
          <w:sz w:val="20"/>
        </w:rPr>
        <w:t>Belgesi: Makine teçhizat kalemine giren talep edilen demirbaşın İlgili birimde bulunmadığını gösterir</w:t>
      </w:r>
      <w:r>
        <w:rPr>
          <w:spacing w:val="-2"/>
          <w:sz w:val="20"/>
        </w:rPr>
        <w:t xml:space="preserve"> </w:t>
      </w:r>
      <w:r>
        <w:rPr>
          <w:sz w:val="20"/>
        </w:rPr>
        <w:t>belgedir.</w:t>
      </w:r>
    </w:p>
    <w:p w:rsidR="00264E38" w:rsidRDefault="00C951C4">
      <w:pPr>
        <w:pStyle w:val="ListeParagraf"/>
        <w:numPr>
          <w:ilvl w:val="0"/>
          <w:numId w:val="2"/>
        </w:numPr>
        <w:tabs>
          <w:tab w:val="left" w:pos="940"/>
        </w:tabs>
        <w:spacing w:line="360" w:lineRule="auto"/>
        <w:ind w:right="738"/>
        <w:rPr>
          <w:sz w:val="20"/>
        </w:rPr>
      </w:pPr>
      <w:r>
        <w:rPr>
          <w:sz w:val="20"/>
        </w:rPr>
        <w:t xml:space="preserve">Analiz Belgesi: Hizmet kalemine giren talep edilen </w:t>
      </w:r>
      <w:r>
        <w:rPr>
          <w:spacing w:val="-7"/>
          <w:sz w:val="20"/>
        </w:rPr>
        <w:t xml:space="preserve">Test </w:t>
      </w:r>
      <w:r>
        <w:rPr>
          <w:sz w:val="20"/>
        </w:rPr>
        <w:t>ve Analiz Hizmetinin İlgili birimde yapılamadığını gösterir</w:t>
      </w:r>
      <w:r>
        <w:rPr>
          <w:spacing w:val="-2"/>
          <w:sz w:val="20"/>
        </w:rPr>
        <w:t xml:space="preserve"> </w:t>
      </w:r>
      <w:r>
        <w:rPr>
          <w:sz w:val="20"/>
        </w:rPr>
        <w:t>belgedi</w:t>
      </w:r>
      <w:r>
        <w:rPr>
          <w:sz w:val="20"/>
        </w:rPr>
        <w:t>r.</w:t>
      </w:r>
    </w:p>
    <w:p w:rsidR="00264E38" w:rsidRDefault="00C951C4">
      <w:pPr>
        <w:pStyle w:val="ListeParagraf"/>
        <w:numPr>
          <w:ilvl w:val="0"/>
          <w:numId w:val="2"/>
        </w:numPr>
        <w:tabs>
          <w:tab w:val="left" w:pos="940"/>
        </w:tabs>
        <w:spacing w:line="360" w:lineRule="auto"/>
        <w:ind w:right="731"/>
        <w:rPr>
          <w:sz w:val="20"/>
        </w:rPr>
      </w:pPr>
      <w:r>
        <w:rPr>
          <w:sz w:val="20"/>
        </w:rPr>
        <w:t>İzin Belgeleri: Özel izin alınması zorunlu olan projelerde ilgili kurum ve kuruluşlardan alınan belgelerdir.</w:t>
      </w:r>
    </w:p>
    <w:p w:rsidR="00264E38" w:rsidRDefault="00C951C4">
      <w:pPr>
        <w:pStyle w:val="ListeParagraf"/>
        <w:numPr>
          <w:ilvl w:val="0"/>
          <w:numId w:val="2"/>
        </w:numPr>
        <w:tabs>
          <w:tab w:val="left" w:pos="940"/>
        </w:tabs>
        <w:spacing w:line="360" w:lineRule="auto"/>
        <w:ind w:right="731"/>
        <w:rPr>
          <w:sz w:val="20"/>
        </w:rPr>
      </w:pPr>
      <w:r>
        <w:rPr>
          <w:spacing w:val="-4"/>
          <w:sz w:val="20"/>
        </w:rPr>
        <w:t xml:space="preserve">Yayın </w:t>
      </w:r>
      <w:r>
        <w:rPr>
          <w:sz w:val="20"/>
        </w:rPr>
        <w:t xml:space="preserve">Kullanım Hakkı Devir Beyan Formu: </w:t>
      </w:r>
      <w:r>
        <w:rPr>
          <w:spacing w:val="-4"/>
          <w:sz w:val="20"/>
        </w:rPr>
        <w:t xml:space="preserve">Yayın </w:t>
      </w:r>
      <w:r>
        <w:rPr>
          <w:spacing w:val="-5"/>
          <w:sz w:val="20"/>
        </w:rPr>
        <w:t xml:space="preserve">Teşvik </w:t>
      </w:r>
      <w:r>
        <w:rPr>
          <w:sz w:val="20"/>
        </w:rPr>
        <w:t>bütçesinden yararlanmak istenmesi durumunda hazırlanır. (madde</w:t>
      </w:r>
      <w:r>
        <w:rPr>
          <w:spacing w:val="-8"/>
          <w:sz w:val="20"/>
        </w:rPr>
        <w:t xml:space="preserve"> </w:t>
      </w:r>
      <w:r>
        <w:rPr>
          <w:sz w:val="20"/>
        </w:rPr>
        <w:t>14)</w:t>
      </w:r>
    </w:p>
    <w:p w:rsidR="00264E38" w:rsidRDefault="00C951C4">
      <w:pPr>
        <w:pStyle w:val="ListeParagraf"/>
        <w:numPr>
          <w:ilvl w:val="0"/>
          <w:numId w:val="2"/>
        </w:numPr>
        <w:tabs>
          <w:tab w:val="left" w:pos="940"/>
        </w:tabs>
        <w:rPr>
          <w:sz w:val="20"/>
        </w:rPr>
      </w:pPr>
      <w:r>
        <w:rPr>
          <w:sz w:val="20"/>
        </w:rPr>
        <w:t>Gizlilik</w:t>
      </w:r>
      <w:r>
        <w:rPr>
          <w:spacing w:val="1"/>
          <w:sz w:val="20"/>
        </w:rPr>
        <w:t xml:space="preserve"> </w:t>
      </w:r>
      <w:r>
        <w:rPr>
          <w:sz w:val="20"/>
        </w:rPr>
        <w:t>Sözleşmesi</w:t>
      </w:r>
    </w:p>
    <w:p w:rsidR="00264E38" w:rsidRDefault="00C951C4">
      <w:pPr>
        <w:pStyle w:val="ListeParagraf"/>
        <w:numPr>
          <w:ilvl w:val="0"/>
          <w:numId w:val="2"/>
        </w:numPr>
        <w:tabs>
          <w:tab w:val="left" w:pos="940"/>
        </w:tabs>
        <w:spacing w:before="116" w:line="360" w:lineRule="auto"/>
        <w:ind w:right="725"/>
        <w:rPr>
          <w:sz w:val="20"/>
        </w:rPr>
      </w:pPr>
      <w:r>
        <w:rPr>
          <w:sz w:val="20"/>
        </w:rPr>
        <w:t xml:space="preserve">Dış Kaynaklı Projeler için Eş Finans Projeleri başvurularında ilgili kurumlarla imzalanmış sözleşme vb. </w:t>
      </w:r>
      <w:r>
        <w:rPr>
          <w:spacing w:val="-3"/>
          <w:sz w:val="20"/>
        </w:rPr>
        <w:t>(TÜBİTAK</w:t>
      </w:r>
      <w:r>
        <w:rPr>
          <w:sz w:val="20"/>
        </w:rPr>
        <w:t xml:space="preserve"> vb.)</w:t>
      </w:r>
    </w:p>
    <w:p w:rsidR="00264E38" w:rsidRDefault="00C951C4">
      <w:pPr>
        <w:pStyle w:val="ListeParagraf"/>
        <w:numPr>
          <w:ilvl w:val="0"/>
          <w:numId w:val="2"/>
        </w:numPr>
        <w:tabs>
          <w:tab w:val="left" w:pos="940"/>
        </w:tabs>
        <w:spacing w:line="360" w:lineRule="auto"/>
        <w:ind w:right="729"/>
        <w:jc w:val="both"/>
        <w:rPr>
          <w:sz w:val="20"/>
        </w:rPr>
      </w:pPr>
      <w:r>
        <w:rPr>
          <w:spacing w:val="-4"/>
          <w:sz w:val="20"/>
        </w:rPr>
        <w:t xml:space="preserve">Taşınır </w:t>
      </w:r>
      <w:r>
        <w:rPr>
          <w:sz w:val="20"/>
        </w:rPr>
        <w:t xml:space="preserve">Kayıt Kontrol Bütçe Kalemi Uygunluk Formu: Başvuru sırasında bütçe kalemleri belirlenirken Proje Yürütücüsünün bağlı olduğu birim </w:t>
      </w:r>
      <w:r>
        <w:rPr>
          <w:sz w:val="20"/>
        </w:rPr>
        <w:t>taşınır kayıt kontrol yetkilisince imzalanarak onaylanmış formdur.(madde</w:t>
      </w:r>
      <w:r>
        <w:rPr>
          <w:spacing w:val="-2"/>
          <w:sz w:val="20"/>
        </w:rPr>
        <w:t xml:space="preserve"> </w:t>
      </w:r>
      <w:r>
        <w:rPr>
          <w:sz w:val="20"/>
        </w:rPr>
        <w:t>14)</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ListeParagraf"/>
        <w:numPr>
          <w:ilvl w:val="0"/>
          <w:numId w:val="2"/>
        </w:numPr>
        <w:tabs>
          <w:tab w:val="left" w:pos="940"/>
        </w:tabs>
        <w:spacing w:before="78" w:line="360" w:lineRule="auto"/>
        <w:ind w:right="730"/>
        <w:rPr>
          <w:sz w:val="20"/>
        </w:rPr>
      </w:pPr>
      <w:r>
        <w:rPr>
          <w:noProof/>
          <w:lang w:bidi="ar-SA"/>
        </w:rPr>
        <w:lastRenderedPageBreak/>
        <w:drawing>
          <wp:anchor distT="0" distB="0" distL="0" distR="0" simplePos="0" relativeHeight="250645504" behindDoc="1" locked="0" layoutInCell="1" allowOverlap="1">
            <wp:simplePos x="0" y="0"/>
            <wp:positionH relativeFrom="page">
              <wp:posOffset>0</wp:posOffset>
            </wp:positionH>
            <wp:positionV relativeFrom="page">
              <wp:posOffset>1270</wp:posOffset>
            </wp:positionV>
            <wp:extent cx="7556500" cy="1068832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spacing w:val="-4"/>
          <w:sz w:val="20"/>
        </w:rPr>
        <w:t xml:space="preserve">Taşınır </w:t>
      </w:r>
      <w:r>
        <w:rPr>
          <w:sz w:val="20"/>
        </w:rPr>
        <w:t xml:space="preserve">Kayıt Kontrol Süre Bildirim Formu: Bilgisayar </w:t>
      </w:r>
      <w:r>
        <w:rPr>
          <w:spacing w:val="-3"/>
          <w:sz w:val="20"/>
        </w:rPr>
        <w:t xml:space="preserve">Yazıcı </w:t>
      </w:r>
      <w:r>
        <w:rPr>
          <w:sz w:val="20"/>
        </w:rPr>
        <w:t xml:space="preserve">ve </w:t>
      </w:r>
      <w:r>
        <w:rPr>
          <w:spacing w:val="-4"/>
          <w:sz w:val="20"/>
        </w:rPr>
        <w:t xml:space="preserve">Tarayıcı </w:t>
      </w:r>
      <w:r>
        <w:rPr>
          <w:sz w:val="20"/>
        </w:rPr>
        <w:t>alımlarında Yürütücü üzerine zimmetli olan bilgisayar en az 5 yıllık olduğunu gösterir belg</w:t>
      </w:r>
      <w:r>
        <w:rPr>
          <w:sz w:val="20"/>
        </w:rPr>
        <w:t>e.(Madde</w:t>
      </w:r>
      <w:r>
        <w:rPr>
          <w:spacing w:val="-17"/>
          <w:sz w:val="20"/>
        </w:rPr>
        <w:t xml:space="preserve"> </w:t>
      </w:r>
      <w:r>
        <w:rPr>
          <w:sz w:val="20"/>
        </w:rPr>
        <w:t>12)</w:t>
      </w:r>
    </w:p>
    <w:p w:rsidR="00264E38" w:rsidRDefault="00C951C4">
      <w:pPr>
        <w:pStyle w:val="ListeParagraf"/>
        <w:numPr>
          <w:ilvl w:val="0"/>
          <w:numId w:val="2"/>
        </w:numPr>
        <w:tabs>
          <w:tab w:val="left" w:pos="940"/>
        </w:tabs>
        <w:rPr>
          <w:sz w:val="20"/>
        </w:rPr>
      </w:pPr>
      <w:proofErr w:type="spellStart"/>
      <w:r>
        <w:rPr>
          <w:sz w:val="20"/>
        </w:rPr>
        <w:t>Bursiyer</w:t>
      </w:r>
      <w:proofErr w:type="spellEnd"/>
      <w:r>
        <w:rPr>
          <w:sz w:val="20"/>
        </w:rPr>
        <w:t xml:space="preserve"> </w:t>
      </w:r>
      <w:r>
        <w:rPr>
          <w:spacing w:val="-5"/>
          <w:sz w:val="20"/>
        </w:rPr>
        <w:t xml:space="preserve">Taahhüt </w:t>
      </w:r>
      <w:r>
        <w:rPr>
          <w:sz w:val="20"/>
        </w:rPr>
        <w:t xml:space="preserve">Formu: </w:t>
      </w:r>
      <w:proofErr w:type="spellStart"/>
      <w:r>
        <w:rPr>
          <w:sz w:val="20"/>
        </w:rPr>
        <w:t>Bursiyerin</w:t>
      </w:r>
      <w:proofErr w:type="spellEnd"/>
      <w:r>
        <w:rPr>
          <w:sz w:val="20"/>
        </w:rPr>
        <w:t xml:space="preserve"> başka kurum ve kuruluşta çalışmadığına dair.(Madde</w:t>
      </w:r>
      <w:r>
        <w:rPr>
          <w:spacing w:val="-13"/>
          <w:sz w:val="20"/>
        </w:rPr>
        <w:t xml:space="preserve"> </w:t>
      </w:r>
      <w:r>
        <w:rPr>
          <w:sz w:val="20"/>
        </w:rPr>
        <w:t>7)</w:t>
      </w:r>
    </w:p>
    <w:p w:rsidR="00264E38" w:rsidRDefault="00C951C4">
      <w:pPr>
        <w:pStyle w:val="ListeParagraf"/>
        <w:numPr>
          <w:ilvl w:val="0"/>
          <w:numId w:val="2"/>
        </w:numPr>
        <w:tabs>
          <w:tab w:val="left" w:pos="940"/>
        </w:tabs>
        <w:spacing w:before="114" w:line="360" w:lineRule="auto"/>
        <w:ind w:right="722"/>
        <w:rPr>
          <w:sz w:val="20"/>
        </w:rPr>
      </w:pPr>
      <w:r>
        <w:rPr>
          <w:sz w:val="20"/>
        </w:rPr>
        <w:t xml:space="preserve">Yürütücü Doktora Kabul Yılını Gösterir Belge: </w:t>
      </w:r>
      <w:proofErr w:type="spellStart"/>
      <w:r>
        <w:rPr>
          <w:sz w:val="20"/>
        </w:rPr>
        <w:t>Bursiyer</w:t>
      </w:r>
      <w:proofErr w:type="spellEnd"/>
      <w:r>
        <w:rPr>
          <w:sz w:val="20"/>
        </w:rPr>
        <w:t xml:space="preserve"> çalıştıracak yürütücülerin doktoradaki 5 yıl akademik deneyimini gösterir belge.(Madde</w:t>
      </w:r>
      <w:r>
        <w:rPr>
          <w:spacing w:val="-4"/>
          <w:sz w:val="20"/>
        </w:rPr>
        <w:t xml:space="preserve"> </w:t>
      </w:r>
      <w:r>
        <w:rPr>
          <w:sz w:val="20"/>
        </w:rPr>
        <w:t>7)</w:t>
      </w:r>
    </w:p>
    <w:p w:rsidR="00264E38" w:rsidRDefault="00264E38">
      <w:pPr>
        <w:pStyle w:val="GvdeMetni"/>
        <w:spacing w:before="1"/>
        <w:rPr>
          <w:sz w:val="30"/>
        </w:rPr>
      </w:pPr>
    </w:p>
    <w:p w:rsidR="00264E38" w:rsidRDefault="00C951C4">
      <w:pPr>
        <w:pStyle w:val="Balk2"/>
      </w:pPr>
      <w:bookmarkStart w:id="8" w:name="_TOC_250010"/>
      <w:bookmarkEnd w:id="8"/>
      <w:r>
        <w:t>Proje Kapsamında Yapılacak Harcama İşlemleri</w:t>
      </w:r>
    </w:p>
    <w:p w:rsidR="00264E38" w:rsidRDefault="00C951C4">
      <w:pPr>
        <w:pStyle w:val="GvdeMetni"/>
        <w:spacing w:before="114" w:line="360" w:lineRule="auto"/>
        <w:ind w:left="220" w:right="730"/>
        <w:jc w:val="both"/>
      </w:pPr>
      <w:r>
        <w:rPr>
          <w:b/>
        </w:rPr>
        <w:t xml:space="preserve">Madde 21. </w:t>
      </w:r>
      <w:r>
        <w:t>Yürüyen projelerin harcama işlemleri proje otomasyon sistemi üzerindeki malzeme yönetimi kısmından yeni malzeme talebi sekmesinden talep oluşturularak başlatılır. Satın alma talebi, alımı planlanan mal</w:t>
      </w:r>
      <w:r>
        <w:t>zemeler sistem üzerinden seçilerek otomatik olarak oluşturulur. Proje otomasyonu üzerinden oluşturulacak talep dilekçesi EBYS üzerinden e imza ile imzalanarak BAP birimine iletilir.</w:t>
      </w:r>
    </w:p>
    <w:p w:rsidR="00264E38" w:rsidRDefault="00C951C4">
      <w:pPr>
        <w:pStyle w:val="GvdeMetni"/>
        <w:spacing w:line="360" w:lineRule="auto"/>
        <w:ind w:left="220" w:right="740"/>
        <w:jc w:val="both"/>
      </w:pPr>
      <w:r>
        <w:t>EBYS üzerinden BAP birimine ulaşan malzeme talebine harcama talimatı ile O</w:t>
      </w:r>
      <w:r>
        <w:t>LUR alındıktan sonra satın alma süreçleri başlatılabilir.</w:t>
      </w:r>
    </w:p>
    <w:p w:rsidR="00264E38" w:rsidRDefault="00C951C4">
      <w:pPr>
        <w:pStyle w:val="GvdeMetni"/>
        <w:spacing w:line="360" w:lineRule="auto"/>
        <w:ind w:left="220" w:right="734"/>
        <w:jc w:val="both"/>
      </w:pPr>
      <w:r>
        <w:t>Tüm bütçe kalemlerinin satın alma işlemlerinin aynı dilekçede talep edilmesi zorunlu değildir. Hizmet alımları</w:t>
      </w:r>
      <w:r>
        <w:rPr>
          <w:spacing w:val="-6"/>
        </w:rPr>
        <w:t xml:space="preserve"> </w:t>
      </w:r>
      <w:r>
        <w:t>taleplerinin</w:t>
      </w:r>
      <w:r>
        <w:rPr>
          <w:spacing w:val="-5"/>
        </w:rPr>
        <w:t xml:space="preserve"> </w:t>
      </w:r>
      <w:proofErr w:type="spellStart"/>
      <w:r>
        <w:t>tevkifat</w:t>
      </w:r>
      <w:proofErr w:type="spellEnd"/>
      <w:r>
        <w:rPr>
          <w:spacing w:val="-5"/>
        </w:rPr>
        <w:t xml:space="preserve"> </w:t>
      </w:r>
      <w:r>
        <w:t>nedeniyle</w:t>
      </w:r>
      <w:r>
        <w:rPr>
          <w:spacing w:val="-5"/>
        </w:rPr>
        <w:t xml:space="preserve"> </w:t>
      </w:r>
      <w:r>
        <w:t>ayrı</w:t>
      </w:r>
      <w:r>
        <w:rPr>
          <w:spacing w:val="-5"/>
        </w:rPr>
        <w:t xml:space="preserve"> </w:t>
      </w:r>
      <w:r>
        <w:t>oluşturulması</w:t>
      </w:r>
      <w:r>
        <w:rPr>
          <w:spacing w:val="-5"/>
        </w:rPr>
        <w:t xml:space="preserve"> </w:t>
      </w:r>
      <w:r>
        <w:t>gerekir.</w:t>
      </w:r>
      <w:r>
        <w:rPr>
          <w:spacing w:val="-11"/>
        </w:rPr>
        <w:t xml:space="preserve"> </w:t>
      </w:r>
      <w:r>
        <w:t>Projenin</w:t>
      </w:r>
      <w:r>
        <w:rPr>
          <w:spacing w:val="-5"/>
        </w:rPr>
        <w:t xml:space="preserve"> </w:t>
      </w:r>
      <w:r>
        <w:t>satın</w:t>
      </w:r>
      <w:r>
        <w:rPr>
          <w:spacing w:val="-6"/>
        </w:rPr>
        <w:t xml:space="preserve"> </w:t>
      </w:r>
      <w:r>
        <w:t>alma</w:t>
      </w:r>
      <w:r>
        <w:rPr>
          <w:spacing w:val="-5"/>
        </w:rPr>
        <w:t xml:space="preserve"> </w:t>
      </w:r>
      <w:r>
        <w:t>takvimi</w:t>
      </w:r>
      <w:r>
        <w:t>ne</w:t>
      </w:r>
      <w:r>
        <w:rPr>
          <w:spacing w:val="-5"/>
        </w:rPr>
        <w:t xml:space="preserve"> </w:t>
      </w:r>
      <w:r>
        <w:t>uygun</w:t>
      </w:r>
      <w:r>
        <w:rPr>
          <w:spacing w:val="-5"/>
        </w:rPr>
        <w:t xml:space="preserve"> </w:t>
      </w:r>
      <w:r>
        <w:t>olarak muhtelif zamanlarda alınarak talepte bulunulması</w:t>
      </w:r>
      <w:r>
        <w:rPr>
          <w:spacing w:val="-3"/>
        </w:rPr>
        <w:t xml:space="preserve"> </w:t>
      </w:r>
      <w:r>
        <w:t>mümkündür.</w:t>
      </w:r>
    </w:p>
    <w:p w:rsidR="00264E38" w:rsidRDefault="00C951C4">
      <w:pPr>
        <w:pStyle w:val="GvdeMetni"/>
        <w:spacing w:before="2"/>
        <w:ind w:left="220"/>
        <w:jc w:val="both"/>
      </w:pPr>
      <w:r>
        <w:t>Verilecek dilekçenin ekinde aşağıda belirtilen evraklar bulunmalıdır:</w:t>
      </w:r>
    </w:p>
    <w:p w:rsidR="00264E38" w:rsidRDefault="00264E38">
      <w:pPr>
        <w:pStyle w:val="GvdeMetni"/>
        <w:rPr>
          <w:sz w:val="22"/>
        </w:rPr>
      </w:pPr>
    </w:p>
    <w:p w:rsidR="00264E38" w:rsidRDefault="00C951C4">
      <w:pPr>
        <w:pStyle w:val="ListeParagraf"/>
        <w:numPr>
          <w:ilvl w:val="1"/>
          <w:numId w:val="3"/>
        </w:numPr>
        <w:tabs>
          <w:tab w:val="left" w:pos="940"/>
        </w:tabs>
        <w:spacing w:before="194" w:line="364" w:lineRule="auto"/>
        <w:ind w:right="726"/>
        <w:jc w:val="both"/>
        <w:rPr>
          <w:sz w:val="20"/>
        </w:rPr>
      </w:pPr>
      <w:r>
        <w:rPr>
          <w:b/>
          <w:sz w:val="20"/>
        </w:rPr>
        <w:t xml:space="preserve">Proforma Faturalar veya </w:t>
      </w:r>
      <w:r>
        <w:rPr>
          <w:b/>
          <w:spacing w:val="-4"/>
          <w:sz w:val="20"/>
        </w:rPr>
        <w:t xml:space="preserve">Teklif </w:t>
      </w:r>
      <w:r>
        <w:rPr>
          <w:b/>
          <w:sz w:val="20"/>
        </w:rPr>
        <w:t xml:space="preserve">Mektupları: </w:t>
      </w:r>
      <w:r>
        <w:rPr>
          <w:sz w:val="20"/>
        </w:rPr>
        <w:t xml:space="preserve">Projenin başvuru aşamasında sisteme </w:t>
      </w:r>
      <w:r>
        <w:rPr>
          <w:spacing w:val="-4"/>
          <w:sz w:val="20"/>
        </w:rPr>
        <w:t xml:space="preserve">yüklenen </w:t>
      </w:r>
      <w:r>
        <w:rPr>
          <w:sz w:val="20"/>
        </w:rPr>
        <w:t xml:space="preserve">proforma faturalar, BAP Birimi’ne teslim edilmelidir. Belgelerin firma tarafından kaşelenmiş, imzalanmış </w:t>
      </w:r>
      <w:r>
        <w:rPr>
          <w:spacing w:val="-4"/>
          <w:sz w:val="20"/>
        </w:rPr>
        <w:t xml:space="preserve">“Tekirdağ </w:t>
      </w:r>
      <w:r>
        <w:rPr>
          <w:sz w:val="20"/>
        </w:rPr>
        <w:t xml:space="preserve">Namık Kemal Üniversitesi Bilimsel Araştırma Projeleri Koordinasyon </w:t>
      </w:r>
      <w:proofErr w:type="spellStart"/>
      <w:r>
        <w:rPr>
          <w:sz w:val="20"/>
        </w:rPr>
        <w:t>Birimi”ne</w:t>
      </w:r>
      <w:proofErr w:type="spellEnd"/>
      <w:r>
        <w:rPr>
          <w:sz w:val="20"/>
        </w:rPr>
        <w:t xml:space="preserve"> hitaben düzenlenmiş olması</w:t>
      </w:r>
      <w:r>
        <w:rPr>
          <w:spacing w:val="-2"/>
          <w:sz w:val="20"/>
        </w:rPr>
        <w:t xml:space="preserve"> </w:t>
      </w:r>
      <w:r>
        <w:rPr>
          <w:sz w:val="20"/>
        </w:rPr>
        <w:t>gerekmektedir.</w:t>
      </w:r>
    </w:p>
    <w:p w:rsidR="00264E38" w:rsidRDefault="00264E38">
      <w:pPr>
        <w:pStyle w:val="GvdeMetni"/>
        <w:rPr>
          <w:sz w:val="22"/>
        </w:rPr>
      </w:pPr>
    </w:p>
    <w:p w:rsidR="00264E38" w:rsidRDefault="00C951C4">
      <w:pPr>
        <w:pStyle w:val="ListeParagraf"/>
        <w:numPr>
          <w:ilvl w:val="1"/>
          <w:numId w:val="3"/>
        </w:numPr>
        <w:tabs>
          <w:tab w:val="left" w:pos="940"/>
        </w:tabs>
        <w:spacing w:before="151" w:line="367" w:lineRule="auto"/>
        <w:ind w:right="727"/>
        <w:jc w:val="both"/>
        <w:rPr>
          <w:sz w:val="20"/>
        </w:rPr>
      </w:pPr>
      <w:r>
        <w:rPr>
          <w:b/>
          <w:spacing w:val="-4"/>
          <w:sz w:val="20"/>
        </w:rPr>
        <w:t xml:space="preserve">Teknik </w:t>
      </w:r>
      <w:r>
        <w:rPr>
          <w:b/>
          <w:sz w:val="20"/>
        </w:rPr>
        <w:t xml:space="preserve">Şartname: </w:t>
      </w:r>
      <w:r>
        <w:rPr>
          <w:sz w:val="20"/>
        </w:rPr>
        <w:t xml:space="preserve">BAP </w:t>
      </w:r>
      <w:r>
        <w:rPr>
          <w:sz w:val="20"/>
        </w:rPr>
        <w:t xml:space="preserve">Birimi’ne sunulan teknik şartname dosyasının yazıcı çıktısı, her </w:t>
      </w:r>
      <w:r>
        <w:rPr>
          <w:spacing w:val="-5"/>
          <w:sz w:val="20"/>
        </w:rPr>
        <w:t xml:space="preserve">sayfası </w:t>
      </w:r>
      <w:r>
        <w:rPr>
          <w:sz w:val="20"/>
        </w:rPr>
        <w:t>yürütücü ve kadrolu iki araştırmacı (yoksa yürütücünün bağlı bulunduğu anabilim dalı veya bölümden iki kadrolu araştırmacı imza atabilir) tarafından imzalanarak birime teslim</w:t>
      </w:r>
      <w:r>
        <w:rPr>
          <w:spacing w:val="-34"/>
          <w:sz w:val="20"/>
        </w:rPr>
        <w:t xml:space="preserve"> </w:t>
      </w:r>
      <w:r>
        <w:rPr>
          <w:sz w:val="20"/>
        </w:rPr>
        <w:t>edilmeli</w:t>
      </w:r>
      <w:r>
        <w:rPr>
          <w:sz w:val="20"/>
        </w:rPr>
        <w:t>dir.</w:t>
      </w:r>
    </w:p>
    <w:p w:rsidR="00264E38" w:rsidRDefault="00264E38">
      <w:pPr>
        <w:pStyle w:val="GvdeMetni"/>
        <w:rPr>
          <w:sz w:val="22"/>
        </w:rPr>
      </w:pPr>
    </w:p>
    <w:p w:rsidR="00264E38" w:rsidRDefault="00C951C4">
      <w:pPr>
        <w:pStyle w:val="Balk2"/>
        <w:spacing w:before="161"/>
      </w:pPr>
      <w:r>
        <w:t>Fiyat Teklifi ve Piyasa Araştırma Tutanağı</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43"/>
        <w:jc w:val="both"/>
      </w:pPr>
      <w:r>
        <w:rPr>
          <w:b/>
        </w:rPr>
        <w:t xml:space="preserve">Madde 22. </w:t>
      </w:r>
      <w:r>
        <w:t>Üç farklı firmadan teklif mektupları ile en düşük fiyat veren firmanın belirlendiği gerçekleştirme görevlisi ve belirlediği kişilerce imzalanan belgelerdir.</w:t>
      </w:r>
    </w:p>
    <w:p w:rsidR="00264E38" w:rsidRDefault="00C951C4">
      <w:pPr>
        <w:pStyle w:val="GvdeMetni"/>
        <w:spacing w:line="360" w:lineRule="auto"/>
        <w:ind w:left="220" w:right="730"/>
        <w:jc w:val="both"/>
      </w:pPr>
      <w:r>
        <w:t>Türkiye '</w:t>
      </w:r>
      <w:r>
        <w:t>de tek bir firma tarafından satışı yapılan mal malzeme ve hizmetin tek yetkili olduğuna dair onaylı tek yetkili belgesinin verilmesi durumunda, Namık Kemal Üniversitesi veya resmi kurumların vereceği tek fiyat teklifi ile piyasa fiyat araştırma tutanağı ha</w:t>
      </w:r>
      <w:r>
        <w:t>zırlanabilir.</w:t>
      </w:r>
    </w:p>
    <w:p w:rsidR="00264E38" w:rsidRDefault="00C951C4">
      <w:pPr>
        <w:pStyle w:val="GvdeMetni"/>
        <w:spacing w:before="1" w:line="360" w:lineRule="auto"/>
        <w:ind w:left="220" w:right="738"/>
        <w:jc w:val="both"/>
      </w:pPr>
      <w:r>
        <w:t>Özel Sektörden yapılacak alımlar için üç ayrı firmadan fiyat teklifi alınarak piyasa fiyat araştırma tutanağı oluşturulur.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4"/>
      </w:pPr>
      <w:bookmarkStart w:id="9" w:name="_TOC_250009"/>
      <w:bookmarkEnd w:id="9"/>
      <w:r>
        <w:t>Projelerden Gerçekleştirilecek Personel Giderleri</w:t>
      </w:r>
    </w:p>
    <w:p w:rsidR="00264E38" w:rsidRDefault="00264E38">
      <w:pPr>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30"/>
        <w:jc w:val="both"/>
      </w:pPr>
      <w:r>
        <w:rPr>
          <w:noProof/>
          <w:lang w:bidi="ar-SA"/>
        </w:rPr>
        <w:lastRenderedPageBreak/>
        <w:drawing>
          <wp:anchor distT="0" distB="0" distL="0" distR="0" simplePos="0" relativeHeight="250646528" behindDoc="1" locked="0" layoutInCell="1" allowOverlap="1">
            <wp:simplePos x="0" y="0"/>
            <wp:positionH relativeFrom="page">
              <wp:posOffset>0</wp:posOffset>
            </wp:positionH>
            <wp:positionV relativeFrom="page">
              <wp:posOffset>1270</wp:posOffset>
            </wp:positionV>
            <wp:extent cx="7556500" cy="1068832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Madde 23. </w:t>
      </w:r>
      <w:r>
        <w:t>BAP tarafından desteklenen AR-GE kapsamındaki projelerde araştırmacı olarak personel çalıştırma yalnızca Rektörlük makamının uygun bulduğu projelerde ve sayıda izin verilir. Ödemeler ilgili personele destek kuralına (</w:t>
      </w:r>
      <w:proofErr w:type="spellStart"/>
      <w:r>
        <w:t>bursiyer</w:t>
      </w:r>
      <w:proofErr w:type="spellEnd"/>
      <w:r>
        <w:t>) uygun olarak aylık yapılır. B</w:t>
      </w:r>
      <w:r>
        <w:t xml:space="preserve">urs haricindeki ilgili araştırmacı ile proje süresince her takvim yılı başında o yılın sonuna kadar geçerli olan sözleşme hazırlanır ve imzalanır. Proje personelinin projedeki görevlerini veya taahhütlerini yerine getirmemesi durumunda yürütücünün önerisi </w:t>
      </w:r>
      <w:r>
        <w:t>veya yürütücü önerisi olmaksızın bu durumun komisyonca tespit edilmesi sonucunda BAP komisyonu kararı ile yapılan sözleşme fes edilir ve ödemeler</w:t>
      </w:r>
      <w:r>
        <w:rPr>
          <w:spacing w:val="-6"/>
        </w:rPr>
        <w:t xml:space="preserve"> </w:t>
      </w:r>
      <w:r>
        <w:t>sonlandırılır.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3"/>
      </w:pPr>
      <w:bookmarkStart w:id="10" w:name="_TOC_250008"/>
      <w:bookmarkEnd w:id="10"/>
      <w:r>
        <w:t>Projenin İşleyişi Sırasında Oluşan Talepler</w:t>
      </w:r>
    </w:p>
    <w:p w:rsidR="00264E38" w:rsidRDefault="00C951C4">
      <w:pPr>
        <w:pStyle w:val="GvdeMetni"/>
        <w:spacing w:before="116" w:line="360" w:lineRule="auto"/>
        <w:ind w:left="220" w:right="731"/>
        <w:jc w:val="both"/>
      </w:pPr>
      <w:r>
        <w:rPr>
          <w:b/>
        </w:rPr>
        <w:t xml:space="preserve">Madde 24. </w:t>
      </w:r>
      <w:r>
        <w:t>Projeler kapsamında ortaya çıkan her tü</w:t>
      </w:r>
      <w:r>
        <w:t xml:space="preserve">rlü plan değişikliği, araştırmacı ekleme çıkarma, ek bütçe, ek süre, projenin iptali, vb. tüm talepler proje otomasyon sistemi üzerinden talep yönetimi sekmesi altından gerçekleştirilir. </w:t>
      </w:r>
      <w:r>
        <w:rPr>
          <w:spacing w:val="-3"/>
        </w:rPr>
        <w:t xml:space="preserve">Yapılacak </w:t>
      </w:r>
      <w:r>
        <w:t xml:space="preserve">talep seçimi yapılır ekrana gelen sayfada yer alan dilekçe </w:t>
      </w:r>
      <w:r>
        <w:t>doldurularak başvuru yapılır ve EBYS sistemi üzerinden imzalanarak BAP Birimine iletilir. Projeler kapsamında gerçekleştirilen</w:t>
      </w:r>
      <w:r>
        <w:rPr>
          <w:spacing w:val="-7"/>
        </w:rPr>
        <w:t xml:space="preserve"> </w:t>
      </w:r>
      <w:r>
        <w:t>tüm</w:t>
      </w:r>
      <w:r>
        <w:rPr>
          <w:spacing w:val="-5"/>
        </w:rPr>
        <w:t xml:space="preserve"> </w:t>
      </w:r>
      <w:r>
        <w:t>talepler,</w:t>
      </w:r>
      <w:r>
        <w:rPr>
          <w:spacing w:val="-12"/>
        </w:rPr>
        <w:t xml:space="preserve"> </w:t>
      </w:r>
      <w:r>
        <w:t>BAP</w:t>
      </w:r>
      <w:r>
        <w:rPr>
          <w:spacing w:val="-8"/>
        </w:rPr>
        <w:t xml:space="preserve"> </w:t>
      </w:r>
      <w:r>
        <w:t>Komisyonu</w:t>
      </w:r>
      <w:r>
        <w:rPr>
          <w:spacing w:val="-5"/>
        </w:rPr>
        <w:t xml:space="preserve"> </w:t>
      </w:r>
      <w:r>
        <w:t>tarafından</w:t>
      </w:r>
      <w:r>
        <w:rPr>
          <w:spacing w:val="-6"/>
        </w:rPr>
        <w:t xml:space="preserve"> </w:t>
      </w:r>
      <w:r>
        <w:t>değerlendirilerek</w:t>
      </w:r>
      <w:r>
        <w:rPr>
          <w:spacing w:val="-7"/>
        </w:rPr>
        <w:t xml:space="preserve"> </w:t>
      </w:r>
      <w:r>
        <w:t>karara</w:t>
      </w:r>
      <w:r>
        <w:rPr>
          <w:spacing w:val="-6"/>
        </w:rPr>
        <w:t xml:space="preserve"> </w:t>
      </w:r>
      <w:r>
        <w:t>bağlanır.</w:t>
      </w:r>
      <w:r>
        <w:rPr>
          <w:spacing w:val="-10"/>
        </w:rPr>
        <w:t xml:space="preserve"> </w:t>
      </w:r>
      <w:r>
        <w:t>Komisyon</w:t>
      </w:r>
      <w:r>
        <w:rPr>
          <w:spacing w:val="-7"/>
        </w:rPr>
        <w:t xml:space="preserve"> </w:t>
      </w:r>
      <w:r>
        <w:t xml:space="preserve">gerekli gördüğü hallerde hakem görüşlerine de </w:t>
      </w:r>
      <w:r>
        <w:t>başvurarak değerlendirme</w:t>
      </w:r>
      <w:r>
        <w:rPr>
          <w:spacing w:val="-10"/>
        </w:rPr>
        <w:t xml:space="preserve"> </w:t>
      </w:r>
      <w:r>
        <w:t>yapabilir.</w:t>
      </w:r>
    </w:p>
    <w:p w:rsidR="00264E38" w:rsidRDefault="00264E38">
      <w:pPr>
        <w:pStyle w:val="GvdeMetni"/>
        <w:spacing w:before="11"/>
        <w:rPr>
          <w:sz w:val="29"/>
        </w:rPr>
      </w:pPr>
    </w:p>
    <w:p w:rsidR="00264E38" w:rsidRDefault="00C951C4">
      <w:pPr>
        <w:pStyle w:val="Balk2"/>
      </w:pPr>
      <w:bookmarkStart w:id="11" w:name="_TOC_250007"/>
      <w:bookmarkEnd w:id="11"/>
      <w:r>
        <w:t>Proje Süresi ile İlgili Ek Süre Talepleri</w:t>
      </w:r>
    </w:p>
    <w:p w:rsidR="00264E38" w:rsidRDefault="00C951C4">
      <w:pPr>
        <w:pStyle w:val="GvdeMetni"/>
        <w:spacing w:before="116" w:line="360" w:lineRule="auto"/>
        <w:ind w:left="220" w:right="733"/>
        <w:jc w:val="both"/>
      </w:pPr>
      <w:r>
        <w:rPr>
          <w:b/>
        </w:rPr>
        <w:t xml:space="preserve">Madde 25. </w:t>
      </w:r>
      <w:r>
        <w:t>BAP projelerinde (TEZ projeleri hariç) proje süresi 36 ayı geçemez. Daha kısa süre ile başvurusu yapılmış olan projelere yürütücüsünün gerekçeli talebi ve BAP Komisyon</w:t>
      </w:r>
      <w:r>
        <w:t>u onayı ile toplam proje süresi 36 ayı geçmeyecek şekilde ek süre verilebilir. Mücbir sebepler ortaya çıktığında projenin askıya alınması işlemi yapılmalıdır.</w:t>
      </w:r>
    </w:p>
    <w:p w:rsidR="00264E38" w:rsidRDefault="00264E38">
      <w:pPr>
        <w:pStyle w:val="GvdeMetni"/>
        <w:rPr>
          <w:sz w:val="22"/>
        </w:rPr>
      </w:pPr>
    </w:p>
    <w:p w:rsidR="00264E38" w:rsidRDefault="00C951C4">
      <w:pPr>
        <w:pStyle w:val="Balk2"/>
        <w:spacing w:before="161"/>
      </w:pPr>
      <w:r>
        <w:t>Proje Bütçesi, Para Aktarımı, Ek Alım Talepleri ve Ek Bütçe Tahsisi</w:t>
      </w:r>
    </w:p>
    <w:p w:rsidR="00264E38" w:rsidRDefault="00C951C4">
      <w:pPr>
        <w:pStyle w:val="GvdeMetni"/>
        <w:spacing w:before="114" w:line="360" w:lineRule="auto"/>
        <w:ind w:left="220" w:right="729"/>
        <w:jc w:val="both"/>
      </w:pPr>
      <w:r>
        <w:rPr>
          <w:b/>
        </w:rPr>
        <w:t xml:space="preserve">Madde 26. </w:t>
      </w:r>
      <w:r>
        <w:t>Projelerin bütçe k</w:t>
      </w:r>
      <w:r>
        <w:t>ullanımının Komisyon tarafından onaylanan harcama planına uygun olarak gerçekleştirilmesi esastır. Bu kapsamda onaylanan bütçe kalemlerine yönelik harcamalar tamamlandıktan sonra arta kalan bütçe BAP genel hesabına aktarılır ve ek alımlar için kullandırılm</w:t>
      </w:r>
      <w:r>
        <w:t>az. Ancak zorunlu hallerde karar yetkisi BAP komisyonundadır.</w:t>
      </w:r>
    </w:p>
    <w:p w:rsidR="00264E38" w:rsidRDefault="00C951C4">
      <w:pPr>
        <w:pStyle w:val="GvdeMetni"/>
        <w:spacing w:line="360" w:lineRule="auto"/>
        <w:ind w:left="220" w:right="730"/>
        <w:jc w:val="both"/>
      </w:pPr>
      <w:r>
        <w:t>Yürütücüler zorunlu hallerde proje yürürlüğe girdikten ve en az bir ara raporu sisteme yüklenip onaylandıktan sonra ek alım ve bu alımlar için ek bütçe talebinde bulunabilirler. Ancak döviz kuru</w:t>
      </w:r>
      <w:r>
        <w:t xml:space="preserve"> farkından dolayı, proje başvurusundaki mevcut talep listesindeki sarf malzeme/demirbaşların fiyat artışından doğan ek bütçe talepleri bu kısıtlamaya </w:t>
      </w:r>
      <w:proofErr w:type="gramStart"/>
      <w:r>
        <w:t>dahil</w:t>
      </w:r>
      <w:proofErr w:type="gramEnd"/>
      <w:r>
        <w:t xml:space="preserve"> olmayıp, bu durumda ek bütçe talebi BAP komisyonu tarafından değerlendirilerek karara</w:t>
      </w:r>
      <w:r>
        <w:rPr>
          <w:spacing w:val="-1"/>
        </w:rPr>
        <w:t xml:space="preserve"> </w:t>
      </w:r>
      <w:r>
        <w:t>bağlanır.</w:t>
      </w:r>
    </w:p>
    <w:p w:rsidR="00264E38" w:rsidRDefault="00C951C4">
      <w:pPr>
        <w:pStyle w:val="GvdeMetni"/>
        <w:spacing w:before="2" w:line="360" w:lineRule="auto"/>
        <w:ind w:left="220" w:right="735"/>
        <w:jc w:val="both"/>
      </w:pPr>
      <w:r>
        <w:t>Onay</w:t>
      </w:r>
      <w:r>
        <w:t>lanan projelerde talep edilecek ek alımların toplam bütçesi söz konusu proje bütçesinin %15’sini geçemez.</w:t>
      </w:r>
    </w:p>
    <w:p w:rsidR="00264E38" w:rsidRDefault="00C951C4">
      <w:pPr>
        <w:pStyle w:val="GvdeMetni"/>
        <w:spacing w:line="360" w:lineRule="auto"/>
        <w:ind w:left="220" w:right="732"/>
        <w:jc w:val="both"/>
      </w:pPr>
      <w:r>
        <w:t>TEZ projelerinde verilecek ek alım bütçesi, tezin türüne göre BAP tarafından ilan edilmiş proje üst limitlerinin üzerine geçemez. Sadece proje üst limitlerinin altında desteklenmiş olan projelerde tahsis edilecek olan ek alım bütçesi o tez projesinin üst l</w:t>
      </w:r>
      <w:r>
        <w:t>imitine kadar olabilir.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30"/>
        <w:jc w:val="both"/>
      </w:pPr>
      <w:r>
        <w:rPr>
          <w:noProof/>
          <w:lang w:bidi="ar-SA"/>
        </w:rPr>
        <w:lastRenderedPageBreak/>
        <w:drawing>
          <wp:anchor distT="0" distB="0" distL="0" distR="0" simplePos="0" relativeHeight="250647552" behindDoc="1" locked="0" layoutInCell="1" allowOverlap="1">
            <wp:simplePos x="0" y="0"/>
            <wp:positionH relativeFrom="page">
              <wp:posOffset>0</wp:posOffset>
            </wp:positionH>
            <wp:positionV relativeFrom="page">
              <wp:posOffset>1270</wp:posOffset>
            </wp:positionV>
            <wp:extent cx="7556500" cy="1068832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6" cstate="print"/>
                    <a:stretch>
                      <a:fillRect/>
                    </a:stretch>
                  </pic:blipFill>
                  <pic:spPr>
                    <a:xfrm>
                      <a:off x="0" y="0"/>
                      <a:ext cx="7556500" cy="10688320"/>
                    </a:xfrm>
                    <a:prstGeom prst="rect">
                      <a:avLst/>
                    </a:prstGeom>
                  </pic:spPr>
                </pic:pic>
              </a:graphicData>
            </a:graphic>
          </wp:anchor>
        </w:drawing>
      </w:r>
      <w:r>
        <w:t xml:space="preserve">Proje başladıktan sonra öngörülemeyen nedenlerden dolayı kalemler arası para aktarımı komisyonun onayı ile yapılabilir. Aktarılacak oran tutar toplam proje bütçesinin %20’sini geçemez. </w:t>
      </w:r>
      <w:r>
        <w:rPr>
          <w:spacing w:val="-3"/>
        </w:rPr>
        <w:t xml:space="preserve">Ayrıca </w:t>
      </w:r>
      <w:r>
        <w:t>Seyahat kalemi, bilgisaya</w:t>
      </w:r>
      <w:r>
        <w:t>r bütçesi vb. kalemler için para aktarımı</w:t>
      </w:r>
      <w:r>
        <w:rPr>
          <w:spacing w:val="-9"/>
        </w:rPr>
        <w:t xml:space="preserve"> </w:t>
      </w:r>
      <w:r>
        <w:t>gerçekleştirilemez.</w:t>
      </w:r>
    </w:p>
    <w:p w:rsidR="00264E38" w:rsidRDefault="00264E38">
      <w:pPr>
        <w:pStyle w:val="GvdeMetni"/>
        <w:rPr>
          <w:sz w:val="22"/>
        </w:rPr>
      </w:pPr>
    </w:p>
    <w:p w:rsidR="00264E38" w:rsidRDefault="00264E38">
      <w:pPr>
        <w:pStyle w:val="GvdeMetni"/>
        <w:spacing w:before="5"/>
        <w:rPr>
          <w:sz w:val="25"/>
        </w:rPr>
      </w:pPr>
    </w:p>
    <w:p w:rsidR="00264E38" w:rsidRDefault="00C951C4">
      <w:pPr>
        <w:pStyle w:val="Balk2"/>
      </w:pPr>
      <w:bookmarkStart w:id="12" w:name="_TOC_250006"/>
      <w:bookmarkEnd w:id="12"/>
      <w:r>
        <w:t>Proje Planında Değişiklik Talepleri</w:t>
      </w:r>
    </w:p>
    <w:p w:rsidR="00264E38" w:rsidRDefault="00C951C4">
      <w:pPr>
        <w:pStyle w:val="GvdeMetni"/>
        <w:spacing w:before="114" w:line="360" w:lineRule="auto"/>
        <w:ind w:left="220" w:right="730"/>
        <w:jc w:val="both"/>
      </w:pPr>
      <w:r>
        <w:rPr>
          <w:b/>
        </w:rPr>
        <w:t xml:space="preserve">Madde 27. </w:t>
      </w:r>
      <w:r>
        <w:t xml:space="preserve">Yürütücü zorunlu olduğu hallerde, projenin planında değişiklik talebinde bulunabilir. </w:t>
      </w:r>
      <w:proofErr w:type="gramStart"/>
      <w:r>
        <w:t>Yapılan  başvurular</w:t>
      </w:r>
      <w:proofErr w:type="gramEnd"/>
      <w:r>
        <w:t xml:space="preserve"> BAP komisyonu tarafından değerlendirmeye alınır. Gerekli hallerde komisyon hakem değerlendirmesine başvurabilir. Bu durum tez projelerinde ilgili enst</w:t>
      </w:r>
      <w:r>
        <w:t>itü veya akademik kurulların aldığı karar gereğince BAP komisyonu tarafından uygun bulunduğu halde karara bağlanarak gerekli değişiklik yapılabilir.</w:t>
      </w:r>
    </w:p>
    <w:p w:rsidR="00264E38" w:rsidRDefault="00264E38">
      <w:pPr>
        <w:pStyle w:val="GvdeMetni"/>
        <w:rPr>
          <w:sz w:val="30"/>
        </w:rPr>
      </w:pPr>
    </w:p>
    <w:p w:rsidR="00264E38" w:rsidRDefault="00C951C4">
      <w:pPr>
        <w:pStyle w:val="Balk2"/>
      </w:pPr>
      <w:bookmarkStart w:id="13" w:name="_TOC_250005"/>
      <w:bookmarkEnd w:id="13"/>
      <w:r>
        <w:t>Proje Ekibindeki Değişiklik Talepleri</w:t>
      </w:r>
    </w:p>
    <w:p w:rsidR="00264E38" w:rsidRDefault="00C951C4">
      <w:pPr>
        <w:pStyle w:val="GvdeMetni"/>
        <w:spacing w:before="116" w:line="360" w:lineRule="auto"/>
        <w:ind w:left="220" w:right="729"/>
        <w:jc w:val="both"/>
      </w:pPr>
      <w:r>
        <w:rPr>
          <w:b/>
        </w:rPr>
        <w:t xml:space="preserve">Madde 28. </w:t>
      </w:r>
      <w:r>
        <w:t>Yürütücü zorunlu/gerekli olduğu hallerde projeye yeni araş</w:t>
      </w:r>
      <w:r>
        <w:t xml:space="preserve">tırmacıların eklenmesi konusunda BAP birimine başvuruda bulunur ve gerekli değişikliği önerir. BAP komisyonu başvuruyu değerlendirerek uygun bulduğu takdirde gerekli onayları verir. Proje süresinin ilk yarısı tamamlandıktan sonra, zorunlu durumlar dışında </w:t>
      </w:r>
      <w:r>
        <w:t>(projede yeni bir yöntemin kullanılmasına karar verilmesi, emeklilik, vefat, vb.) proje araştırmacılarına ekleme yapılması talepleri komisyon tarafından değerlendirmeye alınmaz.</w:t>
      </w:r>
    </w:p>
    <w:p w:rsidR="00264E38" w:rsidRDefault="00264E38">
      <w:pPr>
        <w:pStyle w:val="GvdeMetni"/>
        <w:rPr>
          <w:sz w:val="30"/>
        </w:rPr>
      </w:pPr>
    </w:p>
    <w:p w:rsidR="00264E38" w:rsidRDefault="00C951C4">
      <w:pPr>
        <w:pStyle w:val="GvdeMetni"/>
        <w:spacing w:line="360" w:lineRule="auto"/>
        <w:ind w:left="220" w:right="724"/>
        <w:jc w:val="both"/>
      </w:pPr>
      <w:r>
        <w:t>Proje ekibinde yer alan bir araştırmacının projeden çıkarılabilmesi için yürü</w:t>
      </w:r>
      <w:r>
        <w:t>tücünün proje otomasyon sistemi üzerinden çıkarılacak olan araştırmacının da imzaladığı gerekçeli başvuruyu yapması zorunludur. Çıkartılan araştırmacının imzasının alınamadığı durumlarda araştırmacının da bu konudaki görüşü alınarak talep BAP komisyonu tar</w:t>
      </w:r>
      <w:r>
        <w:t>afından bilim etiği kuralları da gözetilerek değerlendirme yapılır. Uygun bulunduğu durumlarda BAP komisyonu kararı ile araştırmacının proje ekibinden çıkarılması</w:t>
      </w:r>
      <w:r>
        <w:rPr>
          <w:spacing w:val="-17"/>
        </w:rPr>
        <w:t xml:space="preserve"> </w:t>
      </w:r>
      <w:r>
        <w:t>onaylanır.</w:t>
      </w:r>
    </w:p>
    <w:p w:rsidR="00264E38" w:rsidRDefault="00264E38">
      <w:pPr>
        <w:pStyle w:val="GvdeMetni"/>
        <w:rPr>
          <w:sz w:val="30"/>
        </w:rPr>
      </w:pPr>
    </w:p>
    <w:p w:rsidR="00264E38" w:rsidRDefault="00C951C4">
      <w:pPr>
        <w:pStyle w:val="GvdeMetni"/>
        <w:spacing w:line="360" w:lineRule="auto"/>
        <w:ind w:left="220" w:right="736"/>
        <w:jc w:val="both"/>
      </w:pPr>
      <w:r>
        <w:t>Zorunlu hallerde (yürütücünün kurumdan ayrılması, vefat vb.) proje yürütücüsü değ</w:t>
      </w:r>
      <w:r>
        <w:t>işikliği ya da projenin askıya alınması BAP komisyonu kararı ile yapılabilir. Yürütücünün kurumdan ayrılması durumunda yürütücü proje ekibinden bir kişinin, o kişinin de onayı alınarak yürütücü konumuna getirilmesi talebinde bulunur. Bu başvuru BAP komisyo</w:t>
      </w:r>
      <w:r>
        <w:t>nu tarafından değerlendirilerek karara bağlanır ve yeni yürütücünün projeye atanması</w:t>
      </w:r>
      <w:r>
        <w:rPr>
          <w:spacing w:val="-4"/>
        </w:rPr>
        <w:t xml:space="preserve"> </w:t>
      </w:r>
      <w:r>
        <w:t>gerçekleştirilir.</w:t>
      </w:r>
    </w:p>
    <w:p w:rsidR="00264E38" w:rsidRDefault="00264E38">
      <w:pPr>
        <w:pStyle w:val="GvdeMetni"/>
        <w:rPr>
          <w:sz w:val="30"/>
        </w:rPr>
      </w:pPr>
    </w:p>
    <w:p w:rsidR="00264E38" w:rsidRDefault="00C951C4">
      <w:pPr>
        <w:pStyle w:val="GvdeMetni"/>
        <w:spacing w:line="360" w:lineRule="auto"/>
        <w:ind w:left="220" w:right="731"/>
        <w:jc w:val="both"/>
      </w:pPr>
      <w:r>
        <w:t>Ölüm veya çeşitli sağlık durumları nedeniyle yürütücünün başvurusu yapılamayacak durumlarda BAP komisyonu projede görev alan araştırmacılardan birini yürütücü olarak atayabilir. Eğer projede yardımcı araştırmacı yok ise ilgili kişinin bağlı bulunduğu birim</w:t>
      </w:r>
      <w:r>
        <w:t xml:space="preserve"> yetkilisi ile irtibata geçerek benzer konularda çalışan bir araştırmacının yürütücü olarak atanması için girişimlerde bulunabilir. Başka bir araştırmacıya projenin aktarılması söz konusu olamadığı durumlarda proje BAP tarafından kapatılır ve proje kapsamı</w:t>
      </w:r>
      <w:r>
        <w:t>nda satın alması yapılmış cihaz, alet ve malzeme ilgili birimin kullanımına devredilir.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5"/>
      </w:pPr>
      <w:bookmarkStart w:id="14" w:name="_TOC_250004"/>
      <w:bookmarkEnd w:id="14"/>
      <w:r>
        <w:t>Projelerin Askıya Alınması</w:t>
      </w:r>
    </w:p>
    <w:p w:rsidR="00264E38" w:rsidRDefault="00264E38">
      <w:pPr>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31"/>
        <w:jc w:val="both"/>
      </w:pPr>
      <w:r>
        <w:rPr>
          <w:noProof/>
          <w:lang w:bidi="ar-SA"/>
        </w:rPr>
        <w:lastRenderedPageBreak/>
        <w:drawing>
          <wp:anchor distT="0" distB="0" distL="0" distR="0" simplePos="0" relativeHeight="250648576" behindDoc="1" locked="0" layoutInCell="1" allowOverlap="1">
            <wp:simplePos x="0" y="0"/>
            <wp:positionH relativeFrom="page">
              <wp:posOffset>0</wp:posOffset>
            </wp:positionH>
            <wp:positionV relativeFrom="page">
              <wp:posOffset>1270</wp:posOffset>
            </wp:positionV>
            <wp:extent cx="7556500" cy="10688320"/>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Madde 29. </w:t>
      </w:r>
      <w:r>
        <w:t>Proje işleyişini yasal süreler içinde tamamlanmasını engelleyecek şekilde ortaya çıkan, proje yürütücüsünün veya y</w:t>
      </w:r>
      <w:r>
        <w:t>ardımcı araştırmacıların hastalığı, doğal afet, materyal temininde sıkıntı yaşanması vs. gibi komisyonca uygun görülecek mazeretler sonucunda proje yürütücüsünün başvurusu üzerine, 6 aylık süreler halinde proje geçici olarak askıya alınabilir. Mücbir sebep</w:t>
      </w:r>
      <w:r>
        <w:t>ler ortadan kalktığında ise, proje yine yürütücüsünün talebi ve komisyon kararı ile yeniden yürüyen proje duruma</w:t>
      </w:r>
      <w:r>
        <w:rPr>
          <w:spacing w:val="-15"/>
        </w:rPr>
        <w:t xml:space="preserve"> </w:t>
      </w:r>
      <w:r>
        <w:t>getirilebilir.</w:t>
      </w:r>
    </w:p>
    <w:p w:rsidR="00264E38" w:rsidRDefault="00264E38">
      <w:pPr>
        <w:pStyle w:val="GvdeMetni"/>
        <w:rPr>
          <w:sz w:val="30"/>
        </w:rPr>
      </w:pPr>
    </w:p>
    <w:p w:rsidR="00264E38" w:rsidRDefault="00C951C4">
      <w:pPr>
        <w:pStyle w:val="Balk2"/>
      </w:pPr>
      <w:bookmarkStart w:id="15" w:name="_TOC_250003"/>
      <w:bookmarkEnd w:id="15"/>
      <w:r>
        <w:t>Projelerin İptal Edilmesi</w:t>
      </w:r>
    </w:p>
    <w:p w:rsidR="00264E38" w:rsidRDefault="00C951C4">
      <w:pPr>
        <w:pStyle w:val="GvdeMetni"/>
        <w:spacing w:before="114" w:line="266" w:lineRule="auto"/>
        <w:ind w:left="220" w:right="731"/>
        <w:jc w:val="both"/>
      </w:pPr>
      <w:r>
        <w:rPr>
          <w:b/>
        </w:rPr>
        <w:t xml:space="preserve">Madde 30. </w:t>
      </w:r>
      <w:r>
        <w:t>Harcaması yapılmamış olan projeler yürütücünün talebi üzerine harcama yapılmadığından dolay</w:t>
      </w:r>
      <w:r>
        <w:t>ı iptal edilebilir. Kaydı silinen öğrenciler nedeniyle sonuçlandırılamayan TEZ projelerinde, yürütücü danışman öğretim üyesinin talebi ile proje iptal edilebilir veya tez danışmanı projeye devam etmek isterse proje Genel Araştırma Projesine çevrilebilir. İ</w:t>
      </w:r>
      <w:r>
        <w:t>ptal edilen tez projesi kapsamında satın alınan demirbaşlar diğer araştırmacıların kullanımına açılmak üzere yürütücünün zimmetinden alınır. Kullanılmamış olan sarf malzemelerin de yine ilgili araştırmacıların çalışmalarında kullanılmak üzere devirleri yap</w:t>
      </w:r>
      <w:r>
        <w:t>ılır. İptal kararı verilen TEZ projelerindeki hizmet alımı, sarf malzemesi alımı harcamalarının alınan taahhüt belgesi gereğince öğrenciden iade etmesi istenir. İade yapmayan öğrenciler hakkında hukuki süreç başlatılır.</w:t>
      </w:r>
    </w:p>
    <w:p w:rsidR="00264E38" w:rsidRDefault="00264E38">
      <w:pPr>
        <w:pStyle w:val="GvdeMetni"/>
        <w:spacing w:before="2"/>
        <w:rPr>
          <w:sz w:val="17"/>
        </w:rPr>
      </w:pPr>
    </w:p>
    <w:p w:rsidR="00264E38" w:rsidRDefault="00C951C4">
      <w:pPr>
        <w:pStyle w:val="GvdeMetni"/>
        <w:spacing w:before="1" w:line="360" w:lineRule="auto"/>
        <w:ind w:left="220" w:right="737"/>
        <w:jc w:val="both"/>
      </w:pPr>
      <w:r>
        <w:t>Proje süreçlerinde yürütücünün rapo</w:t>
      </w:r>
      <w:r>
        <w:t>r yükümlülüklerini yerine getirmemesi, yasal süreler içinde projeyi bitirememesi durumunda projeler komisyon kararı ile kapatılır ve yürütücünün iki yıl süre ile BAP desteklerinden yararlanması engellenir.</w:t>
      </w:r>
    </w:p>
    <w:p w:rsidR="00264E38" w:rsidRDefault="00264E38">
      <w:pPr>
        <w:pStyle w:val="GvdeMetni"/>
        <w:rPr>
          <w:sz w:val="30"/>
        </w:rPr>
      </w:pPr>
    </w:p>
    <w:p w:rsidR="00264E38" w:rsidRDefault="00C951C4">
      <w:pPr>
        <w:pStyle w:val="Balk2"/>
      </w:pPr>
      <w:bookmarkStart w:id="16" w:name="_TOC_250002"/>
      <w:bookmarkEnd w:id="16"/>
      <w:r>
        <w:t>Projede Temin Edilen Demirbaşların Ayniyat-Zimmet</w:t>
      </w:r>
      <w:r>
        <w:t xml:space="preserve"> İşlemleri</w:t>
      </w:r>
    </w:p>
    <w:p w:rsidR="00264E38" w:rsidRDefault="00C951C4">
      <w:pPr>
        <w:pStyle w:val="GvdeMetni"/>
        <w:spacing w:before="116" w:line="360" w:lineRule="auto"/>
        <w:ind w:left="220" w:right="733"/>
        <w:jc w:val="both"/>
      </w:pPr>
      <w:r>
        <w:rPr>
          <w:b/>
        </w:rPr>
        <w:t xml:space="preserve">Madde 31. </w:t>
      </w:r>
      <w:r>
        <w:t>Projeler kapsamında satın alması gerçekleştirilmiş olan cihaz, alet, bilgisayar, fotoğraf makinesi gibi demirbaşlar, yürütücünün bağlı olduğu birimin ayniyatına devredilir.</w:t>
      </w:r>
    </w:p>
    <w:p w:rsidR="00264E38" w:rsidRDefault="00264E38">
      <w:pPr>
        <w:pStyle w:val="GvdeMetni"/>
        <w:spacing w:before="10"/>
        <w:rPr>
          <w:sz w:val="29"/>
        </w:rPr>
      </w:pPr>
    </w:p>
    <w:p w:rsidR="00264E38" w:rsidRDefault="00C951C4">
      <w:pPr>
        <w:pStyle w:val="GvdeMetni"/>
        <w:spacing w:line="360" w:lineRule="auto"/>
        <w:ind w:left="220" w:right="733"/>
        <w:jc w:val="both"/>
      </w:pPr>
      <w:r>
        <w:t>Proje kapsamında satın alması yapılmış olan kitapların, proje bitimine kadar yürütücünün zimmetinde olması ve proje bitiminden sonra merkez kütüphanesine devrinin gerçekleştirilmesi gerekmektedir.</w:t>
      </w:r>
    </w:p>
    <w:p w:rsidR="00264E38" w:rsidRDefault="00264E38">
      <w:pPr>
        <w:pStyle w:val="GvdeMetni"/>
        <w:spacing w:before="1"/>
        <w:rPr>
          <w:sz w:val="30"/>
        </w:rPr>
      </w:pPr>
    </w:p>
    <w:p w:rsidR="00264E38" w:rsidRDefault="00C951C4">
      <w:pPr>
        <w:pStyle w:val="GvdeMetni"/>
        <w:spacing w:line="360" w:lineRule="auto"/>
        <w:ind w:left="220" w:right="725"/>
        <w:jc w:val="both"/>
      </w:pPr>
      <w:r>
        <w:t>Tez Projeleri kapsamında satın alması gerçekleştirilmiş ol</w:t>
      </w:r>
      <w:r>
        <w:t>an demirbaş niteliğindeki cihaz, alet, bilgisayar, kitap vb. malzemelerin zimmeti, proje yürütücüsü olan tez danışmanı öğretim üyesinin üzerine yapılır. Bu malzemeler, çalışma tamamlanıncaya kadar tez öğrencisinin kullanımına verilir. Çalışma tamamlandıkta</w:t>
      </w:r>
      <w:r>
        <w:t>n sonra, ilgili birimde yürütülen araştırma çalışmalarının yürütülebilmesi için kullanıma açılır ve zimmet işlemleri ilgili birim amiri tarafından düzenlenir.</w:t>
      </w: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4"/>
        </w:rPr>
      </w:pPr>
    </w:p>
    <w:p w:rsidR="00264E38" w:rsidRDefault="00C951C4">
      <w:pPr>
        <w:pStyle w:val="Balk2"/>
        <w:spacing w:before="1"/>
      </w:pPr>
      <w:bookmarkStart w:id="17" w:name="_TOC_250001"/>
      <w:bookmarkEnd w:id="17"/>
      <w:r>
        <w:t>Proje Ara ve Sonuç Raporları</w:t>
      </w:r>
    </w:p>
    <w:p w:rsidR="00264E38" w:rsidRDefault="00264E38">
      <w:pPr>
        <w:pStyle w:val="GvdeMetni"/>
        <w:rPr>
          <w:b/>
          <w:sz w:val="22"/>
        </w:rPr>
      </w:pPr>
    </w:p>
    <w:p w:rsidR="00264E38" w:rsidRDefault="00264E38">
      <w:pPr>
        <w:pStyle w:val="GvdeMetni"/>
        <w:spacing w:before="11"/>
        <w:rPr>
          <w:b/>
          <w:sz w:val="17"/>
        </w:rPr>
      </w:pPr>
    </w:p>
    <w:p w:rsidR="00264E38" w:rsidRDefault="00C951C4">
      <w:pPr>
        <w:pStyle w:val="GvdeMetni"/>
        <w:spacing w:line="360" w:lineRule="auto"/>
        <w:ind w:left="220" w:right="731"/>
        <w:jc w:val="both"/>
      </w:pPr>
      <w:r>
        <w:rPr>
          <w:b/>
        </w:rPr>
        <w:t xml:space="preserve">Madde 33. </w:t>
      </w:r>
      <w:r>
        <w:t>BAP Komisyonu tarafından desteklenen tüm proje tiple</w:t>
      </w:r>
      <w:r>
        <w:t>rinde, Yükseköğretim Kurumları Bilimsel Araştırma Projeleri Hakkında Yönetmeliğin 8. maddesi gereğince yürütücüler kabulünden itibaren her altı ayda bir ara raporunu ve proje bitiminde de sonuç raporunu hazırlayarak proje otomasyon sistemine yüklemek zorun</w:t>
      </w:r>
      <w:r>
        <w:t>dadır.</w:t>
      </w:r>
    </w:p>
    <w:p w:rsidR="00264E38" w:rsidRDefault="00264E38">
      <w:pPr>
        <w:spacing w:line="360" w:lineRule="auto"/>
        <w:jc w:val="both"/>
        <w:sectPr w:rsidR="00264E38">
          <w:pgSz w:w="11900" w:h="16840"/>
          <w:pgMar w:top="1340" w:right="260" w:bottom="280" w:left="1200" w:header="708" w:footer="708" w:gutter="0"/>
          <w:cols w:space="708"/>
        </w:sectPr>
      </w:pPr>
    </w:p>
    <w:p w:rsidR="00264E38" w:rsidRDefault="00C951C4">
      <w:pPr>
        <w:pStyle w:val="GvdeMetni"/>
      </w:pPr>
      <w:r>
        <w:rPr>
          <w:noProof/>
          <w:lang w:bidi="ar-SA"/>
        </w:rPr>
        <w:lastRenderedPageBreak/>
        <w:drawing>
          <wp:anchor distT="0" distB="0" distL="0" distR="0" simplePos="0" relativeHeight="250649600" behindDoc="1" locked="0" layoutInCell="1" allowOverlap="1">
            <wp:simplePos x="0" y="0"/>
            <wp:positionH relativeFrom="page">
              <wp:posOffset>0</wp:posOffset>
            </wp:positionH>
            <wp:positionV relativeFrom="page">
              <wp:posOffset>1270</wp:posOffset>
            </wp:positionV>
            <wp:extent cx="7556500" cy="10688320"/>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6" cstate="print"/>
                    <a:stretch>
                      <a:fillRect/>
                    </a:stretch>
                  </pic:blipFill>
                  <pic:spPr>
                    <a:xfrm>
                      <a:off x="0" y="0"/>
                      <a:ext cx="7556500" cy="10688320"/>
                    </a:xfrm>
                    <a:prstGeom prst="rect">
                      <a:avLst/>
                    </a:prstGeom>
                  </pic:spPr>
                </pic:pic>
              </a:graphicData>
            </a:graphic>
          </wp:anchor>
        </w:drawing>
      </w:r>
    </w:p>
    <w:p w:rsidR="00264E38" w:rsidRDefault="00264E38">
      <w:pPr>
        <w:pStyle w:val="GvdeMetni"/>
        <w:rPr>
          <w:sz w:val="16"/>
        </w:rPr>
      </w:pPr>
    </w:p>
    <w:p w:rsidR="00264E38" w:rsidRDefault="00C951C4">
      <w:pPr>
        <w:pStyle w:val="Balk2"/>
        <w:spacing w:before="94"/>
      </w:pPr>
      <w:bookmarkStart w:id="18" w:name="_TOC_250000"/>
      <w:bookmarkEnd w:id="18"/>
      <w:r>
        <w:t>Ara Rapor</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31"/>
        <w:jc w:val="both"/>
      </w:pPr>
      <w:r>
        <w:rPr>
          <w:b/>
        </w:rPr>
        <w:t xml:space="preserve">Madde 34. </w:t>
      </w:r>
      <w:r>
        <w:t>Yürütücü çalışma yürürlüğe girdikten sonra her 6 ayda bir, o dönem içinde gerçekleştirilmiş proje faaliyetlerinin tamamının ele alındığı sonuçların irdelendiği detaylı bir ara raporu sunmakla yükümlüdür. Süresi gelen ara raporlar hakkında sistem tarafından</w:t>
      </w:r>
      <w:r>
        <w:t xml:space="preserve"> yürütücüye otomatik uyarı mesajı gönderilir. Proje kartında belirtilen rapor tarihinden önce proje ara raporunun sisteme yüklenmiş ve teknik incelemeyi geçerek değerlendirme aşamasına alınmış olması gerekir.</w:t>
      </w:r>
    </w:p>
    <w:p w:rsidR="00264E38" w:rsidRDefault="00264E38">
      <w:pPr>
        <w:pStyle w:val="GvdeMetni"/>
        <w:rPr>
          <w:sz w:val="30"/>
        </w:rPr>
      </w:pPr>
    </w:p>
    <w:p w:rsidR="00264E38" w:rsidRDefault="00C951C4">
      <w:pPr>
        <w:pStyle w:val="GvdeMetni"/>
        <w:spacing w:line="360" w:lineRule="auto"/>
        <w:ind w:left="220" w:right="734"/>
        <w:jc w:val="both"/>
      </w:pPr>
      <w:r>
        <w:t xml:space="preserve">Ara rapor formatı BAP proje otomasyonu sayfalarındaki ara rapor ekle sekmesinde sunulmuş olan formatta olmalıdır. Yürütücüler bu formları indirerek gerekli yerleri doldurup </w:t>
      </w:r>
      <w:proofErr w:type="spellStart"/>
      <w:r>
        <w:t>pdf</w:t>
      </w:r>
      <w:proofErr w:type="spellEnd"/>
      <w:r>
        <w:t xml:space="preserve"> formatında değerlendirilmek üzere otomasyon aracılığı ile BAP komisyonuna sunar</w:t>
      </w:r>
      <w:r>
        <w:t>. Raporda tüm bölümlere gerekli açıklamalar yapılarak gerçekleştirilen araştırma faaliyetlerinin detay bilgileri belirtilerek doldurulmalıdır.</w:t>
      </w:r>
    </w:p>
    <w:p w:rsidR="00264E38" w:rsidRDefault="00264E38">
      <w:pPr>
        <w:pStyle w:val="GvdeMetni"/>
        <w:spacing w:before="11"/>
        <w:rPr>
          <w:sz w:val="29"/>
        </w:rPr>
      </w:pPr>
    </w:p>
    <w:p w:rsidR="00264E38" w:rsidRDefault="00C951C4">
      <w:pPr>
        <w:pStyle w:val="GvdeMetni"/>
        <w:spacing w:line="360" w:lineRule="auto"/>
        <w:ind w:left="220" w:right="727"/>
        <w:jc w:val="both"/>
      </w:pPr>
      <w:r>
        <w:t>Proje ara raporunu zamanında sisteme yüklemeyen yürütücünün, BAP tarafından desteklenen tüm projelerindeki işlem</w:t>
      </w:r>
      <w:r>
        <w:t>leri proje otomasyon sistemi tarafından otomatik olarak bloke edilerek durdurulur. Yürütücü projenin ara raporunu sisteme yükleyip teknik incelemeden bilimsel değerlendirme için komisyona sevk edilinceye kadar proje otomasyon sisteminde proje başvurusu, sa</w:t>
      </w:r>
      <w:r>
        <w:t>tın alma talebi vb. işlemlerinin hiçbirini yapamaz, yeni projelere araştırmacı olarak eklenemez ve yürüyen projelerindeki talepleri karşılanmaz.</w:t>
      </w:r>
    </w:p>
    <w:p w:rsidR="00264E38" w:rsidRDefault="00264E38">
      <w:pPr>
        <w:pStyle w:val="GvdeMetni"/>
        <w:spacing w:before="1"/>
        <w:rPr>
          <w:sz w:val="30"/>
        </w:rPr>
      </w:pPr>
    </w:p>
    <w:p w:rsidR="00264E38" w:rsidRDefault="00C951C4">
      <w:pPr>
        <w:pStyle w:val="GvdeMetni"/>
        <w:spacing w:line="360" w:lineRule="auto"/>
        <w:ind w:left="220" w:right="735"/>
        <w:jc w:val="both"/>
      </w:pPr>
      <w:r>
        <w:t xml:space="preserve">BAP komisyonu gerekli hallerde, yürütücünün göndermiş olduğu ara rapora istinaden projenin gidişatını yerinde </w:t>
      </w:r>
      <w:r>
        <w:t>takip eder ve değerlendirmelerini yapar.</w:t>
      </w:r>
    </w:p>
    <w:p w:rsidR="00264E38" w:rsidRDefault="00264E38">
      <w:pPr>
        <w:pStyle w:val="GvdeMetni"/>
        <w:spacing w:before="11"/>
        <w:rPr>
          <w:sz w:val="29"/>
        </w:rPr>
      </w:pPr>
    </w:p>
    <w:p w:rsidR="00264E38" w:rsidRDefault="00C951C4">
      <w:pPr>
        <w:pStyle w:val="Balk2"/>
      </w:pPr>
      <w:r>
        <w:t>Sonuç Raporu</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32"/>
        <w:jc w:val="both"/>
      </w:pPr>
      <w:r>
        <w:rPr>
          <w:b/>
        </w:rPr>
        <w:t xml:space="preserve">Madde 35. </w:t>
      </w:r>
      <w:r>
        <w:t xml:space="preserve">Yürütücü, proje bitiş tarihini takiben 3 ay içinde proje faaliyetlerinin tamamının ele alındığı ve sonuçların irdelendiği detaylı bir Sonuç Raporu vermekle yükümlüdür. Proje sonuç raporunu </w:t>
      </w:r>
      <w:r>
        <w:t>zamanında vermeyen araştırmacılara iki yıl süre ile BAP projelerinden yararlanamama cezası verilir.</w:t>
      </w:r>
    </w:p>
    <w:p w:rsidR="00264E38" w:rsidRDefault="00C951C4">
      <w:pPr>
        <w:pStyle w:val="GvdeMetni"/>
        <w:spacing w:before="1" w:line="360" w:lineRule="auto"/>
        <w:ind w:left="220" w:right="739"/>
        <w:jc w:val="both"/>
      </w:pPr>
      <w:r>
        <w:t>Sonuç raporu formatı BAP proje otomasyonu sonuç raporu ekle sekmesinde sunulmuş olan formatta olmalıdır. Yürütücüler bu formları indirerek gerekli yerleri d</w:t>
      </w:r>
      <w:r>
        <w:t>oldurup değerlendirilmek üzere otomasyon aracılığı ile BAP komisyonuna sunar.</w:t>
      </w:r>
    </w:p>
    <w:p w:rsidR="00264E38" w:rsidRDefault="00264E38">
      <w:pPr>
        <w:pStyle w:val="GvdeMetni"/>
        <w:rPr>
          <w:sz w:val="30"/>
        </w:rPr>
      </w:pPr>
    </w:p>
    <w:p w:rsidR="00264E38" w:rsidRDefault="00C951C4">
      <w:pPr>
        <w:pStyle w:val="GvdeMetni"/>
        <w:spacing w:line="360" w:lineRule="auto"/>
        <w:ind w:left="220" w:right="735"/>
        <w:jc w:val="both"/>
      </w:pPr>
      <w:r>
        <w:t>Sonuç raporunda bulunan tüm bölümlerde gerekli açıklamalar yapılarak gerçekleştirilen araştırma faaliyetlerinin detay bilgileri verilmeli ve proje çıktıları raporda mutlaka</w:t>
      </w:r>
      <w:r>
        <w:rPr>
          <w:spacing w:val="-17"/>
        </w:rPr>
        <w:t xml:space="preserve"> </w:t>
      </w:r>
      <w:r>
        <w:t>beli</w:t>
      </w:r>
      <w:r>
        <w:t>rtilmelidir.</w:t>
      </w:r>
    </w:p>
    <w:p w:rsidR="00264E38" w:rsidRDefault="00C951C4">
      <w:pPr>
        <w:pStyle w:val="GvdeMetni"/>
        <w:spacing w:line="360" w:lineRule="auto"/>
        <w:ind w:left="220" w:right="742"/>
        <w:jc w:val="both"/>
      </w:pPr>
      <w:r>
        <w:rPr>
          <w:spacing w:val="-9"/>
        </w:rPr>
        <w:t xml:space="preserve">Tez </w:t>
      </w:r>
      <w:r>
        <w:t xml:space="preserve">projelerinde sonuç raporu olarak sınav jüri tutanağı ve ilgili kurumlarca onaylanmış </w:t>
      </w:r>
      <w:proofErr w:type="spellStart"/>
      <w:r>
        <w:t>TEZ’in</w:t>
      </w:r>
      <w:proofErr w:type="spellEnd"/>
      <w:r>
        <w:t xml:space="preserve"> kendisi sonuç raporu olarak proje otomasyon sistemine tez onay yazısı ile beraber</w:t>
      </w:r>
      <w:r>
        <w:rPr>
          <w:spacing w:val="-15"/>
        </w:rPr>
        <w:t xml:space="preserve"> </w:t>
      </w:r>
      <w:r>
        <w:t>yüklenir.</w:t>
      </w:r>
    </w:p>
    <w:p w:rsidR="00264E38" w:rsidRDefault="00264E38">
      <w:pPr>
        <w:spacing w:line="360" w:lineRule="auto"/>
        <w:jc w:val="both"/>
        <w:sectPr w:rsidR="00264E38">
          <w:pgSz w:w="11900" w:h="16840"/>
          <w:pgMar w:top="1600" w:right="260" w:bottom="280" w:left="1200" w:header="708" w:footer="708" w:gutter="0"/>
          <w:cols w:space="708"/>
        </w:sectPr>
      </w:pPr>
    </w:p>
    <w:p w:rsidR="00264E38" w:rsidRDefault="00C951C4">
      <w:pPr>
        <w:pStyle w:val="GvdeMetni"/>
        <w:spacing w:before="78" w:line="360" w:lineRule="auto"/>
        <w:ind w:left="220" w:right="732"/>
        <w:jc w:val="both"/>
      </w:pPr>
      <w:r>
        <w:rPr>
          <w:noProof/>
          <w:lang w:bidi="ar-SA"/>
        </w:rPr>
        <w:lastRenderedPageBreak/>
        <w:drawing>
          <wp:anchor distT="0" distB="0" distL="0" distR="0" simplePos="0" relativeHeight="250650624" behindDoc="1" locked="0" layoutInCell="1" allowOverlap="1">
            <wp:simplePos x="0" y="0"/>
            <wp:positionH relativeFrom="page">
              <wp:posOffset>0</wp:posOffset>
            </wp:positionH>
            <wp:positionV relativeFrom="page">
              <wp:posOffset>1270</wp:posOffset>
            </wp:positionV>
            <wp:extent cx="7556500" cy="1068832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6" cstate="print"/>
                    <a:stretch>
                      <a:fillRect/>
                    </a:stretch>
                  </pic:blipFill>
                  <pic:spPr>
                    <a:xfrm>
                      <a:off x="0" y="0"/>
                      <a:ext cx="7556500" cy="10688320"/>
                    </a:xfrm>
                    <a:prstGeom prst="rect">
                      <a:avLst/>
                    </a:prstGeom>
                  </pic:spPr>
                </pic:pic>
              </a:graphicData>
            </a:graphic>
          </wp:anchor>
        </w:drawing>
      </w:r>
      <w:r>
        <w:t>Uluslararası Araştırma İşbirliği projelerinde eğer projedeki bir araştırmacı veya yürütücü yurtdışındaki ortak kurumda çalışma yürütmüşse sonuç raporunda yurtdışında ortak çalıştıkları merkezden araştırmacının orada çalıştığına dair alınmış olan yazı da ra</w:t>
      </w:r>
      <w:r>
        <w:t>porda yer almalıdır.</w:t>
      </w:r>
    </w:p>
    <w:p w:rsidR="00264E38" w:rsidRDefault="00264E38">
      <w:pPr>
        <w:pStyle w:val="GvdeMetni"/>
        <w:rPr>
          <w:sz w:val="22"/>
        </w:rPr>
      </w:pPr>
    </w:p>
    <w:p w:rsidR="00264E38" w:rsidRDefault="00264E38">
      <w:pPr>
        <w:pStyle w:val="GvdeMetni"/>
        <w:rPr>
          <w:sz w:val="22"/>
        </w:rPr>
      </w:pPr>
    </w:p>
    <w:p w:rsidR="00264E38" w:rsidRDefault="00264E38">
      <w:pPr>
        <w:pStyle w:val="GvdeMetni"/>
        <w:rPr>
          <w:sz w:val="22"/>
        </w:rPr>
      </w:pPr>
    </w:p>
    <w:p w:rsidR="00264E38" w:rsidRDefault="00264E38">
      <w:pPr>
        <w:pStyle w:val="GvdeMetni"/>
        <w:rPr>
          <w:sz w:val="24"/>
        </w:rPr>
      </w:pPr>
    </w:p>
    <w:p w:rsidR="00264E38" w:rsidRDefault="00C951C4">
      <w:pPr>
        <w:pStyle w:val="Balk2"/>
        <w:ind w:left="1375" w:right="1875"/>
        <w:jc w:val="center"/>
      </w:pPr>
      <w:r>
        <w:t>ALTINCI BÖLÜM</w:t>
      </w:r>
    </w:p>
    <w:p w:rsidR="00264E38" w:rsidRDefault="00C951C4">
      <w:pPr>
        <w:spacing w:before="114"/>
        <w:ind w:left="1321" w:right="1883"/>
        <w:jc w:val="center"/>
        <w:rPr>
          <w:b/>
          <w:sz w:val="20"/>
        </w:rPr>
      </w:pPr>
      <w:r>
        <w:rPr>
          <w:b/>
          <w:sz w:val="20"/>
        </w:rPr>
        <w:t>Proje Çıktıları, Yayına Dönüşme ve Fikri Mülkiyet Hakları</w:t>
      </w:r>
    </w:p>
    <w:p w:rsidR="00264E38" w:rsidRDefault="00264E38">
      <w:pPr>
        <w:pStyle w:val="GvdeMetni"/>
        <w:rPr>
          <w:b/>
          <w:sz w:val="22"/>
        </w:rPr>
      </w:pPr>
    </w:p>
    <w:p w:rsidR="00264E38" w:rsidRDefault="00264E38">
      <w:pPr>
        <w:pStyle w:val="GvdeMetni"/>
        <w:rPr>
          <w:b/>
          <w:sz w:val="18"/>
        </w:rPr>
      </w:pPr>
    </w:p>
    <w:p w:rsidR="00264E38" w:rsidRDefault="00C951C4">
      <w:pPr>
        <w:ind w:left="220"/>
        <w:jc w:val="both"/>
        <w:rPr>
          <w:b/>
          <w:sz w:val="20"/>
        </w:rPr>
      </w:pPr>
      <w:r>
        <w:rPr>
          <w:b/>
          <w:sz w:val="20"/>
        </w:rPr>
        <w:t>Proje Çıktıları</w:t>
      </w:r>
    </w:p>
    <w:p w:rsidR="00264E38" w:rsidRDefault="00C951C4">
      <w:pPr>
        <w:pStyle w:val="GvdeMetni"/>
        <w:spacing w:before="116" w:line="360" w:lineRule="auto"/>
        <w:ind w:left="220" w:right="735"/>
        <w:jc w:val="both"/>
      </w:pPr>
      <w:r>
        <w:rPr>
          <w:b/>
        </w:rPr>
        <w:t xml:space="preserve">Madde 36. </w:t>
      </w:r>
      <w:r>
        <w:t>Projelerde elde edilen verilerle hazırlanmış olan her türlü yayın (makale, editöre mektup, kongre bildirisi, kısa makale, olgu sunu</w:t>
      </w:r>
      <w:r>
        <w:t xml:space="preserve">mu vs.) buluş (patent, faydalı model, lisans vb.), ürün, sistem, </w:t>
      </w:r>
      <w:proofErr w:type="gramStart"/>
      <w:r>
        <w:t>prototip</w:t>
      </w:r>
      <w:proofErr w:type="gramEnd"/>
      <w:r>
        <w:t>, bilgi, pilot uygulama, malzeme, üretim tekniği, yöntem ve yazılımlar proje çıktısı olarak değerlendirilir.</w:t>
      </w:r>
    </w:p>
    <w:p w:rsidR="00264E38" w:rsidRDefault="00264E38">
      <w:pPr>
        <w:pStyle w:val="GvdeMetni"/>
        <w:rPr>
          <w:sz w:val="30"/>
        </w:rPr>
      </w:pPr>
    </w:p>
    <w:p w:rsidR="00264E38" w:rsidRDefault="00C951C4">
      <w:pPr>
        <w:pStyle w:val="Balk2"/>
      </w:pPr>
      <w:r>
        <w:t>Projelerin Yayına Dönüştürülmesi Şartları</w:t>
      </w:r>
    </w:p>
    <w:p w:rsidR="00264E38" w:rsidRDefault="00C951C4">
      <w:pPr>
        <w:pStyle w:val="GvdeMetni"/>
        <w:spacing w:before="115" w:line="360" w:lineRule="auto"/>
        <w:ind w:left="220" w:right="732"/>
        <w:jc w:val="both"/>
      </w:pPr>
      <w:r>
        <w:rPr>
          <w:b/>
        </w:rPr>
        <w:t xml:space="preserve">Madde 37. </w:t>
      </w:r>
      <w:r>
        <w:t>BAP kapsamında destek</w:t>
      </w:r>
      <w:r>
        <w:t>lenen Genel Araştırma Projeleri, Çok Disiplinli Araştırma Projeleri, Öncelikli Alan Araştırma Projeleri, Lisansüstü Tez Projeleri, Uluslararası Araştırma İşbirliği Projeleri, Kurum dışı Ortak Katılımlı Araştırma projeleri ve Dış Kaynaklı Projelerin sonuçla</w:t>
      </w:r>
      <w:r>
        <w:t>rının projenin tamamlanmasını takip eden iki yıl içinde, aşağıdaki kapsamda belirtilen yayın şartlarını sağlaması gerekir.</w:t>
      </w:r>
    </w:p>
    <w:p w:rsidR="00264E38" w:rsidRDefault="00264E38">
      <w:pPr>
        <w:pStyle w:val="GvdeMetni"/>
        <w:spacing w:before="4"/>
        <w:rPr>
          <w:sz w:val="17"/>
        </w:rPr>
      </w:pPr>
    </w:p>
    <w:p w:rsidR="00264E38" w:rsidRDefault="00C951C4">
      <w:pPr>
        <w:pStyle w:val="ListeParagraf"/>
        <w:numPr>
          <w:ilvl w:val="0"/>
          <w:numId w:val="1"/>
        </w:numPr>
        <w:tabs>
          <w:tab w:val="left" w:pos="940"/>
        </w:tabs>
        <w:spacing w:line="360" w:lineRule="auto"/>
        <w:ind w:right="736"/>
        <w:jc w:val="both"/>
        <w:rPr>
          <w:sz w:val="20"/>
        </w:rPr>
      </w:pPr>
      <w:r>
        <w:rPr>
          <w:sz w:val="20"/>
        </w:rPr>
        <w:t xml:space="preserve">Web of </w:t>
      </w:r>
      <w:proofErr w:type="spellStart"/>
      <w:r>
        <w:rPr>
          <w:sz w:val="20"/>
        </w:rPr>
        <w:t>Science</w:t>
      </w:r>
      <w:proofErr w:type="spellEnd"/>
      <w:r>
        <w:rPr>
          <w:sz w:val="20"/>
        </w:rPr>
        <w:t xml:space="preserve"> (WOS), </w:t>
      </w:r>
      <w:proofErr w:type="spellStart"/>
      <w:r>
        <w:rPr>
          <w:sz w:val="20"/>
        </w:rPr>
        <w:t>Science</w:t>
      </w:r>
      <w:proofErr w:type="spellEnd"/>
      <w:r>
        <w:rPr>
          <w:sz w:val="20"/>
        </w:rPr>
        <w:t xml:space="preserve"> </w:t>
      </w:r>
      <w:proofErr w:type="spellStart"/>
      <w:r>
        <w:rPr>
          <w:sz w:val="20"/>
        </w:rPr>
        <w:t>Citation</w:t>
      </w:r>
      <w:proofErr w:type="spellEnd"/>
      <w:r>
        <w:rPr>
          <w:sz w:val="20"/>
        </w:rPr>
        <w:t xml:space="preserve"> Index (SCI), </w:t>
      </w:r>
      <w:proofErr w:type="spellStart"/>
      <w:r>
        <w:rPr>
          <w:sz w:val="20"/>
        </w:rPr>
        <w:t>Science</w:t>
      </w:r>
      <w:proofErr w:type="spellEnd"/>
      <w:r>
        <w:rPr>
          <w:sz w:val="20"/>
        </w:rPr>
        <w:t xml:space="preserve"> </w:t>
      </w:r>
      <w:proofErr w:type="spellStart"/>
      <w:r>
        <w:rPr>
          <w:sz w:val="20"/>
        </w:rPr>
        <w:t>Citation</w:t>
      </w:r>
      <w:proofErr w:type="spellEnd"/>
      <w:r>
        <w:rPr>
          <w:sz w:val="20"/>
        </w:rPr>
        <w:t xml:space="preserve"> Index-</w:t>
      </w:r>
      <w:proofErr w:type="spellStart"/>
      <w:r>
        <w:rPr>
          <w:sz w:val="20"/>
        </w:rPr>
        <w:t>Expanded</w:t>
      </w:r>
      <w:proofErr w:type="spellEnd"/>
      <w:r>
        <w:rPr>
          <w:sz w:val="20"/>
        </w:rPr>
        <w:t xml:space="preserve"> (SCI-E), </w:t>
      </w:r>
      <w:proofErr w:type="spellStart"/>
      <w:r>
        <w:rPr>
          <w:sz w:val="20"/>
        </w:rPr>
        <w:t>Social</w:t>
      </w:r>
      <w:proofErr w:type="spellEnd"/>
      <w:r>
        <w:rPr>
          <w:sz w:val="20"/>
        </w:rPr>
        <w:t xml:space="preserve"> </w:t>
      </w:r>
      <w:proofErr w:type="spellStart"/>
      <w:r>
        <w:rPr>
          <w:sz w:val="20"/>
        </w:rPr>
        <w:t>Science</w:t>
      </w:r>
      <w:proofErr w:type="spellEnd"/>
      <w:r>
        <w:rPr>
          <w:sz w:val="20"/>
        </w:rPr>
        <w:t xml:space="preserve"> </w:t>
      </w:r>
      <w:proofErr w:type="spellStart"/>
      <w:r>
        <w:rPr>
          <w:sz w:val="20"/>
        </w:rPr>
        <w:t>Citation</w:t>
      </w:r>
      <w:proofErr w:type="spellEnd"/>
      <w:r>
        <w:rPr>
          <w:sz w:val="20"/>
        </w:rPr>
        <w:t xml:space="preserve"> Index (SSCI) veya </w:t>
      </w:r>
      <w:proofErr w:type="spellStart"/>
      <w:r>
        <w:rPr>
          <w:sz w:val="20"/>
        </w:rPr>
        <w:t>Arts</w:t>
      </w:r>
      <w:proofErr w:type="spellEnd"/>
      <w:r>
        <w:rPr>
          <w:sz w:val="20"/>
        </w:rPr>
        <w:t xml:space="preserve"> </w:t>
      </w:r>
      <w:proofErr w:type="spellStart"/>
      <w:r>
        <w:rPr>
          <w:sz w:val="20"/>
        </w:rPr>
        <w:t>and</w:t>
      </w:r>
      <w:proofErr w:type="spellEnd"/>
      <w:r>
        <w:rPr>
          <w:sz w:val="20"/>
        </w:rPr>
        <w:t xml:space="preserve"> </w:t>
      </w:r>
      <w:proofErr w:type="spellStart"/>
      <w:r>
        <w:rPr>
          <w:sz w:val="20"/>
        </w:rPr>
        <w:t>Humanities</w:t>
      </w:r>
      <w:proofErr w:type="spellEnd"/>
      <w:r>
        <w:rPr>
          <w:sz w:val="20"/>
        </w:rPr>
        <w:t xml:space="preserve"> </w:t>
      </w:r>
      <w:proofErr w:type="spellStart"/>
      <w:r>
        <w:rPr>
          <w:sz w:val="20"/>
        </w:rPr>
        <w:t>Citation</w:t>
      </w:r>
      <w:proofErr w:type="spellEnd"/>
      <w:r>
        <w:rPr>
          <w:sz w:val="20"/>
        </w:rPr>
        <w:t xml:space="preserve"> Index (AHCI) veya </w:t>
      </w:r>
      <w:proofErr w:type="spellStart"/>
      <w:r>
        <w:rPr>
          <w:sz w:val="20"/>
        </w:rPr>
        <w:t>Emerging</w:t>
      </w:r>
      <w:proofErr w:type="spellEnd"/>
      <w:r>
        <w:rPr>
          <w:sz w:val="20"/>
        </w:rPr>
        <w:t xml:space="preserve"> </w:t>
      </w:r>
      <w:proofErr w:type="spellStart"/>
      <w:r>
        <w:rPr>
          <w:sz w:val="20"/>
        </w:rPr>
        <w:t>Sources</w:t>
      </w:r>
      <w:proofErr w:type="spellEnd"/>
      <w:r>
        <w:rPr>
          <w:sz w:val="20"/>
        </w:rPr>
        <w:t xml:space="preserve"> </w:t>
      </w:r>
      <w:proofErr w:type="spellStart"/>
      <w:r>
        <w:rPr>
          <w:sz w:val="20"/>
        </w:rPr>
        <w:t>Citation</w:t>
      </w:r>
      <w:proofErr w:type="spellEnd"/>
      <w:r>
        <w:rPr>
          <w:sz w:val="20"/>
        </w:rPr>
        <w:t xml:space="preserve"> Index (ESCI), </w:t>
      </w:r>
      <w:proofErr w:type="spellStart"/>
      <w:r>
        <w:rPr>
          <w:sz w:val="20"/>
        </w:rPr>
        <w:t>Scopus</w:t>
      </w:r>
      <w:proofErr w:type="spellEnd"/>
      <w:r>
        <w:rPr>
          <w:sz w:val="20"/>
        </w:rPr>
        <w:t xml:space="preserve"> (Sosyal Bilimler Alanı), TR</w:t>
      </w:r>
      <w:r>
        <w:rPr>
          <w:sz w:val="20"/>
        </w:rPr>
        <w:t xml:space="preserve"> Dizin indeksleri kapsamında yer alan dergilerde tam metin makale olarak yayınlanması</w:t>
      </w:r>
      <w:r>
        <w:rPr>
          <w:spacing w:val="-13"/>
          <w:sz w:val="20"/>
        </w:rPr>
        <w:t xml:space="preserve"> </w:t>
      </w:r>
      <w:r>
        <w:rPr>
          <w:sz w:val="20"/>
        </w:rPr>
        <w:t>beklenir.</w:t>
      </w:r>
    </w:p>
    <w:p w:rsidR="00264E38" w:rsidRDefault="00264E38">
      <w:pPr>
        <w:pStyle w:val="GvdeMetni"/>
        <w:spacing w:before="5"/>
        <w:rPr>
          <w:sz w:val="17"/>
        </w:rPr>
      </w:pPr>
    </w:p>
    <w:p w:rsidR="00264E38" w:rsidRDefault="00C951C4">
      <w:pPr>
        <w:pStyle w:val="ListeParagraf"/>
        <w:numPr>
          <w:ilvl w:val="0"/>
          <w:numId w:val="1"/>
        </w:numPr>
        <w:tabs>
          <w:tab w:val="left" w:pos="940"/>
        </w:tabs>
        <w:spacing w:line="360" w:lineRule="auto"/>
        <w:ind w:right="734"/>
        <w:jc w:val="both"/>
        <w:rPr>
          <w:sz w:val="20"/>
        </w:rPr>
      </w:pPr>
      <w:r>
        <w:rPr>
          <w:sz w:val="20"/>
        </w:rPr>
        <w:t>Genel Araştırma Projesi ve Doktora Projelerinden 1. maddede belirtilen makale şartını sağlayamayanların komisyon tarafından onaylanan uluslararası tanınmış yayın evleri tarafından yayımlanan kitap veya kitap bölümü niteliğinde yayın gerçekleştirilmesi</w:t>
      </w:r>
      <w:r>
        <w:rPr>
          <w:spacing w:val="-10"/>
          <w:sz w:val="20"/>
        </w:rPr>
        <w:t xml:space="preserve"> </w:t>
      </w:r>
      <w:r>
        <w:rPr>
          <w:sz w:val="20"/>
        </w:rPr>
        <w:t>bekl</w:t>
      </w:r>
      <w:r>
        <w:rPr>
          <w:sz w:val="20"/>
        </w:rPr>
        <w:t>enir.</w:t>
      </w:r>
    </w:p>
    <w:p w:rsidR="00264E38" w:rsidRDefault="00264E38">
      <w:pPr>
        <w:pStyle w:val="GvdeMetni"/>
        <w:spacing w:before="5"/>
        <w:rPr>
          <w:sz w:val="17"/>
        </w:rPr>
      </w:pPr>
    </w:p>
    <w:p w:rsidR="00264E38" w:rsidRDefault="00C951C4">
      <w:pPr>
        <w:pStyle w:val="ListeParagraf"/>
        <w:numPr>
          <w:ilvl w:val="0"/>
          <w:numId w:val="1"/>
        </w:numPr>
        <w:tabs>
          <w:tab w:val="left" w:pos="940"/>
        </w:tabs>
        <w:spacing w:line="360" w:lineRule="auto"/>
        <w:ind w:right="735"/>
        <w:jc w:val="both"/>
        <w:rPr>
          <w:sz w:val="20"/>
        </w:rPr>
      </w:pPr>
      <w:r>
        <w:rPr>
          <w:sz w:val="20"/>
        </w:rPr>
        <w:t xml:space="preserve">Yüksek Lisans </w:t>
      </w:r>
      <w:r>
        <w:rPr>
          <w:spacing w:val="-9"/>
          <w:sz w:val="20"/>
        </w:rPr>
        <w:t xml:space="preserve">Tez </w:t>
      </w:r>
      <w:r>
        <w:rPr>
          <w:sz w:val="20"/>
        </w:rPr>
        <w:t>Projelerinden 1. maddede belirtilen makale şartını sağlayamayanların ulusal veya uluslararası hakemli dergilerde tam metin makale veya ulusal veya uluslararası hakemli konferanslarda/</w:t>
      </w:r>
      <w:proofErr w:type="gramStart"/>
      <w:r>
        <w:rPr>
          <w:sz w:val="20"/>
        </w:rPr>
        <w:t>sempozyumlarda</w:t>
      </w:r>
      <w:proofErr w:type="gramEnd"/>
      <w:r>
        <w:rPr>
          <w:sz w:val="20"/>
        </w:rPr>
        <w:t xml:space="preserve"> tam metin bildiri niteliğinde yay</w:t>
      </w:r>
      <w:r>
        <w:rPr>
          <w:sz w:val="20"/>
        </w:rPr>
        <w:t>ın gerçekleştirilmesi</w:t>
      </w:r>
      <w:r>
        <w:rPr>
          <w:spacing w:val="-26"/>
          <w:sz w:val="20"/>
        </w:rPr>
        <w:t xml:space="preserve"> </w:t>
      </w:r>
      <w:r>
        <w:rPr>
          <w:sz w:val="20"/>
        </w:rPr>
        <w:t>beklenir.</w:t>
      </w:r>
    </w:p>
    <w:p w:rsidR="00264E38" w:rsidRDefault="00264E38">
      <w:pPr>
        <w:pStyle w:val="GvdeMetni"/>
        <w:spacing w:before="4"/>
        <w:rPr>
          <w:sz w:val="17"/>
        </w:rPr>
      </w:pPr>
    </w:p>
    <w:p w:rsidR="00264E38" w:rsidRDefault="00C951C4">
      <w:pPr>
        <w:pStyle w:val="ListeParagraf"/>
        <w:numPr>
          <w:ilvl w:val="0"/>
          <w:numId w:val="1"/>
        </w:numPr>
        <w:tabs>
          <w:tab w:val="left" w:pos="940"/>
        </w:tabs>
        <w:spacing w:line="360" w:lineRule="auto"/>
        <w:ind w:right="731"/>
        <w:jc w:val="both"/>
        <w:rPr>
          <w:sz w:val="20"/>
        </w:rPr>
      </w:pPr>
      <w:r>
        <w:rPr>
          <w:sz w:val="20"/>
        </w:rPr>
        <w:t>Sonuçlarından patent, faydalı model, lisans devri alınmış projeler için yayın gerçekleştirilmesi şartı aranmaz.</w:t>
      </w:r>
    </w:p>
    <w:p w:rsidR="00264E38" w:rsidRDefault="00264E38">
      <w:pPr>
        <w:pStyle w:val="GvdeMetni"/>
        <w:spacing w:before="4"/>
        <w:rPr>
          <w:sz w:val="17"/>
        </w:rPr>
      </w:pPr>
    </w:p>
    <w:p w:rsidR="00264E38" w:rsidRDefault="00C951C4">
      <w:pPr>
        <w:pStyle w:val="ListeParagraf"/>
        <w:numPr>
          <w:ilvl w:val="0"/>
          <w:numId w:val="1"/>
        </w:numPr>
        <w:tabs>
          <w:tab w:val="left" w:pos="940"/>
        </w:tabs>
        <w:spacing w:before="1" w:line="360" w:lineRule="auto"/>
        <w:ind w:right="731"/>
        <w:jc w:val="both"/>
        <w:rPr>
          <w:sz w:val="20"/>
        </w:rPr>
      </w:pPr>
      <w:r>
        <w:rPr>
          <w:sz w:val="20"/>
        </w:rPr>
        <w:t xml:space="preserve">Sanat ve </w:t>
      </w:r>
      <w:r>
        <w:rPr>
          <w:spacing w:val="-4"/>
          <w:sz w:val="20"/>
        </w:rPr>
        <w:t xml:space="preserve">Tasarım </w:t>
      </w:r>
      <w:r>
        <w:rPr>
          <w:sz w:val="20"/>
        </w:rPr>
        <w:t xml:space="preserve">alanındaki Projeler için proje türü gözetilmeksizin; sergi, söyleşi, panel, </w:t>
      </w:r>
      <w:proofErr w:type="spellStart"/>
      <w:r>
        <w:rPr>
          <w:sz w:val="20"/>
        </w:rPr>
        <w:t>çalıştay</w:t>
      </w:r>
      <w:proofErr w:type="spellEnd"/>
      <w:r>
        <w:rPr>
          <w:sz w:val="20"/>
        </w:rPr>
        <w:t>, konser,</w:t>
      </w:r>
      <w:r>
        <w:rPr>
          <w:sz w:val="20"/>
        </w:rPr>
        <w:t xml:space="preserve"> kongre, konferans, cd vb. gibi üniversitenin tanıtımına yönelik veya üniversitenin tanıtımına katkı sağlayan görsel ve basılı hale gelmiş eser(</w:t>
      </w:r>
      <w:proofErr w:type="spellStart"/>
      <w:r>
        <w:rPr>
          <w:sz w:val="20"/>
        </w:rPr>
        <w:t>ler</w:t>
      </w:r>
      <w:proofErr w:type="spellEnd"/>
      <w:r>
        <w:rPr>
          <w:sz w:val="20"/>
        </w:rPr>
        <w:t>) ve etkinlikler de proje çıktısı olarak kabul edilir. Bu alandaki projeler için ayrıca yayın koşulu</w:t>
      </w:r>
      <w:r>
        <w:rPr>
          <w:spacing w:val="-6"/>
          <w:sz w:val="20"/>
        </w:rPr>
        <w:t xml:space="preserve"> </w:t>
      </w:r>
      <w:r>
        <w:rPr>
          <w:sz w:val="20"/>
        </w:rPr>
        <w:t>aranmaz.</w:t>
      </w:r>
    </w:p>
    <w:p w:rsidR="00264E38" w:rsidRDefault="00264E38">
      <w:pPr>
        <w:spacing w:line="360" w:lineRule="auto"/>
        <w:jc w:val="both"/>
        <w:rPr>
          <w:sz w:val="20"/>
        </w:rPr>
        <w:sectPr w:rsidR="00264E38">
          <w:pgSz w:w="11900" w:h="16840"/>
          <w:pgMar w:top="1340" w:right="260" w:bottom="280" w:left="1200" w:header="708" w:footer="708" w:gutter="0"/>
          <w:cols w:space="708"/>
        </w:sectPr>
      </w:pPr>
    </w:p>
    <w:p w:rsidR="00264E38" w:rsidRDefault="00C951C4">
      <w:pPr>
        <w:pStyle w:val="GvdeMetni"/>
        <w:spacing w:before="78" w:line="360" w:lineRule="auto"/>
        <w:ind w:left="220" w:right="729"/>
        <w:jc w:val="both"/>
      </w:pPr>
      <w:r>
        <w:rPr>
          <w:noProof/>
          <w:lang w:bidi="ar-SA"/>
        </w:rPr>
        <w:lastRenderedPageBreak/>
        <w:drawing>
          <wp:anchor distT="0" distB="0" distL="0" distR="0" simplePos="0" relativeHeight="250651648" behindDoc="1" locked="0" layoutInCell="1" allowOverlap="1">
            <wp:simplePos x="0" y="0"/>
            <wp:positionH relativeFrom="page">
              <wp:posOffset>0</wp:posOffset>
            </wp:positionH>
            <wp:positionV relativeFrom="page">
              <wp:posOffset>1270</wp:posOffset>
            </wp:positionV>
            <wp:extent cx="7556500" cy="1068832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6" cstate="print"/>
                    <a:stretch>
                      <a:fillRect/>
                    </a:stretch>
                  </pic:blipFill>
                  <pic:spPr>
                    <a:xfrm>
                      <a:off x="0" y="0"/>
                      <a:ext cx="7556500" cy="10688320"/>
                    </a:xfrm>
                    <a:prstGeom prst="rect">
                      <a:avLst/>
                    </a:prstGeom>
                  </pic:spPr>
                </pic:pic>
              </a:graphicData>
            </a:graphic>
          </wp:anchor>
        </w:drawing>
      </w:r>
      <w:r>
        <w:t xml:space="preserve">Yeni bir proje başvurusu gerçekleştirecek proje yürütücülerinin süresi içerisinde öngörülen yayın koşulunu sağlamış olması gerekir. </w:t>
      </w:r>
      <w:proofErr w:type="gramStart"/>
      <w:r>
        <w:t>Proje yürütücülerinin koşulları sağlamaya yeterli sayı ve nitelikteki yayınlarının basım aşamasında olduğunu</w:t>
      </w:r>
      <w:r>
        <w:t xml:space="preserve"> belgelemeleri veya hazırladıkları yayınlarının koşulu sağlamaya yeterli nitelikte, en az iki farklı dergiye/yayınevine sunulmasına rağmen basımının kabul edilmediğini belgelemeleri durumunda, BAP Komisyonu sunulan yayının örneğini ve yürütücünün son iki y</w:t>
      </w:r>
      <w:r>
        <w:t>ılda gerçekleştirdiği diğer yayınlarını da dikkate alarak, reddedilen yayın(</w:t>
      </w:r>
      <w:proofErr w:type="spellStart"/>
      <w:r>
        <w:t>lar</w:t>
      </w:r>
      <w:proofErr w:type="spellEnd"/>
      <w:r>
        <w:t>) ile yayın koşulunun kısmen veya tamamen sağlanmış sayılıp sayılmayacağını karara bağlar.</w:t>
      </w:r>
      <w:proofErr w:type="gramEnd"/>
    </w:p>
    <w:p w:rsidR="00264E38" w:rsidRDefault="00264E38">
      <w:pPr>
        <w:pStyle w:val="GvdeMetni"/>
        <w:spacing w:before="4"/>
        <w:rPr>
          <w:sz w:val="17"/>
        </w:rPr>
      </w:pPr>
    </w:p>
    <w:p w:rsidR="00264E38" w:rsidRDefault="00C951C4">
      <w:pPr>
        <w:pStyle w:val="GvdeMetni"/>
        <w:spacing w:line="360" w:lineRule="auto"/>
        <w:ind w:left="220" w:right="732"/>
        <w:jc w:val="both"/>
      </w:pPr>
      <w:r>
        <w:t>Herhangi bir yayın, yayında birden fazla BAP destekli proje kapsamında üretildiği belirtilmiş olsa dahi yalnızca bir projenin yayın şartının sağlanması amacıyla kullanılabilir. Konusu BAP projesi kapsamında olması kaydıyla BAP desteği yanı sıra ulusal veya</w:t>
      </w:r>
      <w:r>
        <w:t xml:space="preserve"> uluslararası proje desteği içeren yayınlar BAP kapsamında üretilmiş yayın şartını sağlar.</w:t>
      </w:r>
    </w:p>
    <w:p w:rsidR="00264E38" w:rsidRDefault="00264E38">
      <w:pPr>
        <w:pStyle w:val="GvdeMetni"/>
        <w:spacing w:before="4"/>
        <w:rPr>
          <w:sz w:val="17"/>
        </w:rPr>
      </w:pPr>
    </w:p>
    <w:p w:rsidR="00264E38" w:rsidRDefault="00C951C4">
      <w:pPr>
        <w:pStyle w:val="GvdeMetni"/>
        <w:spacing w:line="360" w:lineRule="auto"/>
        <w:ind w:left="220" w:right="734"/>
        <w:jc w:val="both"/>
      </w:pPr>
      <w:r>
        <w:t>BAP Koordinasyon Birimi tarafından desteklenen projeler kapsamında gerçekleştirilen tüm yayınların bir nüshasının BAPBS üzerinden BAP Komisyonuna sunulması zorunlud</w:t>
      </w:r>
      <w:r>
        <w:t>ur.</w:t>
      </w:r>
    </w:p>
    <w:p w:rsidR="00264E38" w:rsidRDefault="00264E38">
      <w:pPr>
        <w:pStyle w:val="GvdeMetni"/>
        <w:spacing w:before="5"/>
        <w:rPr>
          <w:sz w:val="17"/>
        </w:rPr>
      </w:pPr>
    </w:p>
    <w:p w:rsidR="00264E38" w:rsidRDefault="00C951C4">
      <w:pPr>
        <w:pStyle w:val="GvdeMetni"/>
        <w:ind w:left="220"/>
        <w:jc w:val="both"/>
      </w:pPr>
      <w:r>
        <w:t>Alt Yapı Projeleri ve Destek Projelerinde proje sonuçlarının yayına dönüştürülme şartı aranmaz.</w:t>
      </w:r>
    </w:p>
    <w:p w:rsidR="00264E38" w:rsidRDefault="00264E38">
      <w:pPr>
        <w:pStyle w:val="GvdeMetni"/>
        <w:rPr>
          <w:sz w:val="22"/>
        </w:rPr>
      </w:pPr>
    </w:p>
    <w:p w:rsidR="00264E38" w:rsidRDefault="00264E38">
      <w:pPr>
        <w:pStyle w:val="GvdeMetni"/>
        <w:rPr>
          <w:sz w:val="22"/>
        </w:rPr>
      </w:pPr>
    </w:p>
    <w:p w:rsidR="00264E38" w:rsidRDefault="00264E38">
      <w:pPr>
        <w:pStyle w:val="GvdeMetni"/>
        <w:spacing w:before="1"/>
        <w:rPr>
          <w:sz w:val="26"/>
        </w:rPr>
      </w:pPr>
    </w:p>
    <w:p w:rsidR="00264E38" w:rsidRDefault="00C951C4">
      <w:pPr>
        <w:pStyle w:val="Balk2"/>
      </w:pPr>
      <w:r>
        <w:t>Yapılacak Yayınlarda Proje Desteklerinin ve Adres Bilgilerinin Gösterilmesi</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33"/>
        <w:jc w:val="both"/>
      </w:pPr>
      <w:r>
        <w:rPr>
          <w:b/>
        </w:rPr>
        <w:t xml:space="preserve">Madde 38. </w:t>
      </w:r>
      <w:r>
        <w:t>BAP tarafından desteklenen projeler kapsamında bilimsel yayın ür</w:t>
      </w:r>
      <w:r>
        <w:t>etilmesi durumunda, üniversitemiz mensubu araştırmacıların Tekirdağ Namık Kemal Üniversitesi’ni adres göstermeleri ve BAP desteğini belirtmeleri zorunludur.</w:t>
      </w:r>
    </w:p>
    <w:p w:rsidR="00264E38" w:rsidRDefault="00264E38">
      <w:pPr>
        <w:pStyle w:val="GvdeMetni"/>
        <w:rPr>
          <w:sz w:val="30"/>
        </w:rPr>
      </w:pPr>
    </w:p>
    <w:p w:rsidR="00264E38" w:rsidRDefault="00C951C4">
      <w:pPr>
        <w:pStyle w:val="GvdeMetni"/>
        <w:spacing w:line="360" w:lineRule="auto"/>
        <w:ind w:left="220" w:right="733"/>
        <w:jc w:val="both"/>
      </w:pPr>
      <w:r>
        <w:t>Projelerden üretilen yayınlarda araştırmacılar adres bilgisini verirken, Üniversitenin adını İngil</w:t>
      </w:r>
      <w:r>
        <w:t xml:space="preserve">izce hazırlanan yayınlarda </w:t>
      </w:r>
      <w:r>
        <w:rPr>
          <w:spacing w:val="-3"/>
        </w:rPr>
        <w:t xml:space="preserve">“Tekirdağ </w:t>
      </w:r>
      <w:r>
        <w:t xml:space="preserve">Namık Kemal </w:t>
      </w:r>
      <w:proofErr w:type="spellStart"/>
      <w:r>
        <w:t>University</w:t>
      </w:r>
      <w:proofErr w:type="spellEnd"/>
      <w:r>
        <w:t xml:space="preserve">” veya Türkçe yayın yapan dergilerde ise </w:t>
      </w:r>
      <w:r>
        <w:rPr>
          <w:spacing w:val="-3"/>
        </w:rPr>
        <w:t xml:space="preserve">“Tekirdağ </w:t>
      </w:r>
      <w:r>
        <w:t>Namık Kemal Üniversitesi” şeklinde vermelidir.</w:t>
      </w:r>
    </w:p>
    <w:p w:rsidR="00264E38" w:rsidRDefault="00264E38">
      <w:pPr>
        <w:pStyle w:val="GvdeMetni"/>
        <w:rPr>
          <w:sz w:val="30"/>
        </w:rPr>
      </w:pPr>
    </w:p>
    <w:p w:rsidR="00264E38" w:rsidRDefault="00C951C4">
      <w:pPr>
        <w:pStyle w:val="GvdeMetni"/>
        <w:tabs>
          <w:tab w:val="left" w:leader="dot" w:pos="2274"/>
        </w:tabs>
        <w:spacing w:line="360" w:lineRule="auto"/>
        <w:ind w:left="220" w:right="730"/>
        <w:jc w:val="both"/>
      </w:pPr>
      <w:r>
        <w:t>Çalışmanın BAP birimi tarafından desteklendiğini ifade etmek için İngilizce hazırlanmış olan makal</w:t>
      </w:r>
      <w:r>
        <w:t>elerde “</w:t>
      </w:r>
      <w:proofErr w:type="spellStart"/>
      <w:r>
        <w:t>This</w:t>
      </w:r>
      <w:proofErr w:type="spellEnd"/>
      <w:r>
        <w:t xml:space="preserve"> </w:t>
      </w:r>
      <w:proofErr w:type="spellStart"/>
      <w:r>
        <w:t>study</w:t>
      </w:r>
      <w:proofErr w:type="spellEnd"/>
      <w:r>
        <w:t xml:space="preserve"> </w:t>
      </w:r>
      <w:proofErr w:type="spellStart"/>
      <w:r>
        <w:t>was</w:t>
      </w:r>
      <w:proofErr w:type="spellEnd"/>
      <w:r>
        <w:t xml:space="preserve"> </w:t>
      </w:r>
      <w:proofErr w:type="spellStart"/>
      <w:r>
        <w:t>funded</w:t>
      </w:r>
      <w:proofErr w:type="spellEnd"/>
      <w:r>
        <w:t xml:space="preserve"> </w:t>
      </w:r>
      <w:proofErr w:type="spellStart"/>
      <w:r>
        <w:t>by</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Projects</w:t>
      </w:r>
      <w:proofErr w:type="spellEnd"/>
      <w:r>
        <w:t xml:space="preserve"> </w:t>
      </w:r>
      <w:proofErr w:type="spellStart"/>
      <w:r>
        <w:t>CoordinationUnit</w:t>
      </w:r>
      <w:proofErr w:type="spellEnd"/>
      <w:r>
        <w:t xml:space="preserve"> of </w:t>
      </w:r>
      <w:proofErr w:type="spellStart"/>
      <w:r>
        <w:rPr>
          <w:spacing w:val="-4"/>
        </w:rPr>
        <w:t>Tekirdag</w:t>
      </w:r>
      <w:proofErr w:type="spellEnd"/>
      <w:r>
        <w:rPr>
          <w:spacing w:val="-4"/>
        </w:rPr>
        <w:t xml:space="preserve"> </w:t>
      </w:r>
      <w:r>
        <w:t xml:space="preserve">Namık Kemal </w:t>
      </w:r>
      <w:proofErr w:type="spellStart"/>
      <w:r>
        <w:t>University</w:t>
      </w:r>
      <w:proofErr w:type="spellEnd"/>
      <w:r>
        <w:t xml:space="preserve">. Project </w:t>
      </w:r>
      <w:proofErr w:type="spellStart"/>
      <w:r>
        <w:t>number</w:t>
      </w:r>
      <w:proofErr w:type="spellEnd"/>
      <w:proofErr w:type="gramStart"/>
      <w:r>
        <w:t>:...........</w:t>
      </w:r>
      <w:proofErr w:type="gramEnd"/>
      <w:r>
        <w:t xml:space="preserve">”, Türkçe hazırlanmış makalelerde ise “Bu çalışma </w:t>
      </w:r>
      <w:r>
        <w:rPr>
          <w:spacing w:val="-4"/>
        </w:rPr>
        <w:t xml:space="preserve">Tekirdağ </w:t>
      </w:r>
      <w:r>
        <w:t>Namık Kemal Üniversitesi Bilimsel Araştırma Projeleri Ko</w:t>
      </w:r>
      <w:r>
        <w:t>ordinasyon Birimi tarafından desteklenmiştir. Proje numarası</w:t>
      </w:r>
      <w:r>
        <w:tab/>
        <w:t>” belirteci</w:t>
      </w:r>
      <w:r>
        <w:rPr>
          <w:spacing w:val="-3"/>
        </w:rPr>
        <w:t xml:space="preserve"> </w:t>
      </w:r>
      <w:r>
        <w:t>kullanılmalıdır.</w:t>
      </w:r>
    </w:p>
    <w:p w:rsidR="00264E38" w:rsidRDefault="00264E38">
      <w:pPr>
        <w:pStyle w:val="GvdeMetni"/>
        <w:rPr>
          <w:sz w:val="30"/>
        </w:rPr>
      </w:pPr>
    </w:p>
    <w:p w:rsidR="00264E38" w:rsidRDefault="00C951C4">
      <w:pPr>
        <w:pStyle w:val="Balk2"/>
        <w:spacing w:before="1"/>
      </w:pPr>
      <w:r>
        <w:t>Yürütücülerin Yayın Şartını Yerine Getirememesi</w:t>
      </w:r>
    </w:p>
    <w:p w:rsidR="00264E38" w:rsidRDefault="00C951C4">
      <w:pPr>
        <w:pStyle w:val="GvdeMetni"/>
        <w:spacing w:before="114" w:line="360" w:lineRule="auto"/>
        <w:ind w:left="220" w:right="735"/>
        <w:jc w:val="both"/>
      </w:pPr>
      <w:r>
        <w:rPr>
          <w:b/>
        </w:rPr>
        <w:t xml:space="preserve">Madde 39. </w:t>
      </w:r>
      <w:r>
        <w:t>Öngörülen süre dolmasına rağmen bu iki yılda yayın şartlarını yerine getirmeyen lisansüstü tez projeleri (Yüksek Lisans ve Doktora) dışındaki projelerin yürütücülerine 2 yıl süreyle herhangi bir türde yeni bir proje desteği verilmez. Ancak, bu süre içerisi</w:t>
      </w:r>
      <w:r>
        <w:t>nde yayın koşulu sağlanır ise bu kapsamdaki yaptırımlar kaldırılır.</w:t>
      </w:r>
    </w:p>
    <w:p w:rsidR="00264E38" w:rsidRDefault="00C951C4">
      <w:pPr>
        <w:pStyle w:val="GvdeMetni"/>
        <w:ind w:left="220"/>
        <w:jc w:val="both"/>
      </w:pPr>
      <w:r>
        <w:t>Projelerin yayına dönüştürülememesi ile ilgili karşılaşılan özel durumlarda karar merci BAP komisyonudur.</w:t>
      </w:r>
    </w:p>
    <w:p w:rsidR="00264E38" w:rsidRDefault="00264E38">
      <w:pPr>
        <w:jc w:val="both"/>
        <w:sectPr w:rsidR="00264E38">
          <w:pgSz w:w="11900" w:h="16840"/>
          <w:pgMar w:top="1340" w:right="260" w:bottom="280" w:left="1200" w:header="708" w:footer="708" w:gutter="0"/>
          <w:cols w:space="708"/>
        </w:sectPr>
      </w:pPr>
    </w:p>
    <w:p w:rsidR="00264E38" w:rsidRDefault="00C951C4">
      <w:pPr>
        <w:pStyle w:val="Balk2"/>
        <w:spacing w:before="162"/>
      </w:pPr>
      <w:r>
        <w:rPr>
          <w:noProof/>
          <w:lang w:bidi="ar-SA"/>
        </w:rPr>
        <w:lastRenderedPageBreak/>
        <w:drawing>
          <wp:anchor distT="0" distB="0" distL="0" distR="0" simplePos="0" relativeHeight="250652672" behindDoc="1" locked="0" layoutInCell="1" allowOverlap="1">
            <wp:simplePos x="0" y="0"/>
            <wp:positionH relativeFrom="page">
              <wp:posOffset>0</wp:posOffset>
            </wp:positionH>
            <wp:positionV relativeFrom="page">
              <wp:posOffset>1270</wp:posOffset>
            </wp:positionV>
            <wp:extent cx="7556500" cy="10688320"/>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6" cstate="print"/>
                    <a:stretch>
                      <a:fillRect/>
                    </a:stretch>
                  </pic:blipFill>
                  <pic:spPr>
                    <a:xfrm>
                      <a:off x="0" y="0"/>
                      <a:ext cx="7556500" cy="10688320"/>
                    </a:xfrm>
                    <a:prstGeom prst="rect">
                      <a:avLst/>
                    </a:prstGeom>
                  </pic:spPr>
                </pic:pic>
              </a:graphicData>
            </a:graphic>
          </wp:anchor>
        </w:drawing>
      </w:r>
      <w:r>
        <w:t>Fikri Mülkiyet Hakları</w:t>
      </w:r>
    </w:p>
    <w:p w:rsidR="00264E38" w:rsidRDefault="00264E38">
      <w:pPr>
        <w:pStyle w:val="GvdeMetni"/>
        <w:rPr>
          <w:b/>
          <w:sz w:val="22"/>
        </w:rPr>
      </w:pPr>
    </w:p>
    <w:p w:rsidR="00264E38" w:rsidRDefault="00264E38">
      <w:pPr>
        <w:pStyle w:val="GvdeMetni"/>
        <w:rPr>
          <w:b/>
          <w:sz w:val="18"/>
        </w:rPr>
      </w:pPr>
    </w:p>
    <w:p w:rsidR="00264E38" w:rsidRDefault="00C951C4">
      <w:pPr>
        <w:pStyle w:val="GvdeMetni"/>
        <w:spacing w:line="360" w:lineRule="auto"/>
        <w:ind w:left="220" w:right="729"/>
        <w:jc w:val="both"/>
      </w:pPr>
      <w:r>
        <w:rPr>
          <w:b/>
        </w:rPr>
        <w:t xml:space="preserve">Madde 40. </w:t>
      </w:r>
      <w:r>
        <w:t>Yükseköğretim Kurumları Bilimsel</w:t>
      </w:r>
      <w:r>
        <w:t xml:space="preserve"> Araştırma Projeleri Hakkında Yönetmeliği’nin 18. maddesi gereğince; “Projelerden elde edilen bilimsel sonuçların fikri mülkiyet ve telif hakkı Tekirdağ Namık Kemal Üniversitesi Rektörlüğüne aittir”.</w:t>
      </w:r>
    </w:p>
    <w:p w:rsidR="00264E38" w:rsidRDefault="00264E38">
      <w:pPr>
        <w:pStyle w:val="GvdeMetni"/>
        <w:rPr>
          <w:sz w:val="30"/>
        </w:rPr>
      </w:pPr>
    </w:p>
    <w:p w:rsidR="00264E38" w:rsidRDefault="00C951C4">
      <w:pPr>
        <w:pStyle w:val="GvdeMetni"/>
        <w:spacing w:line="360" w:lineRule="auto"/>
        <w:ind w:left="220" w:right="725"/>
        <w:jc w:val="both"/>
      </w:pPr>
      <w:r>
        <w:t>Farklı kurumlarla işbirliği ile yürütülecek olan araştı</w:t>
      </w:r>
      <w:r>
        <w:t>rma projelerinden doğacak olan fikri mülkiyet hakları, karşılıklı ortak kurumlar arasında yapılacak ön protokollerle belirlenebilir. Patent alma ile ilgili işlemler, Üniversitemizin Teknoloji Transfer Ofisinin ilgili birimi tarafından yürütülür ve patent s</w:t>
      </w:r>
      <w:r>
        <w:t>özleşmeleri hazırlanarak imza altına alınır. Patent başvuru sahibi Tekirdağ Namık Kemal Üniversitesi Rektörlüğü’dür. Araştırmacılar sadece buluş sahipleri olarak patent metninde yer alırlar.</w:t>
      </w:r>
    </w:p>
    <w:p w:rsidR="00264E38" w:rsidRDefault="00264E38">
      <w:pPr>
        <w:pStyle w:val="GvdeMetni"/>
        <w:rPr>
          <w:sz w:val="30"/>
        </w:rPr>
      </w:pPr>
    </w:p>
    <w:p w:rsidR="00264E38" w:rsidRDefault="00C951C4">
      <w:pPr>
        <w:pStyle w:val="GvdeMetni"/>
        <w:spacing w:line="360" w:lineRule="auto"/>
        <w:ind w:left="220" w:right="729"/>
        <w:jc w:val="both"/>
      </w:pPr>
      <w:r>
        <w:t xml:space="preserve">Projelerden üretilen Bilimsel yayın, kitap ve benzeri eserlerin </w:t>
      </w:r>
      <w:r>
        <w:t xml:space="preserve">telif hakları </w:t>
      </w:r>
      <w:r>
        <w:rPr>
          <w:spacing w:val="-4"/>
        </w:rPr>
        <w:t xml:space="preserve">Tekirdağ </w:t>
      </w:r>
      <w:r>
        <w:t>Namık Kemal Üniversitesi Yönetim Kurulu kararı ile kısmen veya tamamen eser sahiplerine</w:t>
      </w:r>
      <w:r>
        <w:rPr>
          <w:spacing w:val="-21"/>
        </w:rPr>
        <w:t xml:space="preserve"> </w:t>
      </w:r>
      <w:r>
        <w:t>devredilebilir.</w:t>
      </w:r>
    </w:p>
    <w:p w:rsidR="00264E38" w:rsidRDefault="00264E38">
      <w:pPr>
        <w:pStyle w:val="GvdeMetni"/>
        <w:rPr>
          <w:sz w:val="22"/>
        </w:rPr>
      </w:pPr>
    </w:p>
    <w:p w:rsidR="00264E38" w:rsidRDefault="00C951C4">
      <w:pPr>
        <w:pStyle w:val="GvdeMetni"/>
        <w:spacing w:before="162" w:line="360" w:lineRule="auto"/>
        <w:ind w:left="220" w:right="729"/>
        <w:jc w:val="both"/>
      </w:pPr>
      <w:r>
        <w:t>Gelir getirici, patent, buluş veya ürün ortaya çıkması durumunda, ortaya çıkacak gelirin dağılımı için İlgili kanun ve yönetmeli</w:t>
      </w:r>
      <w:r>
        <w:t>k, Tekirdağ Namık Kemal Üniversitesi Yönetiminin Fikri Mülkiyet Hakları ile ilgili belirlediği kurallar uygulanır.</w:t>
      </w:r>
    </w:p>
    <w:p w:rsidR="00264E38" w:rsidRDefault="00264E38">
      <w:pPr>
        <w:pStyle w:val="GvdeMetni"/>
        <w:rPr>
          <w:sz w:val="22"/>
        </w:rPr>
      </w:pPr>
    </w:p>
    <w:p w:rsidR="00264E38" w:rsidRDefault="00264E38">
      <w:pPr>
        <w:pStyle w:val="GvdeMetni"/>
        <w:rPr>
          <w:sz w:val="22"/>
        </w:rPr>
      </w:pPr>
    </w:p>
    <w:p w:rsidR="00264E38" w:rsidRDefault="00C951C4">
      <w:pPr>
        <w:pStyle w:val="Balk2"/>
        <w:spacing w:before="185"/>
        <w:ind w:left="1375" w:right="1877"/>
        <w:jc w:val="center"/>
      </w:pPr>
      <w:r>
        <w:t>YEDİNCİ BÖLÜM</w:t>
      </w:r>
    </w:p>
    <w:p w:rsidR="00264E38" w:rsidRDefault="00C951C4">
      <w:pPr>
        <w:spacing w:before="114"/>
        <w:ind w:left="1375" w:right="1877"/>
        <w:jc w:val="center"/>
        <w:rPr>
          <w:b/>
          <w:sz w:val="20"/>
        </w:rPr>
      </w:pPr>
      <w:r>
        <w:rPr>
          <w:b/>
          <w:sz w:val="20"/>
        </w:rPr>
        <w:t>Diğer Hükümler</w:t>
      </w:r>
    </w:p>
    <w:p w:rsidR="00264E38" w:rsidRDefault="00264E38">
      <w:pPr>
        <w:pStyle w:val="GvdeMetni"/>
        <w:rPr>
          <w:b/>
          <w:sz w:val="22"/>
        </w:rPr>
      </w:pPr>
    </w:p>
    <w:p w:rsidR="00264E38" w:rsidRDefault="00264E38">
      <w:pPr>
        <w:pStyle w:val="GvdeMetni"/>
        <w:rPr>
          <w:b/>
          <w:sz w:val="18"/>
        </w:rPr>
      </w:pPr>
    </w:p>
    <w:p w:rsidR="00264E38" w:rsidRDefault="00C951C4">
      <w:pPr>
        <w:ind w:left="220"/>
        <w:jc w:val="both"/>
        <w:rPr>
          <w:b/>
          <w:sz w:val="20"/>
        </w:rPr>
      </w:pPr>
      <w:r>
        <w:rPr>
          <w:b/>
          <w:sz w:val="20"/>
        </w:rPr>
        <w:t>Diğer Hükümler Proje Destekleme ve Uygulama Esaslarında Yer Almayan Durumlar</w:t>
      </w:r>
    </w:p>
    <w:p w:rsidR="00264E38" w:rsidRDefault="00C951C4">
      <w:pPr>
        <w:pStyle w:val="GvdeMetni"/>
        <w:spacing w:before="116" w:line="360" w:lineRule="auto"/>
        <w:ind w:left="220" w:right="732"/>
        <w:jc w:val="both"/>
      </w:pPr>
      <w:r>
        <w:rPr>
          <w:b/>
        </w:rPr>
        <w:t xml:space="preserve">Madde 41. </w:t>
      </w:r>
      <w:r>
        <w:t>Bu uygulama esaslarında yer almayan veya ifade edilmemiş durumlar için “Yükseköğretim Kurumları Bütçelerinde Bilimsel Araştırma Projeleri İçin Tefrik Edilen Ödeneklerin Özel Hesaba Aktarılarak Kullanımı, Muhasebeleştirilmesi İle Özel Hesabın İşleyişine İli</w:t>
      </w:r>
      <w:r>
        <w:t>şkin Esas ve Usuller” hükümleri uygulanır.</w:t>
      </w:r>
    </w:p>
    <w:p w:rsidR="00264E38" w:rsidRDefault="00264E38">
      <w:pPr>
        <w:pStyle w:val="GvdeMetni"/>
        <w:rPr>
          <w:sz w:val="30"/>
        </w:rPr>
      </w:pPr>
    </w:p>
    <w:p w:rsidR="00264E38" w:rsidRDefault="00C951C4">
      <w:pPr>
        <w:pStyle w:val="Balk2"/>
      </w:pPr>
      <w:r>
        <w:t>Proje Destekleme ve Uygulama Esaslarında Değişiklik Yetkisi</w:t>
      </w:r>
    </w:p>
    <w:p w:rsidR="00264E38" w:rsidRDefault="00C951C4">
      <w:pPr>
        <w:pStyle w:val="GvdeMetni"/>
        <w:spacing w:before="114" w:line="360" w:lineRule="auto"/>
        <w:ind w:left="220" w:right="727"/>
        <w:jc w:val="both"/>
      </w:pPr>
      <w:r>
        <w:rPr>
          <w:b/>
        </w:rPr>
        <w:t xml:space="preserve">Madde 42. </w:t>
      </w:r>
      <w:r>
        <w:rPr>
          <w:spacing w:val="-4"/>
        </w:rPr>
        <w:t xml:space="preserve">Tekirdağ </w:t>
      </w:r>
      <w:r>
        <w:t xml:space="preserve">Namık Kemal Üniversitesi BAP biriminin işleyişini, projelerle ilgili </w:t>
      </w:r>
      <w:proofErr w:type="gramStart"/>
      <w:r>
        <w:t>yürütmeyi  düzenleyen</w:t>
      </w:r>
      <w:proofErr w:type="gramEnd"/>
      <w:r>
        <w:t xml:space="preserve"> bu uygulama esaslarında değişiklik yapma y</w:t>
      </w:r>
      <w:r>
        <w:t>etkisi BAP Komisyonuna aittir. İhtiyaç duyulduğu durumlarda BAP komisyonu gerekli değişikliği yapar ve Rektörlük oluruna sunar. Rektörlük oluru alındıktan sonra değişiklikler yürürlüğe</w:t>
      </w:r>
      <w:r>
        <w:rPr>
          <w:spacing w:val="-2"/>
        </w:rPr>
        <w:t xml:space="preserve"> </w:t>
      </w:r>
      <w:r>
        <w:t>girer.</w:t>
      </w:r>
    </w:p>
    <w:p w:rsidR="00264E38" w:rsidRDefault="00264E38">
      <w:pPr>
        <w:pStyle w:val="GvdeMetni"/>
        <w:spacing w:before="1"/>
        <w:rPr>
          <w:sz w:val="30"/>
        </w:rPr>
      </w:pPr>
    </w:p>
    <w:p w:rsidR="00264E38" w:rsidRDefault="00C951C4">
      <w:pPr>
        <w:pStyle w:val="Balk2"/>
      </w:pPr>
      <w:r>
        <w:t>Proje Destekleme ve Uygulama Esaslarının Yürürlüğe Girmesi</w:t>
      </w:r>
    </w:p>
    <w:p w:rsidR="00264E38" w:rsidRDefault="00C951C4">
      <w:pPr>
        <w:pStyle w:val="GvdeMetni"/>
        <w:spacing w:before="114" w:line="360" w:lineRule="auto"/>
        <w:ind w:left="220" w:right="732"/>
        <w:jc w:val="both"/>
      </w:pPr>
      <w:r>
        <w:rPr>
          <w:b/>
        </w:rPr>
        <w:t>Madd</w:t>
      </w:r>
      <w:r>
        <w:rPr>
          <w:b/>
        </w:rPr>
        <w:t xml:space="preserve">e 43. </w:t>
      </w:r>
      <w:r>
        <w:t>Tekirdağ Namık Kemal Üniversitesi BAP biriminin işleyişini ve proje desteklerini düzenleyen bu uygulama esasları Rektör’ün onayı ile yürürlüğe girer.</w:t>
      </w:r>
    </w:p>
    <w:sectPr w:rsidR="00264E38">
      <w:pgSz w:w="11900" w:h="16840"/>
      <w:pgMar w:top="1600" w:right="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0F6"/>
    <w:multiLevelType w:val="hybridMultilevel"/>
    <w:tmpl w:val="A0822066"/>
    <w:lvl w:ilvl="0" w:tplc="7480BA08">
      <w:start w:val="1"/>
      <w:numFmt w:val="decimal"/>
      <w:lvlText w:val="%1-"/>
      <w:lvlJc w:val="left"/>
      <w:pPr>
        <w:ind w:left="1107" w:hanging="180"/>
        <w:jc w:val="left"/>
      </w:pPr>
      <w:rPr>
        <w:rFonts w:ascii="Arial" w:eastAsia="Arial" w:hAnsi="Arial" w:cs="Arial" w:hint="default"/>
        <w:spacing w:val="-1"/>
        <w:w w:val="100"/>
        <w:sz w:val="18"/>
        <w:szCs w:val="18"/>
        <w:lang w:val="tr-TR" w:eastAsia="tr-TR" w:bidi="tr-TR"/>
      </w:rPr>
    </w:lvl>
    <w:lvl w:ilvl="1" w:tplc="4FA0236E">
      <w:numFmt w:val="bullet"/>
      <w:lvlText w:val="•"/>
      <w:lvlJc w:val="left"/>
      <w:pPr>
        <w:ind w:left="2034" w:hanging="180"/>
      </w:pPr>
      <w:rPr>
        <w:rFonts w:hint="default"/>
        <w:lang w:val="tr-TR" w:eastAsia="tr-TR" w:bidi="tr-TR"/>
      </w:rPr>
    </w:lvl>
    <w:lvl w:ilvl="2" w:tplc="B8B694C6">
      <w:numFmt w:val="bullet"/>
      <w:lvlText w:val="•"/>
      <w:lvlJc w:val="left"/>
      <w:pPr>
        <w:ind w:left="2968" w:hanging="180"/>
      </w:pPr>
      <w:rPr>
        <w:rFonts w:hint="default"/>
        <w:lang w:val="tr-TR" w:eastAsia="tr-TR" w:bidi="tr-TR"/>
      </w:rPr>
    </w:lvl>
    <w:lvl w:ilvl="3" w:tplc="1A20C842">
      <w:numFmt w:val="bullet"/>
      <w:lvlText w:val="•"/>
      <w:lvlJc w:val="left"/>
      <w:pPr>
        <w:ind w:left="3902" w:hanging="180"/>
      </w:pPr>
      <w:rPr>
        <w:rFonts w:hint="default"/>
        <w:lang w:val="tr-TR" w:eastAsia="tr-TR" w:bidi="tr-TR"/>
      </w:rPr>
    </w:lvl>
    <w:lvl w:ilvl="4" w:tplc="1250D34C">
      <w:numFmt w:val="bullet"/>
      <w:lvlText w:val="•"/>
      <w:lvlJc w:val="left"/>
      <w:pPr>
        <w:ind w:left="4836" w:hanging="180"/>
      </w:pPr>
      <w:rPr>
        <w:rFonts w:hint="default"/>
        <w:lang w:val="tr-TR" w:eastAsia="tr-TR" w:bidi="tr-TR"/>
      </w:rPr>
    </w:lvl>
    <w:lvl w:ilvl="5" w:tplc="B52A7BC6">
      <w:numFmt w:val="bullet"/>
      <w:lvlText w:val="•"/>
      <w:lvlJc w:val="left"/>
      <w:pPr>
        <w:ind w:left="5770" w:hanging="180"/>
      </w:pPr>
      <w:rPr>
        <w:rFonts w:hint="default"/>
        <w:lang w:val="tr-TR" w:eastAsia="tr-TR" w:bidi="tr-TR"/>
      </w:rPr>
    </w:lvl>
    <w:lvl w:ilvl="6" w:tplc="CB56354C">
      <w:numFmt w:val="bullet"/>
      <w:lvlText w:val="•"/>
      <w:lvlJc w:val="left"/>
      <w:pPr>
        <w:ind w:left="6704" w:hanging="180"/>
      </w:pPr>
      <w:rPr>
        <w:rFonts w:hint="default"/>
        <w:lang w:val="tr-TR" w:eastAsia="tr-TR" w:bidi="tr-TR"/>
      </w:rPr>
    </w:lvl>
    <w:lvl w:ilvl="7" w:tplc="F13E6ABA">
      <w:numFmt w:val="bullet"/>
      <w:lvlText w:val="•"/>
      <w:lvlJc w:val="left"/>
      <w:pPr>
        <w:ind w:left="7638" w:hanging="180"/>
      </w:pPr>
      <w:rPr>
        <w:rFonts w:hint="default"/>
        <w:lang w:val="tr-TR" w:eastAsia="tr-TR" w:bidi="tr-TR"/>
      </w:rPr>
    </w:lvl>
    <w:lvl w:ilvl="8" w:tplc="0100AAB0">
      <w:numFmt w:val="bullet"/>
      <w:lvlText w:val="•"/>
      <w:lvlJc w:val="left"/>
      <w:pPr>
        <w:ind w:left="8572" w:hanging="180"/>
      </w:pPr>
      <w:rPr>
        <w:rFonts w:hint="default"/>
        <w:lang w:val="tr-TR" w:eastAsia="tr-TR" w:bidi="tr-TR"/>
      </w:rPr>
    </w:lvl>
  </w:abstractNum>
  <w:abstractNum w:abstractNumId="1">
    <w:nsid w:val="164C119D"/>
    <w:multiLevelType w:val="hybridMultilevel"/>
    <w:tmpl w:val="ED1CCBEE"/>
    <w:lvl w:ilvl="0" w:tplc="EA7C3BB4">
      <w:start w:val="1"/>
      <w:numFmt w:val="decimal"/>
      <w:lvlText w:val="%1."/>
      <w:lvlJc w:val="left"/>
      <w:pPr>
        <w:ind w:left="940" w:hanging="360"/>
        <w:jc w:val="left"/>
      </w:pPr>
      <w:rPr>
        <w:rFonts w:ascii="Arial" w:eastAsia="Arial" w:hAnsi="Arial" w:cs="Arial" w:hint="default"/>
        <w:spacing w:val="-13"/>
        <w:w w:val="100"/>
        <w:sz w:val="20"/>
        <w:szCs w:val="20"/>
        <w:lang w:val="tr-TR" w:eastAsia="tr-TR" w:bidi="tr-TR"/>
      </w:rPr>
    </w:lvl>
    <w:lvl w:ilvl="1" w:tplc="F1665DB6">
      <w:numFmt w:val="bullet"/>
      <w:lvlText w:val="•"/>
      <w:lvlJc w:val="left"/>
      <w:pPr>
        <w:ind w:left="1890" w:hanging="360"/>
      </w:pPr>
      <w:rPr>
        <w:rFonts w:hint="default"/>
        <w:lang w:val="tr-TR" w:eastAsia="tr-TR" w:bidi="tr-TR"/>
      </w:rPr>
    </w:lvl>
    <w:lvl w:ilvl="2" w:tplc="6CCC3890">
      <w:numFmt w:val="bullet"/>
      <w:lvlText w:val="•"/>
      <w:lvlJc w:val="left"/>
      <w:pPr>
        <w:ind w:left="2840" w:hanging="360"/>
      </w:pPr>
      <w:rPr>
        <w:rFonts w:hint="default"/>
        <w:lang w:val="tr-TR" w:eastAsia="tr-TR" w:bidi="tr-TR"/>
      </w:rPr>
    </w:lvl>
    <w:lvl w:ilvl="3" w:tplc="38E2994A">
      <w:numFmt w:val="bullet"/>
      <w:lvlText w:val="•"/>
      <w:lvlJc w:val="left"/>
      <w:pPr>
        <w:ind w:left="3790" w:hanging="360"/>
      </w:pPr>
      <w:rPr>
        <w:rFonts w:hint="default"/>
        <w:lang w:val="tr-TR" w:eastAsia="tr-TR" w:bidi="tr-TR"/>
      </w:rPr>
    </w:lvl>
    <w:lvl w:ilvl="4" w:tplc="392254A6">
      <w:numFmt w:val="bullet"/>
      <w:lvlText w:val="•"/>
      <w:lvlJc w:val="left"/>
      <w:pPr>
        <w:ind w:left="4740" w:hanging="360"/>
      </w:pPr>
      <w:rPr>
        <w:rFonts w:hint="default"/>
        <w:lang w:val="tr-TR" w:eastAsia="tr-TR" w:bidi="tr-TR"/>
      </w:rPr>
    </w:lvl>
    <w:lvl w:ilvl="5" w:tplc="C540BE9A">
      <w:numFmt w:val="bullet"/>
      <w:lvlText w:val="•"/>
      <w:lvlJc w:val="left"/>
      <w:pPr>
        <w:ind w:left="5690" w:hanging="360"/>
      </w:pPr>
      <w:rPr>
        <w:rFonts w:hint="default"/>
        <w:lang w:val="tr-TR" w:eastAsia="tr-TR" w:bidi="tr-TR"/>
      </w:rPr>
    </w:lvl>
    <w:lvl w:ilvl="6" w:tplc="A39C21D6">
      <w:numFmt w:val="bullet"/>
      <w:lvlText w:val="•"/>
      <w:lvlJc w:val="left"/>
      <w:pPr>
        <w:ind w:left="6640" w:hanging="360"/>
      </w:pPr>
      <w:rPr>
        <w:rFonts w:hint="default"/>
        <w:lang w:val="tr-TR" w:eastAsia="tr-TR" w:bidi="tr-TR"/>
      </w:rPr>
    </w:lvl>
    <w:lvl w:ilvl="7" w:tplc="562C503E">
      <w:numFmt w:val="bullet"/>
      <w:lvlText w:val="•"/>
      <w:lvlJc w:val="left"/>
      <w:pPr>
        <w:ind w:left="7590" w:hanging="360"/>
      </w:pPr>
      <w:rPr>
        <w:rFonts w:hint="default"/>
        <w:lang w:val="tr-TR" w:eastAsia="tr-TR" w:bidi="tr-TR"/>
      </w:rPr>
    </w:lvl>
    <w:lvl w:ilvl="8" w:tplc="A9525F90">
      <w:numFmt w:val="bullet"/>
      <w:lvlText w:val="•"/>
      <w:lvlJc w:val="left"/>
      <w:pPr>
        <w:ind w:left="8540" w:hanging="360"/>
      </w:pPr>
      <w:rPr>
        <w:rFonts w:hint="default"/>
        <w:lang w:val="tr-TR" w:eastAsia="tr-TR" w:bidi="tr-TR"/>
      </w:rPr>
    </w:lvl>
  </w:abstractNum>
  <w:abstractNum w:abstractNumId="2">
    <w:nsid w:val="22182C60"/>
    <w:multiLevelType w:val="hybridMultilevel"/>
    <w:tmpl w:val="49D4E06C"/>
    <w:lvl w:ilvl="0" w:tplc="24B0D9E0">
      <w:start w:val="1"/>
      <w:numFmt w:val="decimal"/>
      <w:lvlText w:val="%1-"/>
      <w:lvlJc w:val="left"/>
      <w:pPr>
        <w:ind w:left="1286" w:hanging="358"/>
        <w:jc w:val="left"/>
      </w:pPr>
      <w:rPr>
        <w:rFonts w:ascii="Arial" w:eastAsia="Arial" w:hAnsi="Arial" w:cs="Arial" w:hint="default"/>
        <w:spacing w:val="-3"/>
        <w:w w:val="100"/>
        <w:sz w:val="20"/>
        <w:szCs w:val="20"/>
        <w:lang w:val="tr-TR" w:eastAsia="tr-TR" w:bidi="tr-TR"/>
      </w:rPr>
    </w:lvl>
    <w:lvl w:ilvl="1" w:tplc="E0AA6124">
      <w:numFmt w:val="bullet"/>
      <w:lvlText w:val="•"/>
      <w:lvlJc w:val="left"/>
      <w:pPr>
        <w:ind w:left="2196" w:hanging="358"/>
      </w:pPr>
      <w:rPr>
        <w:rFonts w:hint="default"/>
        <w:lang w:val="tr-TR" w:eastAsia="tr-TR" w:bidi="tr-TR"/>
      </w:rPr>
    </w:lvl>
    <w:lvl w:ilvl="2" w:tplc="321CABF4">
      <w:numFmt w:val="bullet"/>
      <w:lvlText w:val="•"/>
      <w:lvlJc w:val="left"/>
      <w:pPr>
        <w:ind w:left="3112" w:hanging="358"/>
      </w:pPr>
      <w:rPr>
        <w:rFonts w:hint="default"/>
        <w:lang w:val="tr-TR" w:eastAsia="tr-TR" w:bidi="tr-TR"/>
      </w:rPr>
    </w:lvl>
    <w:lvl w:ilvl="3" w:tplc="60B8D8E0">
      <w:numFmt w:val="bullet"/>
      <w:lvlText w:val="•"/>
      <w:lvlJc w:val="left"/>
      <w:pPr>
        <w:ind w:left="4028" w:hanging="358"/>
      </w:pPr>
      <w:rPr>
        <w:rFonts w:hint="default"/>
        <w:lang w:val="tr-TR" w:eastAsia="tr-TR" w:bidi="tr-TR"/>
      </w:rPr>
    </w:lvl>
    <w:lvl w:ilvl="4" w:tplc="83EEC1B8">
      <w:numFmt w:val="bullet"/>
      <w:lvlText w:val="•"/>
      <w:lvlJc w:val="left"/>
      <w:pPr>
        <w:ind w:left="4944" w:hanging="358"/>
      </w:pPr>
      <w:rPr>
        <w:rFonts w:hint="default"/>
        <w:lang w:val="tr-TR" w:eastAsia="tr-TR" w:bidi="tr-TR"/>
      </w:rPr>
    </w:lvl>
    <w:lvl w:ilvl="5" w:tplc="2152AD30">
      <w:numFmt w:val="bullet"/>
      <w:lvlText w:val="•"/>
      <w:lvlJc w:val="left"/>
      <w:pPr>
        <w:ind w:left="5860" w:hanging="358"/>
      </w:pPr>
      <w:rPr>
        <w:rFonts w:hint="default"/>
        <w:lang w:val="tr-TR" w:eastAsia="tr-TR" w:bidi="tr-TR"/>
      </w:rPr>
    </w:lvl>
    <w:lvl w:ilvl="6" w:tplc="93EC3EA8">
      <w:numFmt w:val="bullet"/>
      <w:lvlText w:val="•"/>
      <w:lvlJc w:val="left"/>
      <w:pPr>
        <w:ind w:left="6776" w:hanging="358"/>
      </w:pPr>
      <w:rPr>
        <w:rFonts w:hint="default"/>
        <w:lang w:val="tr-TR" w:eastAsia="tr-TR" w:bidi="tr-TR"/>
      </w:rPr>
    </w:lvl>
    <w:lvl w:ilvl="7" w:tplc="08E80B40">
      <w:numFmt w:val="bullet"/>
      <w:lvlText w:val="•"/>
      <w:lvlJc w:val="left"/>
      <w:pPr>
        <w:ind w:left="7692" w:hanging="358"/>
      </w:pPr>
      <w:rPr>
        <w:rFonts w:hint="default"/>
        <w:lang w:val="tr-TR" w:eastAsia="tr-TR" w:bidi="tr-TR"/>
      </w:rPr>
    </w:lvl>
    <w:lvl w:ilvl="8" w:tplc="01B6FE1C">
      <w:numFmt w:val="bullet"/>
      <w:lvlText w:val="•"/>
      <w:lvlJc w:val="left"/>
      <w:pPr>
        <w:ind w:left="8608" w:hanging="358"/>
      </w:pPr>
      <w:rPr>
        <w:rFonts w:hint="default"/>
        <w:lang w:val="tr-TR" w:eastAsia="tr-TR" w:bidi="tr-TR"/>
      </w:rPr>
    </w:lvl>
  </w:abstractNum>
  <w:abstractNum w:abstractNumId="3">
    <w:nsid w:val="268F79C0"/>
    <w:multiLevelType w:val="hybridMultilevel"/>
    <w:tmpl w:val="01962862"/>
    <w:lvl w:ilvl="0" w:tplc="B70A928E">
      <w:start w:val="1"/>
      <w:numFmt w:val="decimal"/>
      <w:lvlText w:val="%1."/>
      <w:lvlJc w:val="left"/>
      <w:pPr>
        <w:ind w:left="940" w:hanging="360"/>
        <w:jc w:val="left"/>
      </w:pPr>
      <w:rPr>
        <w:rFonts w:ascii="Arial" w:eastAsia="Arial" w:hAnsi="Arial" w:cs="Arial" w:hint="default"/>
        <w:spacing w:val="-7"/>
        <w:w w:val="100"/>
        <w:sz w:val="20"/>
        <w:szCs w:val="20"/>
        <w:lang w:val="tr-TR" w:eastAsia="tr-TR" w:bidi="tr-TR"/>
      </w:rPr>
    </w:lvl>
    <w:lvl w:ilvl="1" w:tplc="CDD05A0E">
      <w:numFmt w:val="bullet"/>
      <w:lvlText w:val="•"/>
      <w:lvlJc w:val="left"/>
      <w:pPr>
        <w:ind w:left="1890" w:hanging="360"/>
      </w:pPr>
      <w:rPr>
        <w:rFonts w:hint="default"/>
        <w:lang w:val="tr-TR" w:eastAsia="tr-TR" w:bidi="tr-TR"/>
      </w:rPr>
    </w:lvl>
    <w:lvl w:ilvl="2" w:tplc="417CA856">
      <w:numFmt w:val="bullet"/>
      <w:lvlText w:val="•"/>
      <w:lvlJc w:val="left"/>
      <w:pPr>
        <w:ind w:left="2840" w:hanging="360"/>
      </w:pPr>
      <w:rPr>
        <w:rFonts w:hint="default"/>
        <w:lang w:val="tr-TR" w:eastAsia="tr-TR" w:bidi="tr-TR"/>
      </w:rPr>
    </w:lvl>
    <w:lvl w:ilvl="3" w:tplc="9C448B40">
      <w:numFmt w:val="bullet"/>
      <w:lvlText w:val="•"/>
      <w:lvlJc w:val="left"/>
      <w:pPr>
        <w:ind w:left="3790" w:hanging="360"/>
      </w:pPr>
      <w:rPr>
        <w:rFonts w:hint="default"/>
        <w:lang w:val="tr-TR" w:eastAsia="tr-TR" w:bidi="tr-TR"/>
      </w:rPr>
    </w:lvl>
    <w:lvl w:ilvl="4" w:tplc="A9CA3430">
      <w:numFmt w:val="bullet"/>
      <w:lvlText w:val="•"/>
      <w:lvlJc w:val="left"/>
      <w:pPr>
        <w:ind w:left="4740" w:hanging="360"/>
      </w:pPr>
      <w:rPr>
        <w:rFonts w:hint="default"/>
        <w:lang w:val="tr-TR" w:eastAsia="tr-TR" w:bidi="tr-TR"/>
      </w:rPr>
    </w:lvl>
    <w:lvl w:ilvl="5" w:tplc="814E1704">
      <w:numFmt w:val="bullet"/>
      <w:lvlText w:val="•"/>
      <w:lvlJc w:val="left"/>
      <w:pPr>
        <w:ind w:left="5690" w:hanging="360"/>
      </w:pPr>
      <w:rPr>
        <w:rFonts w:hint="default"/>
        <w:lang w:val="tr-TR" w:eastAsia="tr-TR" w:bidi="tr-TR"/>
      </w:rPr>
    </w:lvl>
    <w:lvl w:ilvl="6" w:tplc="7BB66B9A">
      <w:numFmt w:val="bullet"/>
      <w:lvlText w:val="•"/>
      <w:lvlJc w:val="left"/>
      <w:pPr>
        <w:ind w:left="6640" w:hanging="360"/>
      </w:pPr>
      <w:rPr>
        <w:rFonts w:hint="default"/>
        <w:lang w:val="tr-TR" w:eastAsia="tr-TR" w:bidi="tr-TR"/>
      </w:rPr>
    </w:lvl>
    <w:lvl w:ilvl="7" w:tplc="6E1A4208">
      <w:numFmt w:val="bullet"/>
      <w:lvlText w:val="•"/>
      <w:lvlJc w:val="left"/>
      <w:pPr>
        <w:ind w:left="7590" w:hanging="360"/>
      </w:pPr>
      <w:rPr>
        <w:rFonts w:hint="default"/>
        <w:lang w:val="tr-TR" w:eastAsia="tr-TR" w:bidi="tr-TR"/>
      </w:rPr>
    </w:lvl>
    <w:lvl w:ilvl="8" w:tplc="8F148F82">
      <w:numFmt w:val="bullet"/>
      <w:lvlText w:val="•"/>
      <w:lvlJc w:val="left"/>
      <w:pPr>
        <w:ind w:left="8540" w:hanging="360"/>
      </w:pPr>
      <w:rPr>
        <w:rFonts w:hint="default"/>
        <w:lang w:val="tr-TR" w:eastAsia="tr-TR" w:bidi="tr-TR"/>
      </w:rPr>
    </w:lvl>
  </w:abstractNum>
  <w:abstractNum w:abstractNumId="4">
    <w:nsid w:val="33FC01BD"/>
    <w:multiLevelType w:val="hybridMultilevel"/>
    <w:tmpl w:val="C47A1118"/>
    <w:lvl w:ilvl="0" w:tplc="0A4669F6">
      <w:start w:val="1"/>
      <w:numFmt w:val="decimal"/>
      <w:lvlText w:val="%1."/>
      <w:lvlJc w:val="left"/>
      <w:pPr>
        <w:ind w:left="940" w:hanging="360"/>
        <w:jc w:val="left"/>
      </w:pPr>
      <w:rPr>
        <w:rFonts w:ascii="Arial" w:eastAsia="Arial" w:hAnsi="Arial" w:cs="Arial" w:hint="default"/>
        <w:b/>
        <w:bCs/>
        <w:spacing w:val="-26"/>
        <w:w w:val="100"/>
        <w:sz w:val="20"/>
        <w:szCs w:val="20"/>
        <w:lang w:val="tr-TR" w:eastAsia="tr-TR" w:bidi="tr-TR"/>
      </w:rPr>
    </w:lvl>
    <w:lvl w:ilvl="1" w:tplc="76C02EEE">
      <w:numFmt w:val="bullet"/>
      <w:lvlText w:val="•"/>
      <w:lvlJc w:val="left"/>
      <w:pPr>
        <w:ind w:left="1890" w:hanging="360"/>
      </w:pPr>
      <w:rPr>
        <w:rFonts w:hint="default"/>
        <w:lang w:val="tr-TR" w:eastAsia="tr-TR" w:bidi="tr-TR"/>
      </w:rPr>
    </w:lvl>
    <w:lvl w:ilvl="2" w:tplc="C1D83214">
      <w:numFmt w:val="bullet"/>
      <w:lvlText w:val="•"/>
      <w:lvlJc w:val="left"/>
      <w:pPr>
        <w:ind w:left="2840" w:hanging="360"/>
      </w:pPr>
      <w:rPr>
        <w:rFonts w:hint="default"/>
        <w:lang w:val="tr-TR" w:eastAsia="tr-TR" w:bidi="tr-TR"/>
      </w:rPr>
    </w:lvl>
    <w:lvl w:ilvl="3" w:tplc="A8DA313E">
      <w:numFmt w:val="bullet"/>
      <w:lvlText w:val="•"/>
      <w:lvlJc w:val="left"/>
      <w:pPr>
        <w:ind w:left="3790" w:hanging="360"/>
      </w:pPr>
      <w:rPr>
        <w:rFonts w:hint="default"/>
        <w:lang w:val="tr-TR" w:eastAsia="tr-TR" w:bidi="tr-TR"/>
      </w:rPr>
    </w:lvl>
    <w:lvl w:ilvl="4" w:tplc="634A9544">
      <w:numFmt w:val="bullet"/>
      <w:lvlText w:val="•"/>
      <w:lvlJc w:val="left"/>
      <w:pPr>
        <w:ind w:left="4740" w:hanging="360"/>
      </w:pPr>
      <w:rPr>
        <w:rFonts w:hint="default"/>
        <w:lang w:val="tr-TR" w:eastAsia="tr-TR" w:bidi="tr-TR"/>
      </w:rPr>
    </w:lvl>
    <w:lvl w:ilvl="5" w:tplc="EF5071E0">
      <w:numFmt w:val="bullet"/>
      <w:lvlText w:val="•"/>
      <w:lvlJc w:val="left"/>
      <w:pPr>
        <w:ind w:left="5690" w:hanging="360"/>
      </w:pPr>
      <w:rPr>
        <w:rFonts w:hint="default"/>
        <w:lang w:val="tr-TR" w:eastAsia="tr-TR" w:bidi="tr-TR"/>
      </w:rPr>
    </w:lvl>
    <w:lvl w:ilvl="6" w:tplc="1F7E94A0">
      <w:numFmt w:val="bullet"/>
      <w:lvlText w:val="•"/>
      <w:lvlJc w:val="left"/>
      <w:pPr>
        <w:ind w:left="6640" w:hanging="360"/>
      </w:pPr>
      <w:rPr>
        <w:rFonts w:hint="default"/>
        <w:lang w:val="tr-TR" w:eastAsia="tr-TR" w:bidi="tr-TR"/>
      </w:rPr>
    </w:lvl>
    <w:lvl w:ilvl="7" w:tplc="6BA40820">
      <w:numFmt w:val="bullet"/>
      <w:lvlText w:val="•"/>
      <w:lvlJc w:val="left"/>
      <w:pPr>
        <w:ind w:left="7590" w:hanging="360"/>
      </w:pPr>
      <w:rPr>
        <w:rFonts w:hint="default"/>
        <w:lang w:val="tr-TR" w:eastAsia="tr-TR" w:bidi="tr-TR"/>
      </w:rPr>
    </w:lvl>
    <w:lvl w:ilvl="8" w:tplc="19DA29BA">
      <w:numFmt w:val="bullet"/>
      <w:lvlText w:val="•"/>
      <w:lvlJc w:val="left"/>
      <w:pPr>
        <w:ind w:left="8540" w:hanging="360"/>
      </w:pPr>
      <w:rPr>
        <w:rFonts w:hint="default"/>
        <w:lang w:val="tr-TR" w:eastAsia="tr-TR" w:bidi="tr-TR"/>
      </w:rPr>
    </w:lvl>
  </w:abstractNum>
  <w:abstractNum w:abstractNumId="5">
    <w:nsid w:val="35431682"/>
    <w:multiLevelType w:val="hybridMultilevel"/>
    <w:tmpl w:val="750226F0"/>
    <w:lvl w:ilvl="0" w:tplc="3382798C">
      <w:start w:val="8"/>
      <w:numFmt w:val="lowerLetter"/>
      <w:lvlText w:val="%1)"/>
      <w:lvlJc w:val="left"/>
      <w:pPr>
        <w:ind w:left="940" w:hanging="360"/>
        <w:jc w:val="right"/>
      </w:pPr>
      <w:rPr>
        <w:rFonts w:ascii="Arial" w:eastAsia="Arial" w:hAnsi="Arial" w:cs="Arial" w:hint="default"/>
        <w:b/>
        <w:bCs/>
        <w:spacing w:val="-3"/>
        <w:w w:val="100"/>
        <w:sz w:val="20"/>
        <w:szCs w:val="20"/>
        <w:lang w:val="tr-TR" w:eastAsia="tr-TR" w:bidi="tr-TR"/>
      </w:rPr>
    </w:lvl>
    <w:lvl w:ilvl="1" w:tplc="7CE84D32">
      <w:start w:val="1"/>
      <w:numFmt w:val="decimal"/>
      <w:lvlText w:val="%2."/>
      <w:lvlJc w:val="left"/>
      <w:pPr>
        <w:ind w:left="1366" w:hanging="720"/>
        <w:jc w:val="left"/>
      </w:pPr>
      <w:rPr>
        <w:rFonts w:ascii="Arial" w:eastAsia="Arial" w:hAnsi="Arial" w:cs="Arial" w:hint="default"/>
        <w:b/>
        <w:bCs/>
        <w:spacing w:val="-6"/>
        <w:w w:val="100"/>
        <w:sz w:val="20"/>
        <w:szCs w:val="20"/>
        <w:lang w:val="tr-TR" w:eastAsia="tr-TR" w:bidi="tr-TR"/>
      </w:rPr>
    </w:lvl>
    <w:lvl w:ilvl="2" w:tplc="CD54999E">
      <w:start w:val="1"/>
      <w:numFmt w:val="lowerLetter"/>
      <w:lvlText w:val="%3)"/>
      <w:lvlJc w:val="left"/>
      <w:pPr>
        <w:ind w:left="1726" w:hanging="360"/>
        <w:jc w:val="left"/>
      </w:pPr>
      <w:rPr>
        <w:rFonts w:ascii="Arial" w:eastAsia="Arial" w:hAnsi="Arial" w:cs="Arial" w:hint="default"/>
        <w:b/>
        <w:bCs/>
        <w:spacing w:val="-10"/>
        <w:w w:val="100"/>
        <w:sz w:val="20"/>
        <w:szCs w:val="20"/>
        <w:lang w:val="tr-TR" w:eastAsia="tr-TR" w:bidi="tr-TR"/>
      </w:rPr>
    </w:lvl>
    <w:lvl w:ilvl="3" w:tplc="C4521DCC">
      <w:numFmt w:val="bullet"/>
      <w:lvlText w:val="•"/>
      <w:lvlJc w:val="left"/>
      <w:pPr>
        <w:ind w:left="2810" w:hanging="360"/>
      </w:pPr>
      <w:rPr>
        <w:rFonts w:hint="default"/>
        <w:lang w:val="tr-TR" w:eastAsia="tr-TR" w:bidi="tr-TR"/>
      </w:rPr>
    </w:lvl>
    <w:lvl w:ilvl="4" w:tplc="99C49E62">
      <w:numFmt w:val="bullet"/>
      <w:lvlText w:val="•"/>
      <w:lvlJc w:val="left"/>
      <w:pPr>
        <w:ind w:left="3900" w:hanging="360"/>
      </w:pPr>
      <w:rPr>
        <w:rFonts w:hint="default"/>
        <w:lang w:val="tr-TR" w:eastAsia="tr-TR" w:bidi="tr-TR"/>
      </w:rPr>
    </w:lvl>
    <w:lvl w:ilvl="5" w:tplc="9348B6FA">
      <w:numFmt w:val="bullet"/>
      <w:lvlText w:val="•"/>
      <w:lvlJc w:val="left"/>
      <w:pPr>
        <w:ind w:left="4990" w:hanging="360"/>
      </w:pPr>
      <w:rPr>
        <w:rFonts w:hint="default"/>
        <w:lang w:val="tr-TR" w:eastAsia="tr-TR" w:bidi="tr-TR"/>
      </w:rPr>
    </w:lvl>
    <w:lvl w:ilvl="6" w:tplc="2AD8251C">
      <w:numFmt w:val="bullet"/>
      <w:lvlText w:val="•"/>
      <w:lvlJc w:val="left"/>
      <w:pPr>
        <w:ind w:left="6080" w:hanging="360"/>
      </w:pPr>
      <w:rPr>
        <w:rFonts w:hint="default"/>
        <w:lang w:val="tr-TR" w:eastAsia="tr-TR" w:bidi="tr-TR"/>
      </w:rPr>
    </w:lvl>
    <w:lvl w:ilvl="7" w:tplc="189C58E8">
      <w:numFmt w:val="bullet"/>
      <w:lvlText w:val="•"/>
      <w:lvlJc w:val="left"/>
      <w:pPr>
        <w:ind w:left="7170" w:hanging="360"/>
      </w:pPr>
      <w:rPr>
        <w:rFonts w:hint="default"/>
        <w:lang w:val="tr-TR" w:eastAsia="tr-TR" w:bidi="tr-TR"/>
      </w:rPr>
    </w:lvl>
    <w:lvl w:ilvl="8" w:tplc="5192CF5C">
      <w:numFmt w:val="bullet"/>
      <w:lvlText w:val="•"/>
      <w:lvlJc w:val="left"/>
      <w:pPr>
        <w:ind w:left="8260" w:hanging="360"/>
      </w:pPr>
      <w:rPr>
        <w:rFonts w:hint="default"/>
        <w:lang w:val="tr-TR" w:eastAsia="tr-TR" w:bidi="tr-TR"/>
      </w:rPr>
    </w:lvl>
  </w:abstractNum>
  <w:abstractNum w:abstractNumId="6">
    <w:nsid w:val="4970084A"/>
    <w:multiLevelType w:val="hybridMultilevel"/>
    <w:tmpl w:val="83FA9FB6"/>
    <w:lvl w:ilvl="0" w:tplc="9112E662">
      <w:start w:val="1"/>
      <w:numFmt w:val="lowerLetter"/>
      <w:lvlText w:val="%1."/>
      <w:lvlJc w:val="left"/>
      <w:pPr>
        <w:ind w:left="928" w:hanging="214"/>
        <w:jc w:val="left"/>
      </w:pPr>
      <w:rPr>
        <w:rFonts w:ascii="Arial" w:eastAsia="Arial" w:hAnsi="Arial" w:cs="Arial" w:hint="default"/>
        <w:spacing w:val="-2"/>
        <w:w w:val="100"/>
        <w:sz w:val="20"/>
        <w:szCs w:val="20"/>
        <w:lang w:val="tr-TR" w:eastAsia="tr-TR" w:bidi="tr-TR"/>
      </w:rPr>
    </w:lvl>
    <w:lvl w:ilvl="1" w:tplc="CD5839F4">
      <w:numFmt w:val="bullet"/>
      <w:lvlText w:val="•"/>
      <w:lvlJc w:val="left"/>
      <w:pPr>
        <w:ind w:left="1872" w:hanging="214"/>
      </w:pPr>
      <w:rPr>
        <w:rFonts w:hint="default"/>
        <w:lang w:val="tr-TR" w:eastAsia="tr-TR" w:bidi="tr-TR"/>
      </w:rPr>
    </w:lvl>
    <w:lvl w:ilvl="2" w:tplc="BEB82388">
      <w:numFmt w:val="bullet"/>
      <w:lvlText w:val="•"/>
      <w:lvlJc w:val="left"/>
      <w:pPr>
        <w:ind w:left="2824" w:hanging="214"/>
      </w:pPr>
      <w:rPr>
        <w:rFonts w:hint="default"/>
        <w:lang w:val="tr-TR" w:eastAsia="tr-TR" w:bidi="tr-TR"/>
      </w:rPr>
    </w:lvl>
    <w:lvl w:ilvl="3" w:tplc="91CCC1C2">
      <w:numFmt w:val="bullet"/>
      <w:lvlText w:val="•"/>
      <w:lvlJc w:val="left"/>
      <w:pPr>
        <w:ind w:left="3776" w:hanging="214"/>
      </w:pPr>
      <w:rPr>
        <w:rFonts w:hint="default"/>
        <w:lang w:val="tr-TR" w:eastAsia="tr-TR" w:bidi="tr-TR"/>
      </w:rPr>
    </w:lvl>
    <w:lvl w:ilvl="4" w:tplc="A0821CE6">
      <w:numFmt w:val="bullet"/>
      <w:lvlText w:val="•"/>
      <w:lvlJc w:val="left"/>
      <w:pPr>
        <w:ind w:left="4728" w:hanging="214"/>
      </w:pPr>
      <w:rPr>
        <w:rFonts w:hint="default"/>
        <w:lang w:val="tr-TR" w:eastAsia="tr-TR" w:bidi="tr-TR"/>
      </w:rPr>
    </w:lvl>
    <w:lvl w:ilvl="5" w:tplc="F4E6AD80">
      <w:numFmt w:val="bullet"/>
      <w:lvlText w:val="•"/>
      <w:lvlJc w:val="left"/>
      <w:pPr>
        <w:ind w:left="5680" w:hanging="214"/>
      </w:pPr>
      <w:rPr>
        <w:rFonts w:hint="default"/>
        <w:lang w:val="tr-TR" w:eastAsia="tr-TR" w:bidi="tr-TR"/>
      </w:rPr>
    </w:lvl>
    <w:lvl w:ilvl="6" w:tplc="A72A7446">
      <w:numFmt w:val="bullet"/>
      <w:lvlText w:val="•"/>
      <w:lvlJc w:val="left"/>
      <w:pPr>
        <w:ind w:left="6632" w:hanging="214"/>
      </w:pPr>
      <w:rPr>
        <w:rFonts w:hint="default"/>
        <w:lang w:val="tr-TR" w:eastAsia="tr-TR" w:bidi="tr-TR"/>
      </w:rPr>
    </w:lvl>
    <w:lvl w:ilvl="7" w:tplc="3ED03E2A">
      <w:numFmt w:val="bullet"/>
      <w:lvlText w:val="•"/>
      <w:lvlJc w:val="left"/>
      <w:pPr>
        <w:ind w:left="7584" w:hanging="214"/>
      </w:pPr>
      <w:rPr>
        <w:rFonts w:hint="default"/>
        <w:lang w:val="tr-TR" w:eastAsia="tr-TR" w:bidi="tr-TR"/>
      </w:rPr>
    </w:lvl>
    <w:lvl w:ilvl="8" w:tplc="41942402">
      <w:numFmt w:val="bullet"/>
      <w:lvlText w:val="•"/>
      <w:lvlJc w:val="left"/>
      <w:pPr>
        <w:ind w:left="8536" w:hanging="214"/>
      </w:pPr>
      <w:rPr>
        <w:rFonts w:hint="default"/>
        <w:lang w:val="tr-TR" w:eastAsia="tr-TR" w:bidi="tr-TR"/>
      </w:rPr>
    </w:lvl>
  </w:abstractNum>
  <w:abstractNum w:abstractNumId="7">
    <w:nsid w:val="4ABD6F23"/>
    <w:multiLevelType w:val="hybridMultilevel"/>
    <w:tmpl w:val="DC1A911C"/>
    <w:lvl w:ilvl="0" w:tplc="7B94382A">
      <w:start w:val="1"/>
      <w:numFmt w:val="decimal"/>
      <w:lvlText w:val="%1."/>
      <w:lvlJc w:val="left"/>
      <w:pPr>
        <w:ind w:left="940" w:hanging="360"/>
        <w:jc w:val="left"/>
      </w:pPr>
      <w:rPr>
        <w:rFonts w:ascii="Arial" w:eastAsia="Arial" w:hAnsi="Arial" w:cs="Arial" w:hint="default"/>
        <w:b/>
        <w:bCs/>
        <w:spacing w:val="-7"/>
        <w:w w:val="100"/>
        <w:sz w:val="20"/>
        <w:szCs w:val="20"/>
        <w:lang w:val="tr-TR" w:eastAsia="tr-TR" w:bidi="tr-TR"/>
      </w:rPr>
    </w:lvl>
    <w:lvl w:ilvl="1" w:tplc="1BBA255C">
      <w:numFmt w:val="bullet"/>
      <w:lvlText w:val="•"/>
      <w:lvlJc w:val="left"/>
      <w:pPr>
        <w:ind w:left="1890" w:hanging="360"/>
      </w:pPr>
      <w:rPr>
        <w:rFonts w:hint="default"/>
        <w:lang w:val="tr-TR" w:eastAsia="tr-TR" w:bidi="tr-TR"/>
      </w:rPr>
    </w:lvl>
    <w:lvl w:ilvl="2" w:tplc="9CD293EE">
      <w:numFmt w:val="bullet"/>
      <w:lvlText w:val="•"/>
      <w:lvlJc w:val="left"/>
      <w:pPr>
        <w:ind w:left="2840" w:hanging="360"/>
      </w:pPr>
      <w:rPr>
        <w:rFonts w:hint="default"/>
        <w:lang w:val="tr-TR" w:eastAsia="tr-TR" w:bidi="tr-TR"/>
      </w:rPr>
    </w:lvl>
    <w:lvl w:ilvl="3" w:tplc="B4E090FC">
      <w:numFmt w:val="bullet"/>
      <w:lvlText w:val="•"/>
      <w:lvlJc w:val="left"/>
      <w:pPr>
        <w:ind w:left="3790" w:hanging="360"/>
      </w:pPr>
      <w:rPr>
        <w:rFonts w:hint="default"/>
        <w:lang w:val="tr-TR" w:eastAsia="tr-TR" w:bidi="tr-TR"/>
      </w:rPr>
    </w:lvl>
    <w:lvl w:ilvl="4" w:tplc="B91AA6BA">
      <w:numFmt w:val="bullet"/>
      <w:lvlText w:val="•"/>
      <w:lvlJc w:val="left"/>
      <w:pPr>
        <w:ind w:left="4740" w:hanging="360"/>
      </w:pPr>
      <w:rPr>
        <w:rFonts w:hint="default"/>
        <w:lang w:val="tr-TR" w:eastAsia="tr-TR" w:bidi="tr-TR"/>
      </w:rPr>
    </w:lvl>
    <w:lvl w:ilvl="5" w:tplc="E05477BE">
      <w:numFmt w:val="bullet"/>
      <w:lvlText w:val="•"/>
      <w:lvlJc w:val="left"/>
      <w:pPr>
        <w:ind w:left="5690" w:hanging="360"/>
      </w:pPr>
      <w:rPr>
        <w:rFonts w:hint="default"/>
        <w:lang w:val="tr-TR" w:eastAsia="tr-TR" w:bidi="tr-TR"/>
      </w:rPr>
    </w:lvl>
    <w:lvl w:ilvl="6" w:tplc="1F2E8DA2">
      <w:numFmt w:val="bullet"/>
      <w:lvlText w:val="•"/>
      <w:lvlJc w:val="left"/>
      <w:pPr>
        <w:ind w:left="6640" w:hanging="360"/>
      </w:pPr>
      <w:rPr>
        <w:rFonts w:hint="default"/>
        <w:lang w:val="tr-TR" w:eastAsia="tr-TR" w:bidi="tr-TR"/>
      </w:rPr>
    </w:lvl>
    <w:lvl w:ilvl="7" w:tplc="F38AA0FE">
      <w:numFmt w:val="bullet"/>
      <w:lvlText w:val="•"/>
      <w:lvlJc w:val="left"/>
      <w:pPr>
        <w:ind w:left="7590" w:hanging="360"/>
      </w:pPr>
      <w:rPr>
        <w:rFonts w:hint="default"/>
        <w:lang w:val="tr-TR" w:eastAsia="tr-TR" w:bidi="tr-TR"/>
      </w:rPr>
    </w:lvl>
    <w:lvl w:ilvl="8" w:tplc="C1DE0AFE">
      <w:numFmt w:val="bullet"/>
      <w:lvlText w:val="•"/>
      <w:lvlJc w:val="left"/>
      <w:pPr>
        <w:ind w:left="8540" w:hanging="360"/>
      </w:pPr>
      <w:rPr>
        <w:rFonts w:hint="default"/>
        <w:lang w:val="tr-TR" w:eastAsia="tr-TR" w:bidi="tr-TR"/>
      </w:rPr>
    </w:lvl>
  </w:abstractNum>
  <w:abstractNum w:abstractNumId="8">
    <w:nsid w:val="5349536E"/>
    <w:multiLevelType w:val="hybridMultilevel"/>
    <w:tmpl w:val="EF624456"/>
    <w:lvl w:ilvl="0" w:tplc="EDEE82EA">
      <w:start w:val="1"/>
      <w:numFmt w:val="decimal"/>
      <w:lvlText w:val="%1."/>
      <w:lvlJc w:val="left"/>
      <w:pPr>
        <w:ind w:left="441" w:hanging="222"/>
        <w:jc w:val="left"/>
      </w:pPr>
      <w:rPr>
        <w:rFonts w:ascii="Arial" w:eastAsia="Arial" w:hAnsi="Arial" w:cs="Arial" w:hint="default"/>
        <w:b/>
        <w:bCs/>
        <w:spacing w:val="-8"/>
        <w:w w:val="100"/>
        <w:sz w:val="20"/>
        <w:szCs w:val="20"/>
        <w:lang w:val="tr-TR" w:eastAsia="tr-TR" w:bidi="tr-TR"/>
      </w:rPr>
    </w:lvl>
    <w:lvl w:ilvl="1" w:tplc="D910D388">
      <w:numFmt w:val="bullet"/>
      <w:lvlText w:val="•"/>
      <w:lvlJc w:val="left"/>
      <w:pPr>
        <w:ind w:left="940" w:hanging="360"/>
      </w:pPr>
      <w:rPr>
        <w:rFonts w:ascii="Segoe MDL2 Assets" w:eastAsia="Segoe MDL2 Assets" w:hAnsi="Segoe MDL2 Assets" w:cs="Segoe MDL2 Assets" w:hint="default"/>
        <w:w w:val="63"/>
        <w:sz w:val="20"/>
        <w:szCs w:val="20"/>
        <w:lang w:val="tr-TR" w:eastAsia="tr-TR" w:bidi="tr-TR"/>
      </w:rPr>
    </w:lvl>
    <w:lvl w:ilvl="2" w:tplc="BC3E4CC6">
      <w:numFmt w:val="bullet"/>
      <w:lvlText w:val="•"/>
      <w:lvlJc w:val="left"/>
      <w:pPr>
        <w:ind w:left="1995" w:hanging="360"/>
      </w:pPr>
      <w:rPr>
        <w:rFonts w:hint="default"/>
        <w:lang w:val="tr-TR" w:eastAsia="tr-TR" w:bidi="tr-TR"/>
      </w:rPr>
    </w:lvl>
    <w:lvl w:ilvl="3" w:tplc="BC46793C">
      <w:numFmt w:val="bullet"/>
      <w:lvlText w:val="•"/>
      <w:lvlJc w:val="left"/>
      <w:pPr>
        <w:ind w:left="3051" w:hanging="360"/>
      </w:pPr>
      <w:rPr>
        <w:rFonts w:hint="default"/>
        <w:lang w:val="tr-TR" w:eastAsia="tr-TR" w:bidi="tr-TR"/>
      </w:rPr>
    </w:lvl>
    <w:lvl w:ilvl="4" w:tplc="6BAAE972">
      <w:numFmt w:val="bullet"/>
      <w:lvlText w:val="•"/>
      <w:lvlJc w:val="left"/>
      <w:pPr>
        <w:ind w:left="4106" w:hanging="360"/>
      </w:pPr>
      <w:rPr>
        <w:rFonts w:hint="default"/>
        <w:lang w:val="tr-TR" w:eastAsia="tr-TR" w:bidi="tr-TR"/>
      </w:rPr>
    </w:lvl>
    <w:lvl w:ilvl="5" w:tplc="3ADC5EB0">
      <w:numFmt w:val="bullet"/>
      <w:lvlText w:val="•"/>
      <w:lvlJc w:val="left"/>
      <w:pPr>
        <w:ind w:left="5162" w:hanging="360"/>
      </w:pPr>
      <w:rPr>
        <w:rFonts w:hint="default"/>
        <w:lang w:val="tr-TR" w:eastAsia="tr-TR" w:bidi="tr-TR"/>
      </w:rPr>
    </w:lvl>
    <w:lvl w:ilvl="6" w:tplc="FD624A4E">
      <w:numFmt w:val="bullet"/>
      <w:lvlText w:val="•"/>
      <w:lvlJc w:val="left"/>
      <w:pPr>
        <w:ind w:left="6217" w:hanging="360"/>
      </w:pPr>
      <w:rPr>
        <w:rFonts w:hint="default"/>
        <w:lang w:val="tr-TR" w:eastAsia="tr-TR" w:bidi="tr-TR"/>
      </w:rPr>
    </w:lvl>
    <w:lvl w:ilvl="7" w:tplc="26FE28A4">
      <w:numFmt w:val="bullet"/>
      <w:lvlText w:val="•"/>
      <w:lvlJc w:val="left"/>
      <w:pPr>
        <w:ind w:left="7273" w:hanging="360"/>
      </w:pPr>
      <w:rPr>
        <w:rFonts w:hint="default"/>
        <w:lang w:val="tr-TR" w:eastAsia="tr-TR" w:bidi="tr-TR"/>
      </w:rPr>
    </w:lvl>
    <w:lvl w:ilvl="8" w:tplc="8646B3D4">
      <w:numFmt w:val="bullet"/>
      <w:lvlText w:val="•"/>
      <w:lvlJc w:val="left"/>
      <w:pPr>
        <w:ind w:left="8328" w:hanging="360"/>
      </w:pPr>
      <w:rPr>
        <w:rFonts w:hint="default"/>
        <w:lang w:val="tr-TR" w:eastAsia="tr-TR" w:bidi="tr-TR"/>
      </w:rPr>
    </w:lvl>
  </w:abstractNum>
  <w:abstractNum w:abstractNumId="9">
    <w:nsid w:val="55F71DD2"/>
    <w:multiLevelType w:val="hybridMultilevel"/>
    <w:tmpl w:val="926E20EE"/>
    <w:lvl w:ilvl="0" w:tplc="C280390C">
      <w:numFmt w:val="bullet"/>
      <w:lvlText w:val="•"/>
      <w:lvlJc w:val="left"/>
      <w:pPr>
        <w:ind w:left="367" w:hanging="148"/>
      </w:pPr>
      <w:rPr>
        <w:rFonts w:ascii="Arial Unicode MS" w:eastAsia="Arial Unicode MS" w:hAnsi="Arial Unicode MS" w:cs="Arial Unicode MS" w:hint="default"/>
        <w:w w:val="131"/>
        <w:sz w:val="20"/>
        <w:szCs w:val="20"/>
        <w:lang w:val="tr-TR" w:eastAsia="tr-TR" w:bidi="tr-TR"/>
      </w:rPr>
    </w:lvl>
    <w:lvl w:ilvl="1" w:tplc="EB722E82">
      <w:numFmt w:val="bullet"/>
      <w:lvlText w:val="•"/>
      <w:lvlJc w:val="left"/>
      <w:pPr>
        <w:ind w:left="940" w:hanging="360"/>
      </w:pPr>
      <w:rPr>
        <w:rFonts w:ascii="Segoe MDL2 Assets" w:eastAsia="Segoe MDL2 Assets" w:hAnsi="Segoe MDL2 Assets" w:cs="Segoe MDL2 Assets" w:hint="default"/>
        <w:w w:val="63"/>
        <w:sz w:val="20"/>
        <w:szCs w:val="20"/>
        <w:lang w:val="tr-TR" w:eastAsia="tr-TR" w:bidi="tr-TR"/>
      </w:rPr>
    </w:lvl>
    <w:lvl w:ilvl="2" w:tplc="BD4ED1A0">
      <w:numFmt w:val="bullet"/>
      <w:lvlText w:val="•"/>
      <w:lvlJc w:val="left"/>
      <w:pPr>
        <w:ind w:left="1995" w:hanging="360"/>
      </w:pPr>
      <w:rPr>
        <w:rFonts w:hint="default"/>
        <w:lang w:val="tr-TR" w:eastAsia="tr-TR" w:bidi="tr-TR"/>
      </w:rPr>
    </w:lvl>
    <w:lvl w:ilvl="3" w:tplc="93C8DDC0">
      <w:numFmt w:val="bullet"/>
      <w:lvlText w:val="•"/>
      <w:lvlJc w:val="left"/>
      <w:pPr>
        <w:ind w:left="3051" w:hanging="360"/>
      </w:pPr>
      <w:rPr>
        <w:rFonts w:hint="default"/>
        <w:lang w:val="tr-TR" w:eastAsia="tr-TR" w:bidi="tr-TR"/>
      </w:rPr>
    </w:lvl>
    <w:lvl w:ilvl="4" w:tplc="CC3461BE">
      <w:numFmt w:val="bullet"/>
      <w:lvlText w:val="•"/>
      <w:lvlJc w:val="left"/>
      <w:pPr>
        <w:ind w:left="4106" w:hanging="360"/>
      </w:pPr>
      <w:rPr>
        <w:rFonts w:hint="default"/>
        <w:lang w:val="tr-TR" w:eastAsia="tr-TR" w:bidi="tr-TR"/>
      </w:rPr>
    </w:lvl>
    <w:lvl w:ilvl="5" w:tplc="21A64546">
      <w:numFmt w:val="bullet"/>
      <w:lvlText w:val="•"/>
      <w:lvlJc w:val="left"/>
      <w:pPr>
        <w:ind w:left="5162" w:hanging="360"/>
      </w:pPr>
      <w:rPr>
        <w:rFonts w:hint="default"/>
        <w:lang w:val="tr-TR" w:eastAsia="tr-TR" w:bidi="tr-TR"/>
      </w:rPr>
    </w:lvl>
    <w:lvl w:ilvl="6" w:tplc="DD3C0560">
      <w:numFmt w:val="bullet"/>
      <w:lvlText w:val="•"/>
      <w:lvlJc w:val="left"/>
      <w:pPr>
        <w:ind w:left="6217" w:hanging="360"/>
      </w:pPr>
      <w:rPr>
        <w:rFonts w:hint="default"/>
        <w:lang w:val="tr-TR" w:eastAsia="tr-TR" w:bidi="tr-TR"/>
      </w:rPr>
    </w:lvl>
    <w:lvl w:ilvl="7" w:tplc="82905C78">
      <w:numFmt w:val="bullet"/>
      <w:lvlText w:val="•"/>
      <w:lvlJc w:val="left"/>
      <w:pPr>
        <w:ind w:left="7273" w:hanging="360"/>
      </w:pPr>
      <w:rPr>
        <w:rFonts w:hint="default"/>
        <w:lang w:val="tr-TR" w:eastAsia="tr-TR" w:bidi="tr-TR"/>
      </w:rPr>
    </w:lvl>
    <w:lvl w:ilvl="8" w:tplc="E4A2A0A2">
      <w:numFmt w:val="bullet"/>
      <w:lvlText w:val="•"/>
      <w:lvlJc w:val="left"/>
      <w:pPr>
        <w:ind w:left="8328" w:hanging="360"/>
      </w:pPr>
      <w:rPr>
        <w:rFonts w:hint="default"/>
        <w:lang w:val="tr-TR" w:eastAsia="tr-TR" w:bidi="tr-TR"/>
      </w:rPr>
    </w:lvl>
  </w:abstractNum>
  <w:abstractNum w:abstractNumId="10">
    <w:nsid w:val="58502D94"/>
    <w:multiLevelType w:val="hybridMultilevel"/>
    <w:tmpl w:val="9018853E"/>
    <w:lvl w:ilvl="0" w:tplc="0A98E4F2">
      <w:start w:val="58"/>
      <w:numFmt w:val="decimal"/>
      <w:lvlText w:val="%1."/>
      <w:lvlJc w:val="left"/>
      <w:pPr>
        <w:ind w:left="220" w:hanging="450"/>
        <w:jc w:val="left"/>
      </w:pPr>
      <w:rPr>
        <w:rFonts w:ascii="Arial" w:eastAsia="Arial" w:hAnsi="Arial" w:cs="Arial" w:hint="default"/>
        <w:spacing w:val="-28"/>
        <w:w w:val="100"/>
        <w:sz w:val="20"/>
        <w:szCs w:val="20"/>
        <w:lang w:val="tr-TR" w:eastAsia="tr-TR" w:bidi="tr-TR"/>
      </w:rPr>
    </w:lvl>
    <w:lvl w:ilvl="1" w:tplc="C7E4F2F4">
      <w:start w:val="1"/>
      <w:numFmt w:val="lowerLetter"/>
      <w:lvlText w:val="%2)"/>
      <w:lvlJc w:val="left"/>
      <w:pPr>
        <w:ind w:left="940" w:hanging="360"/>
        <w:jc w:val="right"/>
      </w:pPr>
      <w:rPr>
        <w:rFonts w:ascii="Arial" w:eastAsia="Arial" w:hAnsi="Arial" w:cs="Arial" w:hint="default"/>
        <w:b/>
        <w:bCs/>
        <w:spacing w:val="-28"/>
        <w:w w:val="100"/>
        <w:sz w:val="20"/>
        <w:szCs w:val="20"/>
        <w:lang w:val="tr-TR" w:eastAsia="tr-TR" w:bidi="tr-TR"/>
      </w:rPr>
    </w:lvl>
    <w:lvl w:ilvl="2" w:tplc="361C204C">
      <w:numFmt w:val="bullet"/>
      <w:lvlText w:val="•"/>
      <w:lvlJc w:val="left"/>
      <w:pPr>
        <w:ind w:left="1995" w:hanging="360"/>
      </w:pPr>
      <w:rPr>
        <w:rFonts w:hint="default"/>
        <w:lang w:val="tr-TR" w:eastAsia="tr-TR" w:bidi="tr-TR"/>
      </w:rPr>
    </w:lvl>
    <w:lvl w:ilvl="3" w:tplc="818A1DCC">
      <w:numFmt w:val="bullet"/>
      <w:lvlText w:val="•"/>
      <w:lvlJc w:val="left"/>
      <w:pPr>
        <w:ind w:left="3051" w:hanging="360"/>
      </w:pPr>
      <w:rPr>
        <w:rFonts w:hint="default"/>
        <w:lang w:val="tr-TR" w:eastAsia="tr-TR" w:bidi="tr-TR"/>
      </w:rPr>
    </w:lvl>
    <w:lvl w:ilvl="4" w:tplc="92C6290E">
      <w:numFmt w:val="bullet"/>
      <w:lvlText w:val="•"/>
      <w:lvlJc w:val="left"/>
      <w:pPr>
        <w:ind w:left="4106" w:hanging="360"/>
      </w:pPr>
      <w:rPr>
        <w:rFonts w:hint="default"/>
        <w:lang w:val="tr-TR" w:eastAsia="tr-TR" w:bidi="tr-TR"/>
      </w:rPr>
    </w:lvl>
    <w:lvl w:ilvl="5" w:tplc="5F54941E">
      <w:numFmt w:val="bullet"/>
      <w:lvlText w:val="•"/>
      <w:lvlJc w:val="left"/>
      <w:pPr>
        <w:ind w:left="5162" w:hanging="360"/>
      </w:pPr>
      <w:rPr>
        <w:rFonts w:hint="default"/>
        <w:lang w:val="tr-TR" w:eastAsia="tr-TR" w:bidi="tr-TR"/>
      </w:rPr>
    </w:lvl>
    <w:lvl w:ilvl="6" w:tplc="B296D0C4">
      <w:numFmt w:val="bullet"/>
      <w:lvlText w:val="•"/>
      <w:lvlJc w:val="left"/>
      <w:pPr>
        <w:ind w:left="6217" w:hanging="360"/>
      </w:pPr>
      <w:rPr>
        <w:rFonts w:hint="default"/>
        <w:lang w:val="tr-TR" w:eastAsia="tr-TR" w:bidi="tr-TR"/>
      </w:rPr>
    </w:lvl>
    <w:lvl w:ilvl="7" w:tplc="73668F1A">
      <w:numFmt w:val="bullet"/>
      <w:lvlText w:val="•"/>
      <w:lvlJc w:val="left"/>
      <w:pPr>
        <w:ind w:left="7273" w:hanging="360"/>
      </w:pPr>
      <w:rPr>
        <w:rFonts w:hint="default"/>
        <w:lang w:val="tr-TR" w:eastAsia="tr-TR" w:bidi="tr-TR"/>
      </w:rPr>
    </w:lvl>
    <w:lvl w:ilvl="8" w:tplc="5EECDB50">
      <w:numFmt w:val="bullet"/>
      <w:lvlText w:val="•"/>
      <w:lvlJc w:val="left"/>
      <w:pPr>
        <w:ind w:left="8328" w:hanging="360"/>
      </w:pPr>
      <w:rPr>
        <w:rFonts w:hint="default"/>
        <w:lang w:val="tr-TR" w:eastAsia="tr-TR" w:bidi="tr-TR"/>
      </w:rPr>
    </w:lvl>
  </w:abstractNum>
  <w:abstractNum w:abstractNumId="11">
    <w:nsid w:val="71EC42EB"/>
    <w:multiLevelType w:val="hybridMultilevel"/>
    <w:tmpl w:val="F0B623E0"/>
    <w:lvl w:ilvl="0" w:tplc="C3A66730">
      <w:start w:val="1"/>
      <w:numFmt w:val="lowerLetter"/>
      <w:lvlText w:val="%1)"/>
      <w:lvlJc w:val="left"/>
      <w:pPr>
        <w:ind w:left="940" w:hanging="360"/>
        <w:jc w:val="right"/>
      </w:pPr>
      <w:rPr>
        <w:rFonts w:ascii="Arial" w:eastAsia="Arial" w:hAnsi="Arial" w:cs="Arial" w:hint="default"/>
        <w:b/>
        <w:bCs/>
        <w:spacing w:val="-11"/>
        <w:w w:val="100"/>
        <w:sz w:val="20"/>
        <w:szCs w:val="20"/>
        <w:lang w:val="tr-TR" w:eastAsia="tr-TR" w:bidi="tr-TR"/>
      </w:rPr>
    </w:lvl>
    <w:lvl w:ilvl="1" w:tplc="1868C52C">
      <w:start w:val="1"/>
      <w:numFmt w:val="lowerLetter"/>
      <w:lvlText w:val="%2)"/>
      <w:lvlJc w:val="left"/>
      <w:pPr>
        <w:ind w:left="940" w:hanging="360"/>
        <w:jc w:val="left"/>
      </w:pPr>
      <w:rPr>
        <w:rFonts w:ascii="Arial" w:eastAsia="Arial" w:hAnsi="Arial" w:cs="Arial" w:hint="default"/>
        <w:b/>
        <w:bCs/>
        <w:spacing w:val="-22"/>
        <w:w w:val="100"/>
        <w:sz w:val="20"/>
        <w:szCs w:val="20"/>
        <w:lang w:val="tr-TR" w:eastAsia="tr-TR" w:bidi="tr-TR"/>
      </w:rPr>
    </w:lvl>
    <w:lvl w:ilvl="2" w:tplc="C4301408">
      <w:start w:val="1"/>
      <w:numFmt w:val="decimal"/>
      <w:lvlText w:val="%3."/>
      <w:lvlJc w:val="left"/>
      <w:pPr>
        <w:ind w:left="1660" w:hanging="360"/>
        <w:jc w:val="left"/>
      </w:pPr>
      <w:rPr>
        <w:rFonts w:ascii="Arial" w:eastAsia="Arial" w:hAnsi="Arial" w:cs="Arial" w:hint="default"/>
        <w:spacing w:val="-7"/>
        <w:w w:val="100"/>
        <w:sz w:val="20"/>
        <w:szCs w:val="20"/>
        <w:lang w:val="tr-TR" w:eastAsia="tr-TR" w:bidi="tr-TR"/>
      </w:rPr>
    </w:lvl>
    <w:lvl w:ilvl="3" w:tplc="C3C861CC">
      <w:numFmt w:val="bullet"/>
      <w:lvlText w:val="•"/>
      <w:lvlJc w:val="left"/>
      <w:pPr>
        <w:ind w:left="3611" w:hanging="360"/>
      </w:pPr>
      <w:rPr>
        <w:rFonts w:hint="default"/>
        <w:lang w:val="tr-TR" w:eastAsia="tr-TR" w:bidi="tr-TR"/>
      </w:rPr>
    </w:lvl>
    <w:lvl w:ilvl="4" w:tplc="2CCCF5CC">
      <w:numFmt w:val="bullet"/>
      <w:lvlText w:val="•"/>
      <w:lvlJc w:val="left"/>
      <w:pPr>
        <w:ind w:left="4586" w:hanging="360"/>
      </w:pPr>
      <w:rPr>
        <w:rFonts w:hint="default"/>
        <w:lang w:val="tr-TR" w:eastAsia="tr-TR" w:bidi="tr-TR"/>
      </w:rPr>
    </w:lvl>
    <w:lvl w:ilvl="5" w:tplc="595CA920">
      <w:numFmt w:val="bullet"/>
      <w:lvlText w:val="•"/>
      <w:lvlJc w:val="left"/>
      <w:pPr>
        <w:ind w:left="5562" w:hanging="360"/>
      </w:pPr>
      <w:rPr>
        <w:rFonts w:hint="default"/>
        <w:lang w:val="tr-TR" w:eastAsia="tr-TR" w:bidi="tr-TR"/>
      </w:rPr>
    </w:lvl>
    <w:lvl w:ilvl="6" w:tplc="BCAC9EFA">
      <w:numFmt w:val="bullet"/>
      <w:lvlText w:val="•"/>
      <w:lvlJc w:val="left"/>
      <w:pPr>
        <w:ind w:left="6537" w:hanging="360"/>
      </w:pPr>
      <w:rPr>
        <w:rFonts w:hint="default"/>
        <w:lang w:val="tr-TR" w:eastAsia="tr-TR" w:bidi="tr-TR"/>
      </w:rPr>
    </w:lvl>
    <w:lvl w:ilvl="7" w:tplc="55A89518">
      <w:numFmt w:val="bullet"/>
      <w:lvlText w:val="•"/>
      <w:lvlJc w:val="left"/>
      <w:pPr>
        <w:ind w:left="7513" w:hanging="360"/>
      </w:pPr>
      <w:rPr>
        <w:rFonts w:hint="default"/>
        <w:lang w:val="tr-TR" w:eastAsia="tr-TR" w:bidi="tr-TR"/>
      </w:rPr>
    </w:lvl>
    <w:lvl w:ilvl="8" w:tplc="39D07366">
      <w:numFmt w:val="bullet"/>
      <w:lvlText w:val="•"/>
      <w:lvlJc w:val="left"/>
      <w:pPr>
        <w:ind w:left="8488" w:hanging="360"/>
      </w:pPr>
      <w:rPr>
        <w:rFonts w:hint="default"/>
        <w:lang w:val="tr-TR" w:eastAsia="tr-TR" w:bidi="tr-TR"/>
      </w:rPr>
    </w:lvl>
  </w:abstractNum>
  <w:abstractNum w:abstractNumId="12">
    <w:nsid w:val="7AE3324B"/>
    <w:multiLevelType w:val="hybridMultilevel"/>
    <w:tmpl w:val="4664CCB8"/>
    <w:lvl w:ilvl="0" w:tplc="344473EC">
      <w:start w:val="1"/>
      <w:numFmt w:val="decimal"/>
      <w:lvlText w:val="%1."/>
      <w:lvlJc w:val="left"/>
      <w:pPr>
        <w:ind w:left="940" w:hanging="360"/>
        <w:jc w:val="left"/>
      </w:pPr>
      <w:rPr>
        <w:rFonts w:ascii="Arial" w:eastAsia="Arial" w:hAnsi="Arial" w:cs="Arial" w:hint="default"/>
        <w:b/>
        <w:bCs/>
        <w:spacing w:val="-23"/>
        <w:w w:val="100"/>
        <w:sz w:val="20"/>
        <w:szCs w:val="20"/>
        <w:lang w:val="tr-TR" w:eastAsia="tr-TR" w:bidi="tr-TR"/>
      </w:rPr>
    </w:lvl>
    <w:lvl w:ilvl="1" w:tplc="B3A076AE">
      <w:numFmt w:val="bullet"/>
      <w:lvlText w:val="•"/>
      <w:lvlJc w:val="left"/>
      <w:pPr>
        <w:ind w:left="1890" w:hanging="360"/>
      </w:pPr>
      <w:rPr>
        <w:rFonts w:hint="default"/>
        <w:lang w:val="tr-TR" w:eastAsia="tr-TR" w:bidi="tr-TR"/>
      </w:rPr>
    </w:lvl>
    <w:lvl w:ilvl="2" w:tplc="4D90174C">
      <w:numFmt w:val="bullet"/>
      <w:lvlText w:val="•"/>
      <w:lvlJc w:val="left"/>
      <w:pPr>
        <w:ind w:left="2840" w:hanging="360"/>
      </w:pPr>
      <w:rPr>
        <w:rFonts w:hint="default"/>
        <w:lang w:val="tr-TR" w:eastAsia="tr-TR" w:bidi="tr-TR"/>
      </w:rPr>
    </w:lvl>
    <w:lvl w:ilvl="3" w:tplc="081A4024">
      <w:numFmt w:val="bullet"/>
      <w:lvlText w:val="•"/>
      <w:lvlJc w:val="left"/>
      <w:pPr>
        <w:ind w:left="3790" w:hanging="360"/>
      </w:pPr>
      <w:rPr>
        <w:rFonts w:hint="default"/>
        <w:lang w:val="tr-TR" w:eastAsia="tr-TR" w:bidi="tr-TR"/>
      </w:rPr>
    </w:lvl>
    <w:lvl w:ilvl="4" w:tplc="2DFC6A14">
      <w:numFmt w:val="bullet"/>
      <w:lvlText w:val="•"/>
      <w:lvlJc w:val="left"/>
      <w:pPr>
        <w:ind w:left="4740" w:hanging="360"/>
      </w:pPr>
      <w:rPr>
        <w:rFonts w:hint="default"/>
        <w:lang w:val="tr-TR" w:eastAsia="tr-TR" w:bidi="tr-TR"/>
      </w:rPr>
    </w:lvl>
    <w:lvl w:ilvl="5" w:tplc="F1C6C852">
      <w:numFmt w:val="bullet"/>
      <w:lvlText w:val="•"/>
      <w:lvlJc w:val="left"/>
      <w:pPr>
        <w:ind w:left="5690" w:hanging="360"/>
      </w:pPr>
      <w:rPr>
        <w:rFonts w:hint="default"/>
        <w:lang w:val="tr-TR" w:eastAsia="tr-TR" w:bidi="tr-TR"/>
      </w:rPr>
    </w:lvl>
    <w:lvl w:ilvl="6" w:tplc="8CA297F0">
      <w:numFmt w:val="bullet"/>
      <w:lvlText w:val="•"/>
      <w:lvlJc w:val="left"/>
      <w:pPr>
        <w:ind w:left="6640" w:hanging="360"/>
      </w:pPr>
      <w:rPr>
        <w:rFonts w:hint="default"/>
        <w:lang w:val="tr-TR" w:eastAsia="tr-TR" w:bidi="tr-TR"/>
      </w:rPr>
    </w:lvl>
    <w:lvl w:ilvl="7" w:tplc="7A50BAC0">
      <w:numFmt w:val="bullet"/>
      <w:lvlText w:val="•"/>
      <w:lvlJc w:val="left"/>
      <w:pPr>
        <w:ind w:left="7590" w:hanging="360"/>
      </w:pPr>
      <w:rPr>
        <w:rFonts w:hint="default"/>
        <w:lang w:val="tr-TR" w:eastAsia="tr-TR" w:bidi="tr-TR"/>
      </w:rPr>
    </w:lvl>
    <w:lvl w:ilvl="8" w:tplc="EE2EEE52">
      <w:numFmt w:val="bullet"/>
      <w:lvlText w:val="•"/>
      <w:lvlJc w:val="left"/>
      <w:pPr>
        <w:ind w:left="8540" w:hanging="360"/>
      </w:pPr>
      <w:rPr>
        <w:rFonts w:hint="default"/>
        <w:lang w:val="tr-TR" w:eastAsia="tr-TR" w:bidi="tr-TR"/>
      </w:rPr>
    </w:lvl>
  </w:abstractNum>
  <w:num w:numId="1">
    <w:abstractNumId w:val="7"/>
  </w:num>
  <w:num w:numId="2">
    <w:abstractNumId w:val="1"/>
  </w:num>
  <w:num w:numId="3">
    <w:abstractNumId w:val="9"/>
  </w:num>
  <w:num w:numId="4">
    <w:abstractNumId w:val="12"/>
  </w:num>
  <w:num w:numId="5">
    <w:abstractNumId w:val="4"/>
  </w:num>
  <w:num w:numId="6">
    <w:abstractNumId w:val="3"/>
  </w:num>
  <w:num w:numId="7">
    <w:abstractNumId w:val="11"/>
  </w:num>
  <w:num w:numId="8">
    <w:abstractNumId w:val="6"/>
  </w:num>
  <w:num w:numId="9">
    <w:abstractNumId w:val="8"/>
  </w:num>
  <w:num w:numId="10">
    <w:abstractNumId w:val="5"/>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64E38"/>
    <w:rsid w:val="00264E38"/>
    <w:rsid w:val="00270C58"/>
    <w:rsid w:val="008B59C4"/>
    <w:rsid w:val="00C95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83"/>
      <w:ind w:right="106"/>
      <w:jc w:val="right"/>
      <w:outlineLvl w:val="0"/>
    </w:pPr>
    <w:rPr>
      <w:rFonts w:ascii="Verdana" w:eastAsia="Verdana" w:hAnsi="Verdana" w:cs="Verdana"/>
      <w:b/>
      <w:bCs/>
    </w:rPr>
  </w:style>
  <w:style w:type="paragraph" w:styleId="Balk2">
    <w:name w:val="heading 2"/>
    <w:basedOn w:val="Normal"/>
    <w:uiPriority w:val="1"/>
    <w:qFormat/>
    <w:pPr>
      <w:ind w:left="220"/>
      <w:jc w:val="both"/>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4"/>
      <w:ind w:left="220"/>
    </w:pPr>
    <w:rPr>
      <w:sz w:val="20"/>
      <w:szCs w:val="20"/>
    </w:rPr>
  </w:style>
  <w:style w:type="paragraph" w:styleId="T2">
    <w:name w:val="toc 2"/>
    <w:basedOn w:val="Normal"/>
    <w:uiPriority w:val="1"/>
    <w:qFormat/>
    <w:pPr>
      <w:ind w:left="1286" w:hanging="358"/>
    </w:pPr>
    <w:rPr>
      <w:sz w:val="20"/>
      <w:szCs w:val="20"/>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70C58"/>
    <w:rPr>
      <w:rFonts w:ascii="Tahoma" w:hAnsi="Tahoma" w:cs="Tahoma"/>
      <w:sz w:val="16"/>
      <w:szCs w:val="16"/>
    </w:rPr>
  </w:style>
  <w:style w:type="character" w:customStyle="1" w:styleId="BalonMetniChar">
    <w:name w:val="Balon Metni Char"/>
    <w:basedOn w:val="VarsaylanParagrafYazTipi"/>
    <w:link w:val="BalonMetni"/>
    <w:uiPriority w:val="99"/>
    <w:semiHidden/>
    <w:rsid w:val="00270C58"/>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pbs.nku.edu.t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12897</Words>
  <Characters>73513</Characters>
  <Application>Microsoft Office Word</Application>
  <DocSecurity>0</DocSecurity>
  <Lines>612</Lines>
  <Paragraphs>172</Paragraphs>
  <ScaleCrop>false</ScaleCrop>
  <Company/>
  <LinksUpToDate>false</LinksUpToDate>
  <CharactersWithSpaces>86238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2022-03-22T13:10:00Z</dcterms:created>
  <dcterms:modified xsi:type="dcterms:W3CDTF">2022-03-22T13:15:00Z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LastSaved">
    <vt:filetime>2022-03-22T00:00:00Z</vt:filetime>
  </property>
</Properties>
</file>