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498" w:type="dxa"/>
        <w:tblLayout w:type="fixed"/>
        <w:tblLook w:val="01E0" w:firstRow="1" w:lastRow="1" w:firstColumn="1" w:lastColumn="1" w:noHBand="0" w:noVBand="0"/>
      </w:tblPr>
      <w:tblGrid>
        <w:gridCol w:w="9498"/>
      </w:tblGrid>
      <w:tr w:rsidR="00AF0DBC" w14:paraId="2B0161F0" w14:textId="77777777" w:rsidTr="00AF0DBC">
        <w:trPr>
          <w:trHeight w:val="679"/>
        </w:trPr>
        <w:tc>
          <w:tcPr>
            <w:tcW w:w="9498" w:type="dxa"/>
          </w:tcPr>
          <w:p w14:paraId="584D5D4E" w14:textId="4A775598" w:rsidR="00AF0DBC" w:rsidRDefault="00AF0DBC" w:rsidP="00AF0DBC">
            <w:pPr>
              <w:pStyle w:val="TableParagraph"/>
              <w:spacing w:line="170" w:lineRule="exact"/>
              <w:ind w:left="0"/>
              <w:rPr>
                <w:rFonts w:ascii="Arial" w:hAnsi="Arial"/>
                <w:sz w:val="16"/>
              </w:rPr>
            </w:pPr>
          </w:p>
        </w:tc>
      </w:tr>
      <w:tr w:rsidR="00C52CD9" w14:paraId="18D9AC14" w14:textId="77777777" w:rsidTr="00AF0DBC">
        <w:trPr>
          <w:trHeight w:val="13009"/>
        </w:trPr>
        <w:tc>
          <w:tcPr>
            <w:tcW w:w="9498" w:type="dxa"/>
          </w:tcPr>
          <w:p w14:paraId="427A3679" w14:textId="4F3BEBD9" w:rsidR="00C52CD9" w:rsidRDefault="00C52CD9" w:rsidP="00AF0DBC">
            <w:pPr>
              <w:pStyle w:val="TableParagraph"/>
              <w:spacing w:before="72"/>
              <w:ind w:left="0"/>
              <w:rPr>
                <w:b/>
                <w:sz w:val="18"/>
              </w:rPr>
            </w:pPr>
          </w:p>
          <w:p w14:paraId="6588A3AF" w14:textId="77777777" w:rsidR="00C52CD9" w:rsidRDefault="00C52CD9">
            <w:pPr>
              <w:pStyle w:val="TableParagraph"/>
              <w:spacing w:before="10"/>
              <w:ind w:left="0"/>
              <w:rPr>
                <w:sz w:val="20"/>
              </w:rPr>
            </w:pPr>
          </w:p>
          <w:p w14:paraId="45FC67B6" w14:textId="77777777" w:rsidR="00C52CD9" w:rsidRDefault="00CF3498">
            <w:pPr>
              <w:pStyle w:val="TableParagraph"/>
              <w:ind w:left="1749" w:right="1752"/>
              <w:jc w:val="center"/>
              <w:rPr>
                <w:b/>
                <w:sz w:val="18"/>
              </w:rPr>
            </w:pPr>
            <w:r>
              <w:rPr>
                <w:b/>
                <w:sz w:val="18"/>
              </w:rPr>
              <w:t>BİRİNCİ BÖLÜM</w:t>
            </w:r>
          </w:p>
          <w:p w14:paraId="7F23839C" w14:textId="77777777" w:rsidR="00C52CD9" w:rsidRDefault="00CF3498">
            <w:pPr>
              <w:pStyle w:val="TableParagraph"/>
              <w:spacing w:before="33"/>
              <w:ind w:left="1749" w:right="1756"/>
              <w:jc w:val="center"/>
              <w:rPr>
                <w:b/>
                <w:sz w:val="18"/>
              </w:rPr>
            </w:pPr>
            <w:r>
              <w:rPr>
                <w:b/>
                <w:sz w:val="18"/>
              </w:rPr>
              <w:t>Amaç, Kapsam, Dayanak ve Tanımlar</w:t>
            </w:r>
          </w:p>
          <w:p w14:paraId="107CF75A" w14:textId="77777777" w:rsidR="00C52CD9" w:rsidRDefault="00CF3498">
            <w:pPr>
              <w:pStyle w:val="TableParagraph"/>
              <w:spacing w:before="33"/>
              <w:ind w:left="674"/>
              <w:rPr>
                <w:b/>
                <w:sz w:val="18"/>
              </w:rPr>
            </w:pPr>
            <w:r>
              <w:rPr>
                <w:b/>
                <w:sz w:val="18"/>
              </w:rPr>
              <w:t>Amaç</w:t>
            </w:r>
          </w:p>
          <w:p w14:paraId="2529FEF4" w14:textId="77777777" w:rsidR="00C52CD9" w:rsidRDefault="00CF3498">
            <w:pPr>
              <w:pStyle w:val="TableParagraph"/>
              <w:spacing w:before="29" w:line="278" w:lineRule="auto"/>
              <w:ind w:right="113" w:firstLine="566"/>
              <w:jc w:val="both"/>
              <w:rPr>
                <w:sz w:val="18"/>
              </w:rPr>
            </w:pPr>
            <w:r>
              <w:rPr>
                <w:b/>
                <w:sz w:val="18"/>
              </w:rPr>
              <w:t xml:space="preserve">MADDE 1 – </w:t>
            </w:r>
            <w:r>
              <w:rPr>
                <w:sz w:val="18"/>
              </w:rPr>
              <w:t>(1) Bu Yönetmeliğin amacı; Tekirdağ Namık Kemal Üniversitesi Spor Bilimleri Uygulama ve Araştırma Merkezinin amaçlarına, faaliyet alanlarına, yönetim organlarına, yönetim organlarının görevlerine ve çalışma şekline ilişkin usul ve esasları düzenlemektir.</w:t>
            </w:r>
          </w:p>
          <w:p w14:paraId="5726A683" w14:textId="77777777" w:rsidR="00C52CD9" w:rsidRDefault="00CF3498">
            <w:pPr>
              <w:pStyle w:val="TableParagraph"/>
              <w:spacing w:before="4"/>
              <w:ind w:left="674"/>
              <w:rPr>
                <w:b/>
                <w:sz w:val="18"/>
              </w:rPr>
            </w:pPr>
            <w:r>
              <w:rPr>
                <w:b/>
                <w:sz w:val="18"/>
              </w:rPr>
              <w:t>K</w:t>
            </w:r>
            <w:r>
              <w:rPr>
                <w:b/>
                <w:sz w:val="18"/>
              </w:rPr>
              <w:t>apsam</w:t>
            </w:r>
          </w:p>
          <w:p w14:paraId="00CEE18F" w14:textId="77777777" w:rsidR="00C52CD9" w:rsidRDefault="00CF3498">
            <w:pPr>
              <w:pStyle w:val="TableParagraph"/>
              <w:spacing w:before="28" w:line="278" w:lineRule="auto"/>
              <w:ind w:right="116" w:firstLine="566"/>
              <w:jc w:val="both"/>
              <w:rPr>
                <w:sz w:val="18"/>
              </w:rPr>
            </w:pPr>
            <w:r>
              <w:rPr>
                <w:b/>
                <w:sz w:val="18"/>
              </w:rPr>
              <w:t xml:space="preserve">MADDE 2 – </w:t>
            </w:r>
            <w:r>
              <w:rPr>
                <w:sz w:val="18"/>
              </w:rPr>
              <w:t>(1) Bu Yönetmelik; Tekirdağ Namık Kemal Üniversitesi Spor Bilimleri ve Sporcu Sağlığı Uygulama ve Araştırma Merkezinin amaçlarına, faaliyet alanlarına, yönetim organlarına, yönetim organlarının görevlerine ve çalışma şekline ilişkin hükümle</w:t>
            </w:r>
            <w:r>
              <w:rPr>
                <w:sz w:val="18"/>
              </w:rPr>
              <w:t>ri kapsar.</w:t>
            </w:r>
          </w:p>
          <w:p w14:paraId="1BAFE8FE" w14:textId="77777777" w:rsidR="00C52CD9" w:rsidRDefault="00CF3498">
            <w:pPr>
              <w:pStyle w:val="TableParagraph"/>
              <w:spacing w:before="5"/>
              <w:ind w:left="674"/>
              <w:rPr>
                <w:b/>
                <w:sz w:val="18"/>
              </w:rPr>
            </w:pPr>
            <w:r>
              <w:rPr>
                <w:b/>
                <w:sz w:val="18"/>
              </w:rPr>
              <w:t>Dayanak</w:t>
            </w:r>
          </w:p>
          <w:p w14:paraId="468A1B09" w14:textId="77777777" w:rsidR="00C52CD9" w:rsidRDefault="00CF3498">
            <w:pPr>
              <w:pStyle w:val="TableParagraph"/>
              <w:spacing w:before="29" w:line="278" w:lineRule="auto"/>
              <w:ind w:right="112" w:firstLine="566"/>
              <w:jc w:val="both"/>
              <w:rPr>
                <w:sz w:val="18"/>
              </w:rPr>
            </w:pPr>
            <w:r>
              <w:rPr>
                <w:b/>
                <w:sz w:val="18"/>
              </w:rPr>
              <w:t xml:space="preserve">MADDE   3    – </w:t>
            </w:r>
            <w:r>
              <w:rPr>
                <w:sz w:val="18"/>
              </w:rPr>
              <w:t xml:space="preserve">(1)    Bu    Yönetmelik, 4/11/1981 tarihli    ve    2547    sayılı    Yükseköğretim    Kanununun </w:t>
            </w:r>
            <w:proofErr w:type="gramStart"/>
            <w:r>
              <w:rPr>
                <w:sz w:val="18"/>
              </w:rPr>
              <w:t xml:space="preserve">7 </w:t>
            </w:r>
            <w:proofErr w:type="spellStart"/>
            <w:r>
              <w:rPr>
                <w:sz w:val="18"/>
              </w:rPr>
              <w:t>nci</w:t>
            </w:r>
            <w:proofErr w:type="spellEnd"/>
            <w:proofErr w:type="gramEnd"/>
            <w:r>
              <w:rPr>
                <w:sz w:val="18"/>
              </w:rPr>
              <w:t xml:space="preserve"> maddesinin birinci fıkrasının (d) bendinin (2) numaralı alt bendi ile 14 üncü maddesine dayanılarak hazırlanmıştır.</w:t>
            </w:r>
          </w:p>
          <w:p w14:paraId="3B3C078B" w14:textId="77777777" w:rsidR="00C52CD9" w:rsidRDefault="00CF3498">
            <w:pPr>
              <w:pStyle w:val="TableParagraph"/>
              <w:spacing w:before="4"/>
              <w:ind w:left="674"/>
              <w:rPr>
                <w:b/>
                <w:sz w:val="18"/>
              </w:rPr>
            </w:pPr>
            <w:r>
              <w:rPr>
                <w:b/>
                <w:sz w:val="18"/>
              </w:rPr>
              <w:t>Tan</w:t>
            </w:r>
            <w:r>
              <w:rPr>
                <w:b/>
                <w:sz w:val="18"/>
              </w:rPr>
              <w:t>ımlar</w:t>
            </w:r>
          </w:p>
          <w:p w14:paraId="08FA246F" w14:textId="77777777" w:rsidR="00C52CD9" w:rsidRDefault="00CF3498">
            <w:pPr>
              <w:pStyle w:val="TableParagraph"/>
              <w:spacing w:before="28"/>
              <w:ind w:left="674"/>
              <w:rPr>
                <w:sz w:val="18"/>
              </w:rPr>
            </w:pPr>
            <w:r>
              <w:rPr>
                <w:b/>
                <w:sz w:val="18"/>
              </w:rPr>
              <w:t xml:space="preserve">MADDE 4 – </w:t>
            </w:r>
            <w:r>
              <w:rPr>
                <w:sz w:val="18"/>
              </w:rPr>
              <w:t>(1) Bu Yönetmelikte geçen;</w:t>
            </w:r>
          </w:p>
          <w:p w14:paraId="7F546DFE" w14:textId="77777777" w:rsidR="00C52CD9" w:rsidRDefault="00CF3498">
            <w:pPr>
              <w:pStyle w:val="TableParagraph"/>
              <w:numPr>
                <w:ilvl w:val="0"/>
                <w:numId w:val="7"/>
              </w:numPr>
              <w:tabs>
                <w:tab w:val="left" w:pos="859"/>
              </w:tabs>
              <w:spacing w:before="33"/>
              <w:rPr>
                <w:sz w:val="18"/>
              </w:rPr>
            </w:pPr>
            <w:r>
              <w:rPr>
                <w:sz w:val="18"/>
              </w:rPr>
              <w:t>Merkez: Tekirdağ Namık Kemal Üniversitesi Spor Bilimleri Uygulama ve Araştırma</w:t>
            </w:r>
            <w:r>
              <w:rPr>
                <w:spacing w:val="-12"/>
                <w:sz w:val="18"/>
              </w:rPr>
              <w:t xml:space="preserve"> </w:t>
            </w:r>
            <w:r>
              <w:rPr>
                <w:sz w:val="18"/>
              </w:rPr>
              <w:t>Merkezini,</w:t>
            </w:r>
          </w:p>
          <w:p w14:paraId="650CA7E6" w14:textId="77777777" w:rsidR="00C52CD9" w:rsidRDefault="00CF3498">
            <w:pPr>
              <w:pStyle w:val="TableParagraph"/>
              <w:numPr>
                <w:ilvl w:val="0"/>
                <w:numId w:val="7"/>
              </w:numPr>
              <w:tabs>
                <w:tab w:val="left" w:pos="871"/>
              </w:tabs>
              <w:spacing w:before="33"/>
              <w:ind w:left="870" w:hanging="197"/>
              <w:rPr>
                <w:sz w:val="18"/>
              </w:rPr>
            </w:pPr>
            <w:r>
              <w:rPr>
                <w:sz w:val="18"/>
              </w:rPr>
              <w:t>Müdür: Merkezin Müdürünü,</w:t>
            </w:r>
          </w:p>
          <w:p w14:paraId="319221DC" w14:textId="77777777" w:rsidR="00C52CD9" w:rsidRDefault="00CF3498">
            <w:pPr>
              <w:pStyle w:val="TableParagraph"/>
              <w:numPr>
                <w:ilvl w:val="0"/>
                <w:numId w:val="7"/>
              </w:numPr>
              <w:tabs>
                <w:tab w:val="left" w:pos="859"/>
              </w:tabs>
              <w:spacing w:before="33" w:line="278" w:lineRule="auto"/>
              <w:ind w:left="674" w:right="3876" w:firstLine="0"/>
              <w:rPr>
                <w:sz w:val="18"/>
              </w:rPr>
            </w:pPr>
            <w:r>
              <w:rPr>
                <w:sz w:val="18"/>
              </w:rPr>
              <w:t>Rektör: Tekirdağ Namık Kemal Üniversitesi</w:t>
            </w:r>
            <w:r>
              <w:rPr>
                <w:spacing w:val="-17"/>
                <w:sz w:val="18"/>
              </w:rPr>
              <w:t xml:space="preserve"> </w:t>
            </w:r>
            <w:r>
              <w:rPr>
                <w:sz w:val="18"/>
              </w:rPr>
              <w:t>Rektörünü, ç) Üniversite: Tekirdağ Namık Kemal</w:t>
            </w:r>
            <w:r>
              <w:rPr>
                <w:spacing w:val="-8"/>
                <w:sz w:val="18"/>
              </w:rPr>
              <w:t xml:space="preserve"> </w:t>
            </w:r>
            <w:r>
              <w:rPr>
                <w:sz w:val="18"/>
              </w:rPr>
              <w:t>Üniversitesini,</w:t>
            </w:r>
          </w:p>
          <w:p w14:paraId="4E29BFB3" w14:textId="77777777" w:rsidR="00C52CD9" w:rsidRDefault="00CF3498">
            <w:pPr>
              <w:pStyle w:val="TableParagraph"/>
              <w:numPr>
                <w:ilvl w:val="0"/>
                <w:numId w:val="7"/>
              </w:numPr>
              <w:tabs>
                <w:tab w:val="left" w:pos="872"/>
              </w:tabs>
              <w:spacing w:line="278" w:lineRule="auto"/>
              <w:ind w:left="674" w:right="4499" w:firstLine="0"/>
              <w:rPr>
                <w:sz w:val="18"/>
              </w:rPr>
            </w:pPr>
            <w:r>
              <w:rPr>
                <w:sz w:val="18"/>
              </w:rPr>
              <w:t>Yönetim Kurulu: Merkezin Yönetim</w:t>
            </w:r>
            <w:r>
              <w:rPr>
                <w:spacing w:val="-17"/>
                <w:sz w:val="18"/>
              </w:rPr>
              <w:t xml:space="preserve"> </w:t>
            </w:r>
            <w:r>
              <w:rPr>
                <w:sz w:val="18"/>
              </w:rPr>
              <w:t>Kurulunu, ifade</w:t>
            </w:r>
            <w:r>
              <w:rPr>
                <w:spacing w:val="-1"/>
                <w:sz w:val="18"/>
              </w:rPr>
              <w:t xml:space="preserve"> </w:t>
            </w:r>
            <w:r>
              <w:rPr>
                <w:sz w:val="18"/>
              </w:rPr>
              <w:t>eder.</w:t>
            </w:r>
          </w:p>
          <w:p w14:paraId="32AC1A82" w14:textId="77777777" w:rsidR="00C52CD9" w:rsidRDefault="00CF3498">
            <w:pPr>
              <w:pStyle w:val="TableParagraph"/>
              <w:spacing w:before="5"/>
              <w:ind w:left="1749" w:right="1752"/>
              <w:jc w:val="center"/>
              <w:rPr>
                <w:b/>
                <w:sz w:val="18"/>
              </w:rPr>
            </w:pPr>
            <w:r>
              <w:rPr>
                <w:b/>
                <w:sz w:val="18"/>
              </w:rPr>
              <w:t>İKİNCİ BÖLÜM</w:t>
            </w:r>
          </w:p>
          <w:p w14:paraId="0F81B6F6" w14:textId="77777777" w:rsidR="00C52CD9" w:rsidRDefault="00CF3498">
            <w:pPr>
              <w:pStyle w:val="TableParagraph"/>
              <w:spacing w:before="33"/>
              <w:ind w:left="2858"/>
              <w:jc w:val="both"/>
              <w:rPr>
                <w:b/>
                <w:sz w:val="18"/>
              </w:rPr>
            </w:pPr>
            <w:r>
              <w:rPr>
                <w:b/>
                <w:sz w:val="18"/>
              </w:rPr>
              <w:t>Merkezin Amaçları ve Faaliyet Alanları</w:t>
            </w:r>
          </w:p>
          <w:p w14:paraId="7E54A4A6" w14:textId="77777777" w:rsidR="00C52CD9" w:rsidRDefault="00CF3498">
            <w:pPr>
              <w:pStyle w:val="TableParagraph"/>
              <w:spacing w:before="33"/>
              <w:ind w:left="674"/>
              <w:jc w:val="both"/>
              <w:rPr>
                <w:b/>
                <w:sz w:val="18"/>
              </w:rPr>
            </w:pPr>
            <w:r>
              <w:rPr>
                <w:b/>
                <w:sz w:val="18"/>
              </w:rPr>
              <w:t>Merkezin amaçları</w:t>
            </w:r>
          </w:p>
          <w:p w14:paraId="103D77BB" w14:textId="77777777" w:rsidR="00C52CD9" w:rsidRDefault="00CF3498">
            <w:pPr>
              <w:pStyle w:val="TableParagraph"/>
              <w:spacing w:before="28"/>
              <w:ind w:left="674"/>
              <w:jc w:val="both"/>
              <w:rPr>
                <w:sz w:val="18"/>
              </w:rPr>
            </w:pPr>
            <w:r>
              <w:rPr>
                <w:b/>
                <w:sz w:val="18"/>
              </w:rPr>
              <w:t xml:space="preserve">MADDE 5 – </w:t>
            </w:r>
            <w:r>
              <w:rPr>
                <w:sz w:val="18"/>
              </w:rPr>
              <w:t>(1) Merkezin amaçları şunlardır:</w:t>
            </w:r>
          </w:p>
          <w:p w14:paraId="21270B7D" w14:textId="77777777" w:rsidR="00C52CD9" w:rsidRDefault="00CF3498">
            <w:pPr>
              <w:pStyle w:val="TableParagraph"/>
              <w:numPr>
                <w:ilvl w:val="0"/>
                <w:numId w:val="6"/>
              </w:numPr>
              <w:tabs>
                <w:tab w:val="left" w:pos="910"/>
              </w:tabs>
              <w:spacing w:before="33" w:line="278" w:lineRule="auto"/>
              <w:ind w:right="109" w:firstLine="566"/>
              <w:jc w:val="both"/>
              <w:rPr>
                <w:sz w:val="18"/>
              </w:rPr>
            </w:pPr>
            <w:r>
              <w:rPr>
                <w:sz w:val="18"/>
              </w:rPr>
              <w:t>Spor bilimleri uygulama alanında, Üniversitenin bulunduğu bölgede spor bilimleri konusunda eğitim vermek, konuyla ilgili araştırma projeleri hazırlamak, yönlendirmek ve araştırma yapmak isteyenlere bilimsel kaynak sağlamak.</w:t>
            </w:r>
          </w:p>
          <w:p w14:paraId="71F089FB" w14:textId="77777777" w:rsidR="00C52CD9" w:rsidRDefault="00CF3498">
            <w:pPr>
              <w:pStyle w:val="TableParagraph"/>
              <w:numPr>
                <w:ilvl w:val="0"/>
                <w:numId w:val="6"/>
              </w:numPr>
              <w:tabs>
                <w:tab w:val="left" w:pos="874"/>
              </w:tabs>
              <w:spacing w:line="278" w:lineRule="auto"/>
              <w:ind w:right="119" w:firstLine="566"/>
              <w:jc w:val="both"/>
              <w:rPr>
                <w:sz w:val="18"/>
              </w:rPr>
            </w:pPr>
            <w:r>
              <w:rPr>
                <w:sz w:val="18"/>
              </w:rPr>
              <w:t>Sportif performansı geliştirmeye</w:t>
            </w:r>
            <w:r>
              <w:rPr>
                <w:sz w:val="18"/>
              </w:rPr>
              <w:t xml:space="preserve"> yönelik, amatör ve profesyonel sporcular üzerine araştırmalar yapmak, her yaş grubu için fiziksel aktivite programları düzenlemek ve</w:t>
            </w:r>
            <w:r>
              <w:rPr>
                <w:spacing w:val="-5"/>
                <w:sz w:val="18"/>
              </w:rPr>
              <w:t xml:space="preserve"> </w:t>
            </w:r>
            <w:r>
              <w:rPr>
                <w:sz w:val="18"/>
              </w:rPr>
              <w:t>önermek.</w:t>
            </w:r>
          </w:p>
          <w:p w14:paraId="33EA5EA4" w14:textId="77777777" w:rsidR="00C52CD9" w:rsidRDefault="00CF3498">
            <w:pPr>
              <w:pStyle w:val="TableParagraph"/>
              <w:numPr>
                <w:ilvl w:val="0"/>
                <w:numId w:val="6"/>
              </w:numPr>
              <w:tabs>
                <w:tab w:val="left" w:pos="871"/>
              </w:tabs>
              <w:spacing w:line="278" w:lineRule="auto"/>
              <w:ind w:right="119" w:firstLine="566"/>
              <w:jc w:val="both"/>
              <w:rPr>
                <w:sz w:val="18"/>
              </w:rPr>
            </w:pPr>
            <w:r>
              <w:rPr>
                <w:sz w:val="18"/>
              </w:rPr>
              <w:t>Üniversitenin bulunduğu bölge başta olmak üzere Türkiye genelinde, spor bilimleri konusunda ilgili farklı disipli</w:t>
            </w:r>
            <w:r>
              <w:rPr>
                <w:sz w:val="18"/>
              </w:rPr>
              <w:t xml:space="preserve">nlerle </w:t>
            </w:r>
            <w:proofErr w:type="gramStart"/>
            <w:r>
              <w:rPr>
                <w:sz w:val="18"/>
              </w:rPr>
              <w:t>işbirliği</w:t>
            </w:r>
            <w:proofErr w:type="gramEnd"/>
            <w:r>
              <w:rPr>
                <w:spacing w:val="-2"/>
                <w:sz w:val="18"/>
              </w:rPr>
              <w:t xml:space="preserve"> </w:t>
            </w:r>
            <w:r>
              <w:rPr>
                <w:sz w:val="18"/>
              </w:rPr>
              <w:t>sağlamak.</w:t>
            </w:r>
          </w:p>
          <w:p w14:paraId="413D882E" w14:textId="77777777" w:rsidR="00C52CD9" w:rsidRDefault="00CF3498">
            <w:pPr>
              <w:pStyle w:val="TableParagraph"/>
              <w:spacing w:line="278" w:lineRule="auto"/>
              <w:ind w:right="115" w:firstLine="566"/>
              <w:jc w:val="both"/>
              <w:rPr>
                <w:sz w:val="18"/>
              </w:rPr>
            </w:pPr>
            <w:proofErr w:type="gramStart"/>
            <w:r>
              <w:rPr>
                <w:sz w:val="18"/>
              </w:rPr>
              <w:t>ç</w:t>
            </w:r>
            <w:proofErr w:type="gramEnd"/>
            <w:r>
              <w:rPr>
                <w:sz w:val="18"/>
              </w:rPr>
              <w:t>) Üniversitenin bulunduğu bölge başta olmak üzere Türkiye genelinde, sportif yetenek seçimi taraması yapmak ve branşlara yönlendirmek.</w:t>
            </w:r>
          </w:p>
          <w:p w14:paraId="709E14F0" w14:textId="77777777" w:rsidR="00C52CD9" w:rsidRDefault="00CF3498">
            <w:pPr>
              <w:pStyle w:val="TableParagraph"/>
              <w:numPr>
                <w:ilvl w:val="0"/>
                <w:numId w:val="6"/>
              </w:numPr>
              <w:tabs>
                <w:tab w:val="left" w:pos="895"/>
              </w:tabs>
              <w:spacing w:line="278" w:lineRule="auto"/>
              <w:ind w:right="117" w:firstLine="566"/>
              <w:rPr>
                <w:sz w:val="18"/>
              </w:rPr>
            </w:pPr>
            <w:r>
              <w:rPr>
                <w:sz w:val="18"/>
              </w:rPr>
              <w:t>Spor yaralanmalarının önlenmesinde koruyucu sağlık hizmeti sunmak, yaralanmış sporcular başta</w:t>
            </w:r>
            <w:r>
              <w:rPr>
                <w:sz w:val="18"/>
              </w:rPr>
              <w:t xml:space="preserve"> olmak üzere özel gruplar ve engellilere yönelik rehabilitasyon programları hazırlamak ve</w:t>
            </w:r>
            <w:r>
              <w:rPr>
                <w:spacing w:val="-4"/>
                <w:sz w:val="18"/>
              </w:rPr>
              <w:t xml:space="preserve"> </w:t>
            </w:r>
            <w:r>
              <w:rPr>
                <w:sz w:val="18"/>
              </w:rPr>
              <w:t>uygulamak.</w:t>
            </w:r>
          </w:p>
          <w:p w14:paraId="7B963F48" w14:textId="77777777" w:rsidR="00C52CD9" w:rsidRDefault="00CF3498">
            <w:pPr>
              <w:pStyle w:val="TableParagraph"/>
              <w:numPr>
                <w:ilvl w:val="0"/>
                <w:numId w:val="6"/>
              </w:numPr>
              <w:tabs>
                <w:tab w:val="left" w:pos="919"/>
              </w:tabs>
              <w:spacing w:line="278" w:lineRule="auto"/>
              <w:ind w:right="114" w:firstLine="566"/>
              <w:rPr>
                <w:sz w:val="18"/>
              </w:rPr>
            </w:pPr>
            <w:r>
              <w:rPr>
                <w:sz w:val="18"/>
              </w:rPr>
              <w:t>Spor bilimleri ile ilgili konferans, sempozyum, seminerler ve kongreler düzenleyerek spor bilimleri konusunda yayın faaliyetlerinde</w:t>
            </w:r>
            <w:r>
              <w:rPr>
                <w:spacing w:val="-2"/>
                <w:sz w:val="18"/>
              </w:rPr>
              <w:t xml:space="preserve"> </w:t>
            </w:r>
            <w:r>
              <w:rPr>
                <w:sz w:val="18"/>
              </w:rPr>
              <w:t>bulunmak.</w:t>
            </w:r>
          </w:p>
          <w:p w14:paraId="4E06B659" w14:textId="77777777" w:rsidR="00C52CD9" w:rsidRDefault="00CF3498">
            <w:pPr>
              <w:pStyle w:val="TableParagraph"/>
              <w:numPr>
                <w:ilvl w:val="0"/>
                <w:numId w:val="6"/>
              </w:numPr>
              <w:tabs>
                <w:tab w:val="left" w:pos="847"/>
              </w:tabs>
              <w:spacing w:line="278" w:lineRule="auto"/>
              <w:ind w:right="112" w:firstLine="566"/>
              <w:rPr>
                <w:sz w:val="18"/>
              </w:rPr>
            </w:pPr>
            <w:r>
              <w:rPr>
                <w:sz w:val="18"/>
              </w:rPr>
              <w:t>Üniversite personelinin ve bölge halkının fiziksel, sosyal ve psikolojik gelişimine katkı sağlayacak kurslar, turnuvalar ve fiziksel aktivite programları düzenlemek ve bunların yürütülmesini</w:t>
            </w:r>
            <w:r>
              <w:rPr>
                <w:spacing w:val="-8"/>
                <w:sz w:val="18"/>
              </w:rPr>
              <w:t xml:space="preserve"> </w:t>
            </w:r>
            <w:r>
              <w:rPr>
                <w:sz w:val="18"/>
              </w:rPr>
              <w:t>sağlamak.</w:t>
            </w:r>
          </w:p>
          <w:p w14:paraId="728E64A6" w14:textId="77777777" w:rsidR="00C52CD9" w:rsidRDefault="00CF3498">
            <w:pPr>
              <w:pStyle w:val="TableParagraph"/>
              <w:numPr>
                <w:ilvl w:val="0"/>
                <w:numId w:val="6"/>
              </w:numPr>
              <w:tabs>
                <w:tab w:val="left" w:pos="912"/>
              </w:tabs>
              <w:spacing w:line="278" w:lineRule="auto"/>
              <w:ind w:right="120" w:firstLine="566"/>
              <w:rPr>
                <w:sz w:val="18"/>
              </w:rPr>
            </w:pPr>
            <w:r>
              <w:rPr>
                <w:sz w:val="18"/>
              </w:rPr>
              <w:t>Spor bilimleri konusunda yurt dışındaki ilgili kuruluşl</w:t>
            </w:r>
            <w:r>
              <w:rPr>
                <w:sz w:val="18"/>
              </w:rPr>
              <w:t xml:space="preserve">arla </w:t>
            </w:r>
            <w:proofErr w:type="gramStart"/>
            <w:r>
              <w:rPr>
                <w:sz w:val="18"/>
              </w:rPr>
              <w:t>işbirliği</w:t>
            </w:r>
            <w:proofErr w:type="gramEnd"/>
            <w:r>
              <w:rPr>
                <w:sz w:val="18"/>
              </w:rPr>
              <w:t xml:space="preserve"> yaparak bilgi alışverişi ve eleman yetiştirmede koordinasyonu</w:t>
            </w:r>
            <w:r>
              <w:rPr>
                <w:spacing w:val="-1"/>
                <w:sz w:val="18"/>
              </w:rPr>
              <w:t xml:space="preserve"> </w:t>
            </w:r>
            <w:r>
              <w:rPr>
                <w:sz w:val="18"/>
              </w:rPr>
              <w:t>sağlamak.</w:t>
            </w:r>
          </w:p>
          <w:p w14:paraId="5BB818DB" w14:textId="77777777" w:rsidR="00C52CD9" w:rsidRDefault="00CF3498">
            <w:pPr>
              <w:pStyle w:val="TableParagraph"/>
              <w:spacing w:before="4"/>
              <w:ind w:left="674"/>
              <w:rPr>
                <w:b/>
                <w:sz w:val="18"/>
              </w:rPr>
            </w:pPr>
            <w:r>
              <w:rPr>
                <w:b/>
                <w:sz w:val="18"/>
              </w:rPr>
              <w:t>Merkezin faaliyet alanları</w:t>
            </w:r>
          </w:p>
          <w:p w14:paraId="409E80C5" w14:textId="77777777" w:rsidR="00C52CD9" w:rsidRDefault="00CF3498">
            <w:pPr>
              <w:pStyle w:val="TableParagraph"/>
              <w:spacing w:before="28"/>
              <w:ind w:left="674"/>
              <w:rPr>
                <w:sz w:val="18"/>
              </w:rPr>
            </w:pPr>
            <w:r>
              <w:rPr>
                <w:b/>
                <w:sz w:val="18"/>
              </w:rPr>
              <w:t xml:space="preserve">MADDE 6 – </w:t>
            </w:r>
            <w:r>
              <w:rPr>
                <w:sz w:val="18"/>
              </w:rPr>
              <w:t>(1) Merkez, amaçlarını gerçekleştirmek için aşağıdaki faaliyetlerde bulunur:</w:t>
            </w:r>
          </w:p>
          <w:p w14:paraId="1BBEDF09" w14:textId="77777777" w:rsidR="00C52CD9" w:rsidRDefault="00CF3498">
            <w:pPr>
              <w:pStyle w:val="TableParagraph"/>
              <w:numPr>
                <w:ilvl w:val="0"/>
                <w:numId w:val="5"/>
              </w:numPr>
              <w:tabs>
                <w:tab w:val="left" w:pos="859"/>
              </w:tabs>
              <w:spacing w:before="33"/>
              <w:jc w:val="both"/>
              <w:rPr>
                <w:sz w:val="18"/>
              </w:rPr>
            </w:pPr>
            <w:r>
              <w:rPr>
                <w:sz w:val="18"/>
              </w:rPr>
              <w:t>Lisans ve lisansüstü öğrencilerine araştırma desteği</w:t>
            </w:r>
            <w:r>
              <w:rPr>
                <w:spacing w:val="-6"/>
                <w:sz w:val="18"/>
              </w:rPr>
              <w:t xml:space="preserve"> </w:t>
            </w:r>
            <w:r>
              <w:rPr>
                <w:sz w:val="18"/>
              </w:rPr>
              <w:t>sa</w:t>
            </w:r>
            <w:r>
              <w:rPr>
                <w:sz w:val="18"/>
              </w:rPr>
              <w:t>ğlamak.</w:t>
            </w:r>
          </w:p>
          <w:p w14:paraId="047F0B1B" w14:textId="77777777" w:rsidR="00C52CD9" w:rsidRDefault="00CF3498">
            <w:pPr>
              <w:pStyle w:val="TableParagraph"/>
              <w:numPr>
                <w:ilvl w:val="0"/>
                <w:numId w:val="5"/>
              </w:numPr>
              <w:tabs>
                <w:tab w:val="left" w:pos="931"/>
              </w:tabs>
              <w:spacing w:line="240" w:lineRule="atLeast"/>
              <w:ind w:left="108" w:right="111" w:firstLine="566"/>
              <w:jc w:val="both"/>
              <w:rPr>
                <w:sz w:val="18"/>
              </w:rPr>
            </w:pPr>
            <w:r>
              <w:rPr>
                <w:sz w:val="18"/>
              </w:rPr>
              <w:t>Merkezin amaçları doğrultusunda araştırmalar yapmak, araştırmalara destek sağlamak ve uygulanan yöntemlere yeni uygulama modelleri katmak, araştırma yapmak isteyen lisans ve lisansüstü öğrencilerine önerileri konusunda uzman öğretim elemanları tara</w:t>
            </w:r>
            <w:r>
              <w:rPr>
                <w:sz w:val="18"/>
              </w:rPr>
              <w:t>fından bilimsel araştırma zeminini hazırlamak, bilimsel ortamda sunulacak araştırmalara destek</w:t>
            </w:r>
            <w:r>
              <w:rPr>
                <w:spacing w:val="-3"/>
                <w:sz w:val="18"/>
              </w:rPr>
              <w:t xml:space="preserve"> </w:t>
            </w:r>
            <w:r>
              <w:rPr>
                <w:sz w:val="18"/>
              </w:rPr>
              <w:t>sağlamak.</w:t>
            </w:r>
          </w:p>
        </w:tc>
      </w:tr>
    </w:tbl>
    <w:p w14:paraId="71AB479D" w14:textId="77777777" w:rsidR="00C52CD9" w:rsidRDefault="00C52CD9">
      <w:pPr>
        <w:spacing w:line="240" w:lineRule="atLeast"/>
        <w:jc w:val="both"/>
        <w:rPr>
          <w:sz w:val="18"/>
        </w:rPr>
        <w:sectPr w:rsidR="00C52CD9" w:rsidSect="00AF0DBC">
          <w:headerReference w:type="first" r:id="rId7"/>
          <w:type w:val="continuous"/>
          <w:pgSz w:w="11910" w:h="16840"/>
          <w:pgMar w:top="1480" w:right="1440" w:bottom="280" w:left="1440" w:header="708" w:footer="708" w:gutter="0"/>
          <w:cols w:space="708"/>
          <w:titlePg/>
          <w:docGrid w:linePitch="299"/>
        </w:sectPr>
      </w:pPr>
    </w:p>
    <w:p w14:paraId="52E755C2" w14:textId="77777777" w:rsidR="00C52CD9" w:rsidRDefault="00CF3498">
      <w:pPr>
        <w:pStyle w:val="ListeParagraf"/>
        <w:numPr>
          <w:ilvl w:val="0"/>
          <w:numId w:val="4"/>
        </w:numPr>
        <w:tabs>
          <w:tab w:val="left" w:pos="985"/>
        </w:tabs>
        <w:spacing w:before="66" w:line="278" w:lineRule="auto"/>
        <w:ind w:right="230" w:firstLine="566"/>
        <w:jc w:val="both"/>
        <w:rPr>
          <w:sz w:val="18"/>
        </w:rPr>
      </w:pPr>
      <w:r>
        <w:rPr>
          <w:sz w:val="18"/>
        </w:rPr>
        <w:lastRenderedPageBreak/>
        <w:t>Yetenek seçimi taraması ile spora yeni başlayan kişilere sağlık taramaları yapmak, uyguladığı motor testler sonucunda uygun spor dalına</w:t>
      </w:r>
      <w:r>
        <w:rPr>
          <w:spacing w:val="-4"/>
          <w:sz w:val="18"/>
        </w:rPr>
        <w:t xml:space="preserve"> </w:t>
      </w:r>
      <w:r>
        <w:rPr>
          <w:sz w:val="18"/>
        </w:rPr>
        <w:t>yönlendirmek.</w:t>
      </w:r>
    </w:p>
    <w:p w14:paraId="0FD1D9E8" w14:textId="77777777" w:rsidR="00C52CD9" w:rsidRDefault="00CF3498">
      <w:pPr>
        <w:pStyle w:val="GvdeMetni"/>
        <w:spacing w:line="278" w:lineRule="auto"/>
        <w:ind w:right="228"/>
        <w:jc w:val="both"/>
      </w:pPr>
      <w:proofErr w:type="gramStart"/>
      <w:r>
        <w:t>ç</w:t>
      </w:r>
      <w:proofErr w:type="gramEnd"/>
      <w:r>
        <w:t>) Amatör ve profesyonel sporculara performans testleri uygulanarak mevcut durumlarını tespit etmek ve per</w:t>
      </w:r>
      <w:r>
        <w:t>formansı geliştirici paket programlar hazırlamak.</w:t>
      </w:r>
    </w:p>
    <w:p w14:paraId="00A15860" w14:textId="77777777" w:rsidR="00C52CD9" w:rsidRDefault="00CF3498">
      <w:pPr>
        <w:pStyle w:val="ListeParagraf"/>
        <w:numPr>
          <w:ilvl w:val="0"/>
          <w:numId w:val="4"/>
        </w:numPr>
        <w:tabs>
          <w:tab w:val="left" w:pos="1049"/>
        </w:tabs>
        <w:spacing w:line="278" w:lineRule="auto"/>
        <w:ind w:right="231" w:firstLine="566"/>
        <w:jc w:val="both"/>
        <w:rPr>
          <w:sz w:val="18"/>
        </w:rPr>
      </w:pPr>
      <w:r>
        <w:rPr>
          <w:sz w:val="18"/>
        </w:rPr>
        <w:t>Spor yaralanmaları ve sakatlanmalarına karşı önleyici bilgi ve becerilerin kazandırılmasına yönelik eğitimlerin verilmesini sağlamak.</w:t>
      </w:r>
    </w:p>
    <w:p w14:paraId="48C80C1A" w14:textId="77777777" w:rsidR="00C52CD9" w:rsidRDefault="00CF3498">
      <w:pPr>
        <w:pStyle w:val="ListeParagraf"/>
        <w:numPr>
          <w:ilvl w:val="0"/>
          <w:numId w:val="4"/>
        </w:numPr>
        <w:tabs>
          <w:tab w:val="left" w:pos="978"/>
        </w:tabs>
        <w:ind w:left="977" w:hanging="186"/>
        <w:jc w:val="both"/>
        <w:rPr>
          <w:sz w:val="18"/>
        </w:rPr>
      </w:pPr>
      <w:r>
        <w:rPr>
          <w:sz w:val="18"/>
        </w:rPr>
        <w:t>Sportif performans ölçümü yapılarak her yaş grubuna yönelik sportif yönl</w:t>
      </w:r>
      <w:r>
        <w:rPr>
          <w:sz w:val="18"/>
        </w:rPr>
        <w:t>endirme hizmetleri</w:t>
      </w:r>
      <w:r>
        <w:rPr>
          <w:spacing w:val="-16"/>
          <w:sz w:val="18"/>
        </w:rPr>
        <w:t xml:space="preserve"> </w:t>
      </w:r>
      <w:r>
        <w:rPr>
          <w:sz w:val="18"/>
        </w:rPr>
        <w:t>vermek.</w:t>
      </w:r>
    </w:p>
    <w:p w14:paraId="3D852840" w14:textId="77777777" w:rsidR="00C52CD9" w:rsidRDefault="00CF3498">
      <w:pPr>
        <w:pStyle w:val="ListeParagraf"/>
        <w:numPr>
          <w:ilvl w:val="0"/>
          <w:numId w:val="4"/>
        </w:numPr>
        <w:tabs>
          <w:tab w:val="left" w:pos="968"/>
        </w:tabs>
        <w:spacing w:before="33" w:line="278" w:lineRule="auto"/>
        <w:ind w:right="227" w:firstLine="566"/>
        <w:jc w:val="both"/>
        <w:rPr>
          <w:sz w:val="18"/>
        </w:rPr>
      </w:pPr>
      <w:r>
        <w:rPr>
          <w:sz w:val="18"/>
        </w:rPr>
        <w:t>Spor bilimleri ve sporcu sağlığı alanında çalışan antrenör, kondisyoner, masör, fizyoterapist ve doktor gibi personele sürekli eğitim programları düzenleyerek bölgenin spor bilimleri ve sporcu sağlığı konusundaki hizmet kalitesin</w:t>
      </w:r>
      <w:r>
        <w:rPr>
          <w:sz w:val="18"/>
        </w:rPr>
        <w:t>i</w:t>
      </w:r>
      <w:r>
        <w:rPr>
          <w:spacing w:val="-1"/>
          <w:sz w:val="18"/>
        </w:rPr>
        <w:t xml:space="preserve"> </w:t>
      </w:r>
      <w:r>
        <w:rPr>
          <w:sz w:val="18"/>
        </w:rPr>
        <w:t>arttırmak.</w:t>
      </w:r>
    </w:p>
    <w:p w14:paraId="3865E648" w14:textId="77777777" w:rsidR="00C52CD9" w:rsidRDefault="00CF3498">
      <w:pPr>
        <w:pStyle w:val="ListeParagraf"/>
        <w:numPr>
          <w:ilvl w:val="0"/>
          <w:numId w:val="4"/>
        </w:numPr>
        <w:tabs>
          <w:tab w:val="left" w:pos="1030"/>
        </w:tabs>
        <w:spacing w:line="278" w:lineRule="auto"/>
        <w:ind w:right="234" w:firstLine="566"/>
        <w:jc w:val="both"/>
        <w:rPr>
          <w:sz w:val="18"/>
        </w:rPr>
      </w:pPr>
      <w:r>
        <w:rPr>
          <w:sz w:val="18"/>
        </w:rPr>
        <w:t>Üniversite içinden veya dışından Merkezin amacı ile ilgili olarak talep edilmesi halinde danışmanlık hizmeti</w:t>
      </w:r>
      <w:r>
        <w:rPr>
          <w:spacing w:val="-1"/>
          <w:sz w:val="18"/>
        </w:rPr>
        <w:t xml:space="preserve"> </w:t>
      </w:r>
      <w:r>
        <w:rPr>
          <w:sz w:val="18"/>
        </w:rPr>
        <w:t>vermek.</w:t>
      </w:r>
    </w:p>
    <w:p w14:paraId="3840397D" w14:textId="77777777" w:rsidR="00C52CD9" w:rsidRDefault="00CF3498">
      <w:pPr>
        <w:pStyle w:val="Balk1"/>
        <w:ind w:left="3551" w:right="3552"/>
        <w:jc w:val="center"/>
      </w:pPr>
      <w:r>
        <w:t>ÜÇÜNCÜ BÖLÜM</w:t>
      </w:r>
    </w:p>
    <w:p w14:paraId="12EA4861" w14:textId="77777777" w:rsidR="00C52CD9" w:rsidRDefault="00CF3498">
      <w:pPr>
        <w:spacing w:before="33" w:line="278" w:lineRule="auto"/>
        <w:ind w:left="792" w:right="2868" w:firstLine="2091"/>
        <w:rPr>
          <w:b/>
          <w:sz w:val="18"/>
        </w:rPr>
      </w:pPr>
      <w:r>
        <w:rPr>
          <w:b/>
          <w:sz w:val="18"/>
        </w:rPr>
        <w:t>Merkezin Yönetim Organları ve Görevleri Merkezin yönetim organları</w:t>
      </w:r>
    </w:p>
    <w:p w14:paraId="40E76E28" w14:textId="77777777" w:rsidR="00C52CD9" w:rsidRDefault="00CF3498">
      <w:pPr>
        <w:pStyle w:val="GvdeMetni"/>
        <w:spacing w:line="202" w:lineRule="exact"/>
        <w:ind w:left="792" w:firstLine="0"/>
      </w:pPr>
      <w:r>
        <w:rPr>
          <w:b/>
        </w:rPr>
        <w:t xml:space="preserve">MADDE 7 – </w:t>
      </w:r>
      <w:r>
        <w:t>(1) Merkezin yönetim organları şunlardır:</w:t>
      </w:r>
    </w:p>
    <w:p w14:paraId="0979C1DC" w14:textId="77777777" w:rsidR="00C52CD9" w:rsidRDefault="00CF3498">
      <w:pPr>
        <w:pStyle w:val="ListeParagraf"/>
        <w:numPr>
          <w:ilvl w:val="0"/>
          <w:numId w:val="3"/>
        </w:numPr>
        <w:tabs>
          <w:tab w:val="left" w:pos="978"/>
        </w:tabs>
        <w:spacing w:before="33"/>
        <w:ind w:hanging="186"/>
        <w:rPr>
          <w:sz w:val="18"/>
        </w:rPr>
      </w:pPr>
      <w:r>
        <w:rPr>
          <w:sz w:val="18"/>
        </w:rPr>
        <w:t>Müdür.</w:t>
      </w:r>
    </w:p>
    <w:p w14:paraId="1F0ED9C9" w14:textId="77777777" w:rsidR="00C52CD9" w:rsidRDefault="00CF3498">
      <w:pPr>
        <w:pStyle w:val="ListeParagraf"/>
        <w:numPr>
          <w:ilvl w:val="0"/>
          <w:numId w:val="3"/>
        </w:numPr>
        <w:tabs>
          <w:tab w:val="left" w:pos="989"/>
        </w:tabs>
        <w:spacing w:before="34"/>
        <w:ind w:left="988" w:hanging="197"/>
        <w:rPr>
          <w:sz w:val="18"/>
        </w:rPr>
      </w:pPr>
      <w:r>
        <w:rPr>
          <w:sz w:val="18"/>
        </w:rPr>
        <w:t>Yönetim</w:t>
      </w:r>
      <w:r>
        <w:rPr>
          <w:spacing w:val="-4"/>
          <w:sz w:val="18"/>
        </w:rPr>
        <w:t xml:space="preserve"> </w:t>
      </w:r>
      <w:r>
        <w:rPr>
          <w:sz w:val="18"/>
        </w:rPr>
        <w:t>Kurulu.</w:t>
      </w:r>
    </w:p>
    <w:p w14:paraId="17C5A4BA" w14:textId="77777777" w:rsidR="00C52CD9" w:rsidRDefault="00CF3498">
      <w:pPr>
        <w:pStyle w:val="Balk1"/>
        <w:spacing w:before="38"/>
      </w:pPr>
      <w:r>
        <w:t>Müdür</w:t>
      </w:r>
    </w:p>
    <w:p w14:paraId="144D2999" w14:textId="77777777" w:rsidR="00C52CD9" w:rsidRDefault="00CF3498">
      <w:pPr>
        <w:pStyle w:val="GvdeMetni"/>
        <w:spacing w:before="28" w:line="278" w:lineRule="auto"/>
        <w:ind w:right="225"/>
        <w:jc w:val="both"/>
      </w:pPr>
      <w:r>
        <w:rPr>
          <w:b/>
        </w:rPr>
        <w:t xml:space="preserve">MADDE 8 – </w:t>
      </w:r>
      <w:r>
        <w:t>(1) Müdür; Rektör tarafından Üniversitenin Beden Eğitimi ve Spor Yüksekokulunun kadrolu öğretim üyeleri arasından görevlendirilir. Müdürün görev süresi üç yıldır. Görev süresi</w:t>
      </w:r>
      <w:r>
        <w:t xml:space="preserve"> biten Müdür tekrar görevlendirilebilir veya gerektiğinde görev süresi dolmadan Rektör tarafından görevinden alınabilir.</w:t>
      </w:r>
    </w:p>
    <w:p w14:paraId="6F4184A2" w14:textId="77777777" w:rsidR="00C52CD9" w:rsidRDefault="00CF3498">
      <w:pPr>
        <w:pStyle w:val="GvdeMetni"/>
        <w:spacing w:line="278" w:lineRule="auto"/>
        <w:ind w:right="226"/>
        <w:jc w:val="both"/>
      </w:pPr>
      <w:r>
        <w:t>(2) Üniversite öğretim elemanları arasından iki kişi, Müdürün önerisi üzerine Rektör tarafından müdür yardımcısı olarak görevlendirileb</w:t>
      </w:r>
      <w:r>
        <w:t>ilir. Müdür yardımcıları, Müdürün kendilerine vereceği görevleri yapar. Müdürün görev süresi sona erdiğinde müdür yardımcılarının da görevi kendiliğinden sona erer. Müdür, görevi başında bulunmadığı zaman yardımcılarından birisini vekil bırakır. Göreve vek</w:t>
      </w:r>
      <w:r>
        <w:t>âlet altı aydan fazla sürerse yeni bir Müdür görevlendirilir.</w:t>
      </w:r>
    </w:p>
    <w:p w14:paraId="3F8A2194" w14:textId="77777777" w:rsidR="00C52CD9" w:rsidRDefault="00CF3498">
      <w:pPr>
        <w:pStyle w:val="Balk1"/>
        <w:jc w:val="both"/>
      </w:pPr>
      <w:r>
        <w:t>Müdürün görevleri</w:t>
      </w:r>
    </w:p>
    <w:p w14:paraId="313705CE" w14:textId="77777777" w:rsidR="00C52CD9" w:rsidRDefault="00CF3498">
      <w:pPr>
        <w:pStyle w:val="GvdeMetni"/>
        <w:spacing w:before="28" w:line="278" w:lineRule="auto"/>
        <w:ind w:right="225"/>
        <w:jc w:val="both"/>
      </w:pPr>
      <w:r>
        <w:rPr>
          <w:b/>
        </w:rPr>
        <w:t xml:space="preserve">MADDE 9 – </w:t>
      </w:r>
      <w:r>
        <w:t xml:space="preserve">(1) Müdür, Merkezin düzenli çalışmasını sağlamakla görevlidir, </w:t>
      </w:r>
      <w:proofErr w:type="gramStart"/>
      <w:r>
        <w:t>bu  amaçla</w:t>
      </w:r>
      <w:proofErr w:type="gramEnd"/>
      <w:r>
        <w:t xml:space="preserve"> her türlü  tedbiri  alır, Merkez çalışmalarının düzenli yürütülmesinden ve Merkezin geliştir</w:t>
      </w:r>
      <w:r>
        <w:t>ilmesinden Rektöre karşı birinci derecede sorumlu olup aşağıdaki görevleri</w:t>
      </w:r>
      <w:r>
        <w:rPr>
          <w:spacing w:val="1"/>
        </w:rPr>
        <w:t xml:space="preserve"> </w:t>
      </w:r>
      <w:r>
        <w:t>yapar:</w:t>
      </w:r>
    </w:p>
    <w:p w14:paraId="26E67DEA" w14:textId="77777777" w:rsidR="00C52CD9" w:rsidRDefault="00CF3498">
      <w:pPr>
        <w:pStyle w:val="ListeParagraf"/>
        <w:numPr>
          <w:ilvl w:val="0"/>
          <w:numId w:val="2"/>
        </w:numPr>
        <w:tabs>
          <w:tab w:val="left" w:pos="978"/>
        </w:tabs>
        <w:spacing w:line="207" w:lineRule="exact"/>
        <w:ind w:hanging="186"/>
        <w:rPr>
          <w:sz w:val="18"/>
        </w:rPr>
      </w:pPr>
      <w:r>
        <w:rPr>
          <w:sz w:val="18"/>
        </w:rPr>
        <w:t>Merkezi temsil</w:t>
      </w:r>
      <w:r>
        <w:rPr>
          <w:spacing w:val="-1"/>
          <w:sz w:val="18"/>
        </w:rPr>
        <w:t xml:space="preserve"> </w:t>
      </w:r>
      <w:r>
        <w:rPr>
          <w:sz w:val="18"/>
        </w:rPr>
        <w:t>etmek.</w:t>
      </w:r>
    </w:p>
    <w:p w14:paraId="737937D2" w14:textId="77777777" w:rsidR="00C52CD9" w:rsidRDefault="00CF3498">
      <w:pPr>
        <w:pStyle w:val="ListeParagraf"/>
        <w:numPr>
          <w:ilvl w:val="0"/>
          <w:numId w:val="2"/>
        </w:numPr>
        <w:tabs>
          <w:tab w:val="left" w:pos="989"/>
        </w:tabs>
        <w:spacing w:before="33"/>
        <w:ind w:left="988" w:hanging="197"/>
        <w:rPr>
          <w:sz w:val="18"/>
        </w:rPr>
      </w:pPr>
      <w:r>
        <w:rPr>
          <w:sz w:val="18"/>
        </w:rPr>
        <w:t>Yönetim Kurulu gündemini hazırlamak, toplantıya çağırmak ve Yönetim Kuruluna başkanlık</w:t>
      </w:r>
      <w:r>
        <w:rPr>
          <w:spacing w:val="-20"/>
          <w:sz w:val="18"/>
        </w:rPr>
        <w:t xml:space="preserve"> </w:t>
      </w:r>
      <w:r>
        <w:rPr>
          <w:sz w:val="18"/>
        </w:rPr>
        <w:t>etmek.</w:t>
      </w:r>
    </w:p>
    <w:p w14:paraId="0C5F6DE0" w14:textId="77777777" w:rsidR="00C52CD9" w:rsidRDefault="00CF3498">
      <w:pPr>
        <w:pStyle w:val="ListeParagraf"/>
        <w:numPr>
          <w:ilvl w:val="0"/>
          <w:numId w:val="2"/>
        </w:numPr>
        <w:tabs>
          <w:tab w:val="left" w:pos="978"/>
        </w:tabs>
        <w:spacing w:before="34" w:line="278" w:lineRule="auto"/>
        <w:ind w:left="792" w:right="2582" w:firstLine="0"/>
        <w:rPr>
          <w:sz w:val="18"/>
        </w:rPr>
      </w:pPr>
      <w:r>
        <w:rPr>
          <w:sz w:val="18"/>
        </w:rPr>
        <w:t>Yönetim Kurulu kararlarını uygulamak ve yönetim ile ilgili</w:t>
      </w:r>
      <w:r>
        <w:rPr>
          <w:sz w:val="18"/>
        </w:rPr>
        <w:t xml:space="preserve"> işleri yürütmek. </w:t>
      </w:r>
      <w:proofErr w:type="gramStart"/>
      <w:r>
        <w:rPr>
          <w:sz w:val="18"/>
        </w:rPr>
        <w:t>ç</w:t>
      </w:r>
      <w:proofErr w:type="gramEnd"/>
      <w:r>
        <w:rPr>
          <w:sz w:val="18"/>
        </w:rPr>
        <w:t>) Merkezin amaçlarına uygun olarak ilgili kurumlarla işbirliği</w:t>
      </w:r>
      <w:r>
        <w:rPr>
          <w:spacing w:val="-11"/>
          <w:sz w:val="18"/>
        </w:rPr>
        <w:t xml:space="preserve"> </w:t>
      </w:r>
      <w:r>
        <w:rPr>
          <w:sz w:val="18"/>
        </w:rPr>
        <w:t>yapmak.</w:t>
      </w:r>
    </w:p>
    <w:p w14:paraId="4406E425" w14:textId="77777777" w:rsidR="00C52CD9" w:rsidRDefault="00CF3498">
      <w:pPr>
        <w:pStyle w:val="ListeParagraf"/>
        <w:numPr>
          <w:ilvl w:val="0"/>
          <w:numId w:val="2"/>
        </w:numPr>
        <w:tabs>
          <w:tab w:val="left" w:pos="1040"/>
        </w:tabs>
        <w:spacing w:line="278" w:lineRule="auto"/>
        <w:ind w:left="226" w:right="229" w:firstLine="566"/>
        <w:jc w:val="both"/>
        <w:rPr>
          <w:sz w:val="18"/>
        </w:rPr>
      </w:pPr>
      <w:r>
        <w:rPr>
          <w:sz w:val="18"/>
        </w:rPr>
        <w:t>Merkezin faaliyetleri ile ilgili raporları Yönetim Kuruluna sunarak yapılması gereken işler hakkında önerilerde</w:t>
      </w:r>
      <w:r>
        <w:rPr>
          <w:spacing w:val="-4"/>
          <w:sz w:val="18"/>
        </w:rPr>
        <w:t xml:space="preserve"> </w:t>
      </w:r>
      <w:r>
        <w:rPr>
          <w:sz w:val="18"/>
        </w:rPr>
        <w:t>bulunmak.</w:t>
      </w:r>
    </w:p>
    <w:p w14:paraId="576B3B01" w14:textId="77777777" w:rsidR="00C52CD9" w:rsidRDefault="00CF3498">
      <w:pPr>
        <w:pStyle w:val="ListeParagraf"/>
        <w:numPr>
          <w:ilvl w:val="0"/>
          <w:numId w:val="2"/>
        </w:numPr>
        <w:tabs>
          <w:tab w:val="left" w:pos="978"/>
        </w:tabs>
        <w:ind w:hanging="186"/>
        <w:jc w:val="both"/>
        <w:rPr>
          <w:sz w:val="18"/>
        </w:rPr>
      </w:pPr>
      <w:r>
        <w:rPr>
          <w:sz w:val="18"/>
        </w:rPr>
        <w:t>Merkezin çalışmalarının düzenli olarak yürütülmesini ve geliştirilmesini</w:t>
      </w:r>
      <w:r>
        <w:rPr>
          <w:spacing w:val="-6"/>
          <w:sz w:val="18"/>
        </w:rPr>
        <w:t xml:space="preserve"> </w:t>
      </w:r>
      <w:r>
        <w:rPr>
          <w:sz w:val="18"/>
        </w:rPr>
        <w:t>sağlamak.</w:t>
      </w:r>
    </w:p>
    <w:p w14:paraId="47C36DDA" w14:textId="77777777" w:rsidR="00C52CD9" w:rsidRDefault="00CF3498">
      <w:pPr>
        <w:pStyle w:val="Balk1"/>
        <w:spacing w:before="37"/>
        <w:jc w:val="both"/>
      </w:pPr>
      <w:r>
        <w:t>Yönetim Kurulu</w:t>
      </w:r>
    </w:p>
    <w:p w14:paraId="2F5A31E4" w14:textId="77777777" w:rsidR="00C52CD9" w:rsidRDefault="00CF3498">
      <w:pPr>
        <w:pStyle w:val="GvdeMetni"/>
        <w:spacing w:before="28" w:line="278" w:lineRule="auto"/>
        <w:ind w:right="226"/>
        <w:jc w:val="both"/>
      </w:pPr>
      <w:r>
        <w:rPr>
          <w:b/>
        </w:rPr>
        <w:t xml:space="preserve">MADDE 10 – </w:t>
      </w:r>
      <w:r>
        <w:t>(1) Yönetim Kurulu; Müdür</w:t>
      </w:r>
      <w:r>
        <w:t xml:space="preserve"> ve Müdür yardımcısı ile Üniversite öğretim elemanları arasından Müdürün önerisi üzerine Rektör tarafından görevlendirilen toplam yedi üyeden oluşur. Yönetim Kurulu üyelerinin görev süreleri üç yıldır. Görev süresi dolan Yönetim Kurulu üyeleri aynı usulle </w:t>
      </w:r>
      <w:r>
        <w:t>tekrar görevlendirilebilir. Yönetim Kurulu, Müdürün çağrısı üzerine üye tam sayısının salt çoğunluğu ile iki ayda bir toplanır ve oy çokluğu ile karar alır. Eşitlik halinde Müdürün oyu yönünde karar alınmış sayılır. Müdür, gerekli durumlarda Yönetim Kurulu</w:t>
      </w:r>
      <w:r>
        <w:t>nu olağanüstü toplantıya çağırabilir.</w:t>
      </w:r>
    </w:p>
    <w:p w14:paraId="3238CEAC" w14:textId="77777777" w:rsidR="00C52CD9" w:rsidRDefault="00CF3498">
      <w:pPr>
        <w:pStyle w:val="Balk1"/>
        <w:jc w:val="both"/>
      </w:pPr>
      <w:r>
        <w:t>Yönetim Kurulunun görevleri</w:t>
      </w:r>
    </w:p>
    <w:p w14:paraId="485D63F7" w14:textId="77777777" w:rsidR="00C52CD9" w:rsidRDefault="00CF3498">
      <w:pPr>
        <w:spacing w:before="29"/>
        <w:ind w:left="792"/>
        <w:jc w:val="both"/>
        <w:rPr>
          <w:sz w:val="18"/>
        </w:rPr>
      </w:pPr>
      <w:r>
        <w:rPr>
          <w:b/>
          <w:sz w:val="18"/>
        </w:rPr>
        <w:t xml:space="preserve">MADDE 11 – </w:t>
      </w:r>
      <w:r>
        <w:rPr>
          <w:sz w:val="18"/>
        </w:rPr>
        <w:t>(1) Yönetim Kurulunun görevleri şunlardır:</w:t>
      </w:r>
    </w:p>
    <w:p w14:paraId="41D0DF82" w14:textId="77777777" w:rsidR="00C52CD9" w:rsidRDefault="00CF3498">
      <w:pPr>
        <w:pStyle w:val="ListeParagraf"/>
        <w:numPr>
          <w:ilvl w:val="0"/>
          <w:numId w:val="1"/>
        </w:numPr>
        <w:tabs>
          <w:tab w:val="left" w:pos="978"/>
        </w:tabs>
        <w:spacing w:before="33"/>
        <w:ind w:hanging="186"/>
        <w:rPr>
          <w:sz w:val="18"/>
        </w:rPr>
      </w:pPr>
      <w:r>
        <w:rPr>
          <w:sz w:val="18"/>
        </w:rPr>
        <w:t>Merkezin amaçlarına uygun çalışma esaslarını</w:t>
      </w:r>
      <w:r>
        <w:rPr>
          <w:spacing w:val="-2"/>
          <w:sz w:val="18"/>
        </w:rPr>
        <w:t xml:space="preserve"> </w:t>
      </w:r>
      <w:r>
        <w:rPr>
          <w:sz w:val="18"/>
        </w:rPr>
        <w:t>belirlemek.</w:t>
      </w:r>
    </w:p>
    <w:p w14:paraId="051B63D5" w14:textId="77777777" w:rsidR="00C52CD9" w:rsidRDefault="00CF3498">
      <w:pPr>
        <w:pStyle w:val="ListeParagraf"/>
        <w:numPr>
          <w:ilvl w:val="0"/>
          <w:numId w:val="1"/>
        </w:numPr>
        <w:tabs>
          <w:tab w:val="left" w:pos="1006"/>
        </w:tabs>
        <w:spacing w:before="33" w:line="278" w:lineRule="auto"/>
        <w:ind w:left="226" w:right="230" w:firstLine="566"/>
        <w:rPr>
          <w:sz w:val="18"/>
        </w:rPr>
      </w:pPr>
      <w:r>
        <w:rPr>
          <w:sz w:val="18"/>
        </w:rPr>
        <w:t>Merkezin amaçları doğrultusunda araştırma ve uygulamaları yönlendirmek, çalışma</w:t>
      </w:r>
      <w:r>
        <w:rPr>
          <w:sz w:val="18"/>
        </w:rPr>
        <w:t xml:space="preserve"> gruplarını oluşturmak ve çalışmaları organize</w:t>
      </w:r>
      <w:r>
        <w:rPr>
          <w:spacing w:val="-3"/>
          <w:sz w:val="18"/>
        </w:rPr>
        <w:t xml:space="preserve"> </w:t>
      </w:r>
      <w:r>
        <w:rPr>
          <w:sz w:val="18"/>
        </w:rPr>
        <w:t>etmek.</w:t>
      </w:r>
    </w:p>
    <w:p w14:paraId="06D1A18C" w14:textId="77777777" w:rsidR="00C52CD9" w:rsidRDefault="00CF3498">
      <w:pPr>
        <w:pStyle w:val="ListeParagraf"/>
        <w:numPr>
          <w:ilvl w:val="0"/>
          <w:numId w:val="1"/>
        </w:numPr>
        <w:tabs>
          <w:tab w:val="left" w:pos="978"/>
        </w:tabs>
        <w:ind w:hanging="186"/>
        <w:rPr>
          <w:sz w:val="18"/>
        </w:rPr>
      </w:pPr>
      <w:r>
        <w:rPr>
          <w:sz w:val="18"/>
        </w:rPr>
        <w:t>Merkezin yıllık faaliyet raporunu</w:t>
      </w:r>
      <w:r>
        <w:rPr>
          <w:spacing w:val="1"/>
          <w:sz w:val="18"/>
        </w:rPr>
        <w:t xml:space="preserve"> </w:t>
      </w:r>
      <w:r>
        <w:rPr>
          <w:sz w:val="18"/>
        </w:rPr>
        <w:t>hazırlamak.</w:t>
      </w:r>
    </w:p>
    <w:p w14:paraId="332F300F" w14:textId="77777777" w:rsidR="00C52CD9" w:rsidRDefault="00CF3498">
      <w:pPr>
        <w:pStyle w:val="GvdeMetni"/>
        <w:spacing w:before="33"/>
        <w:ind w:left="792" w:firstLine="0"/>
      </w:pPr>
      <w:proofErr w:type="gramStart"/>
      <w:r>
        <w:t>ç</w:t>
      </w:r>
      <w:proofErr w:type="gramEnd"/>
      <w:r>
        <w:t>) Merkezin bilimsel ve idari plan ve programını hazırlamak ve Rektörlüğe sunmak.</w:t>
      </w:r>
    </w:p>
    <w:p w14:paraId="34536BC4" w14:textId="77777777" w:rsidR="00C52CD9" w:rsidRDefault="00CF3498">
      <w:pPr>
        <w:pStyle w:val="ListeParagraf"/>
        <w:numPr>
          <w:ilvl w:val="0"/>
          <w:numId w:val="1"/>
        </w:numPr>
        <w:tabs>
          <w:tab w:val="left" w:pos="989"/>
        </w:tabs>
        <w:spacing w:before="33"/>
        <w:ind w:left="988" w:hanging="197"/>
        <w:rPr>
          <w:sz w:val="18"/>
        </w:rPr>
      </w:pPr>
      <w:r>
        <w:rPr>
          <w:sz w:val="18"/>
        </w:rPr>
        <w:t>İlgili mevzuat çerçevesinde verilen diğer görevleri</w:t>
      </w:r>
      <w:r>
        <w:rPr>
          <w:spacing w:val="-2"/>
          <w:sz w:val="18"/>
        </w:rPr>
        <w:t xml:space="preserve"> </w:t>
      </w:r>
      <w:r>
        <w:rPr>
          <w:sz w:val="18"/>
        </w:rPr>
        <w:t>yapmak.</w:t>
      </w:r>
    </w:p>
    <w:p w14:paraId="7F5A2081" w14:textId="77777777" w:rsidR="00C52CD9" w:rsidRDefault="00CF3498">
      <w:pPr>
        <w:pStyle w:val="Balk1"/>
        <w:spacing w:before="38"/>
        <w:ind w:left="3551" w:right="3552"/>
        <w:jc w:val="center"/>
      </w:pPr>
      <w:r>
        <w:t>DÖRDÜNCÜ BÖLÜM</w:t>
      </w:r>
    </w:p>
    <w:p w14:paraId="3F9E010E" w14:textId="77777777" w:rsidR="00C52CD9" w:rsidRDefault="00CF3498">
      <w:pPr>
        <w:spacing w:before="33"/>
        <w:ind w:left="3551" w:right="3553"/>
        <w:jc w:val="center"/>
        <w:rPr>
          <w:b/>
          <w:sz w:val="18"/>
        </w:rPr>
      </w:pPr>
      <w:r>
        <w:rPr>
          <w:b/>
          <w:sz w:val="18"/>
        </w:rPr>
        <w:t>Çeşitli ve Son Hükümler</w:t>
      </w:r>
    </w:p>
    <w:p w14:paraId="2B9B4A3B" w14:textId="77777777" w:rsidR="00C52CD9" w:rsidRDefault="00CF3498">
      <w:pPr>
        <w:spacing w:before="33"/>
        <w:ind w:left="792"/>
        <w:rPr>
          <w:b/>
          <w:sz w:val="18"/>
        </w:rPr>
      </w:pPr>
      <w:r>
        <w:rPr>
          <w:b/>
          <w:sz w:val="18"/>
        </w:rPr>
        <w:t>Personel ihtiyacı</w:t>
      </w:r>
    </w:p>
    <w:p w14:paraId="7F7B9298" w14:textId="77777777" w:rsidR="00C52CD9" w:rsidRDefault="00CF3498">
      <w:pPr>
        <w:pStyle w:val="GvdeMetni"/>
        <w:spacing w:before="28" w:line="278" w:lineRule="auto"/>
        <w:ind w:right="135"/>
      </w:pPr>
      <w:r>
        <w:rPr>
          <w:b/>
        </w:rPr>
        <w:t xml:space="preserve">MADDE 12 – </w:t>
      </w:r>
      <w:r>
        <w:t xml:space="preserve">(1) Merkezin akademik, teknik ve idari personel ihtiyacı, 2547 sayılı Kanunun </w:t>
      </w:r>
      <w:proofErr w:type="gramStart"/>
      <w:r>
        <w:t>13 üncü</w:t>
      </w:r>
      <w:proofErr w:type="gramEnd"/>
      <w:r>
        <w:t xml:space="preserve"> maddesine göre Rektör tarafından görevlendirilecek personel tarafından karşılanır.</w:t>
      </w:r>
    </w:p>
    <w:p w14:paraId="42B3D744" w14:textId="77777777" w:rsidR="00C52CD9" w:rsidRDefault="00C52CD9">
      <w:pPr>
        <w:spacing w:line="278" w:lineRule="auto"/>
        <w:sectPr w:rsidR="00C52CD9">
          <w:pgSz w:w="11910" w:h="16840"/>
          <w:pgMar w:top="1360" w:right="1440" w:bottom="280" w:left="1440" w:header="708" w:footer="708" w:gutter="0"/>
          <w:cols w:space="708"/>
        </w:sectPr>
      </w:pPr>
    </w:p>
    <w:p w14:paraId="085623E6" w14:textId="77777777" w:rsidR="00C52CD9" w:rsidRDefault="00CF3498">
      <w:pPr>
        <w:pStyle w:val="Balk1"/>
        <w:spacing w:before="71"/>
      </w:pPr>
      <w:r>
        <w:lastRenderedPageBreak/>
        <w:t>Hüküm bulunmayan haller</w:t>
      </w:r>
    </w:p>
    <w:p w14:paraId="6BABDA03" w14:textId="77777777" w:rsidR="00C52CD9" w:rsidRDefault="00CF3498">
      <w:pPr>
        <w:pStyle w:val="GvdeMetni"/>
        <w:spacing w:before="28" w:line="278" w:lineRule="auto"/>
      </w:pPr>
      <w:r>
        <w:rPr>
          <w:b/>
        </w:rPr>
        <w:t xml:space="preserve">MADDE 13 – </w:t>
      </w:r>
      <w:r>
        <w:t>(1) Bu Yönetmelikte hüküm bulunmayan h</w:t>
      </w:r>
      <w:r>
        <w:t>allerde, 2547 sayılı Kanun ve ilgili diğer mevzuat hükümleri ile Senato kararları uygulanır.</w:t>
      </w:r>
    </w:p>
    <w:p w14:paraId="3AD78C6B" w14:textId="77777777" w:rsidR="00C52CD9" w:rsidRDefault="00CF3498">
      <w:pPr>
        <w:pStyle w:val="Balk1"/>
        <w:spacing w:before="5"/>
      </w:pPr>
      <w:r>
        <w:t>Yürürlük</w:t>
      </w:r>
    </w:p>
    <w:p w14:paraId="7A32AAED" w14:textId="77777777" w:rsidR="00C52CD9" w:rsidRDefault="00CF3498">
      <w:pPr>
        <w:pStyle w:val="GvdeMetni"/>
        <w:spacing w:before="28"/>
        <w:ind w:left="792" w:firstLine="0"/>
      </w:pPr>
      <w:r>
        <w:rPr>
          <w:b/>
        </w:rPr>
        <w:t xml:space="preserve">MADDE 14 – </w:t>
      </w:r>
      <w:r>
        <w:t>(1) Bu Yönetmelik yayımı tarihinde yürürlüğe girer.</w:t>
      </w:r>
    </w:p>
    <w:p w14:paraId="04D43FEF" w14:textId="77777777" w:rsidR="00C52CD9" w:rsidRDefault="00CF3498">
      <w:pPr>
        <w:pStyle w:val="Balk1"/>
        <w:spacing w:before="38"/>
      </w:pPr>
      <w:r>
        <w:t>Yürütme</w:t>
      </w:r>
    </w:p>
    <w:p w14:paraId="5DA574C9" w14:textId="4123BA67" w:rsidR="00C52CD9" w:rsidRDefault="00CF3498">
      <w:pPr>
        <w:pStyle w:val="GvdeMetni"/>
        <w:spacing w:before="28"/>
        <w:ind w:left="792" w:firstLine="0"/>
      </w:pPr>
      <w:r>
        <w:rPr>
          <w:b/>
        </w:rPr>
        <w:t xml:space="preserve">MADDE 15 – </w:t>
      </w:r>
      <w:r>
        <w:t xml:space="preserve">(1) Bu Yönetmelik hükümlerini Tekirdağ Namık Kemal Üniversitesi Rektörü </w:t>
      </w:r>
      <w:r>
        <w:t>yürütür.</w:t>
      </w:r>
    </w:p>
    <w:p w14:paraId="12B2D50B" w14:textId="71A3AF61" w:rsidR="00AF0DBC" w:rsidRDefault="00AF0DBC">
      <w:pPr>
        <w:pStyle w:val="GvdeMetni"/>
        <w:spacing w:before="28"/>
        <w:ind w:left="792" w:firstLine="0"/>
      </w:pPr>
    </w:p>
    <w:p w14:paraId="140D13D7" w14:textId="77777777" w:rsidR="00AF0DBC" w:rsidRDefault="00AF0DBC">
      <w:pPr>
        <w:pStyle w:val="GvdeMetni"/>
        <w:spacing w:before="28"/>
        <w:ind w:left="792" w:firstLine="0"/>
        <w:rPr>
          <w:rFonts w:ascii="Arial" w:hAnsi="Arial"/>
          <w:sz w:val="16"/>
        </w:rPr>
      </w:pPr>
    </w:p>
    <w:p w14:paraId="37C10E61" w14:textId="77777777" w:rsidR="00AF0DBC" w:rsidRDefault="00AF0DBC">
      <w:pPr>
        <w:pStyle w:val="GvdeMetni"/>
        <w:spacing w:before="28"/>
        <w:ind w:left="792" w:firstLine="0"/>
        <w:rPr>
          <w:rFonts w:ascii="Arial" w:hAnsi="Arial"/>
          <w:sz w:val="16"/>
        </w:rPr>
      </w:pPr>
    </w:p>
    <w:p w14:paraId="438232BE" w14:textId="77777777" w:rsidR="00AF0DBC" w:rsidRDefault="00AF0DBC">
      <w:pPr>
        <w:pStyle w:val="GvdeMetni"/>
        <w:spacing w:before="28"/>
        <w:ind w:left="792" w:firstLine="0"/>
        <w:rPr>
          <w:rFonts w:ascii="Arial" w:hAnsi="Arial"/>
          <w:sz w:val="16"/>
        </w:rPr>
      </w:pPr>
    </w:p>
    <w:p w14:paraId="2F8C18C5" w14:textId="045171AA" w:rsidR="00AF0DBC" w:rsidRPr="00AF0DBC" w:rsidRDefault="00AF0DBC">
      <w:pPr>
        <w:pStyle w:val="GvdeMetni"/>
        <w:spacing w:before="28"/>
        <w:ind w:left="792" w:firstLine="0"/>
        <w:rPr>
          <w:b/>
          <w:bCs/>
        </w:rPr>
      </w:pPr>
      <w:r w:rsidRPr="00AF0DBC">
        <w:rPr>
          <w:rFonts w:ascii="Arial" w:hAnsi="Arial"/>
          <w:b/>
          <w:bCs/>
        </w:rPr>
        <w:t>*</w:t>
      </w:r>
      <w:r w:rsidRPr="00AF0DBC">
        <w:rPr>
          <w:b/>
          <w:bCs/>
        </w:rPr>
        <w:t>19 Ağustos 2019</w:t>
      </w:r>
      <w:r w:rsidRPr="00AF0DBC">
        <w:rPr>
          <w:b/>
          <w:bCs/>
        </w:rPr>
        <w:t xml:space="preserve"> Tarihli, </w:t>
      </w:r>
      <w:r w:rsidRPr="00AF0DBC">
        <w:rPr>
          <w:b/>
          <w:bCs/>
        </w:rPr>
        <w:t>30863</w:t>
      </w:r>
      <w:r w:rsidRPr="00AF0DBC">
        <w:rPr>
          <w:b/>
          <w:bCs/>
        </w:rPr>
        <w:t xml:space="preserve"> Sayılı </w:t>
      </w:r>
      <w:proofErr w:type="gramStart"/>
      <w:r w:rsidRPr="00AF0DBC">
        <w:rPr>
          <w:b/>
          <w:bCs/>
        </w:rPr>
        <w:t>Resmi</w:t>
      </w:r>
      <w:proofErr w:type="gramEnd"/>
      <w:r w:rsidRPr="00AF0DBC">
        <w:rPr>
          <w:b/>
          <w:bCs/>
        </w:rPr>
        <w:t xml:space="preserve"> </w:t>
      </w:r>
      <w:proofErr w:type="spellStart"/>
      <w:r w:rsidRPr="00AF0DBC">
        <w:rPr>
          <w:b/>
          <w:bCs/>
        </w:rPr>
        <w:t>Gazete’de</w:t>
      </w:r>
      <w:proofErr w:type="spellEnd"/>
      <w:r w:rsidRPr="00AF0DBC">
        <w:rPr>
          <w:b/>
          <w:bCs/>
        </w:rPr>
        <w:t xml:space="preserve"> yayımlanmıştır.</w:t>
      </w:r>
    </w:p>
    <w:sectPr w:rsidR="00AF0DBC" w:rsidRPr="00AF0DBC">
      <w:pgSz w:w="11910" w:h="16840"/>
      <w:pgMar w:top="1360" w:right="1440" w:bottom="28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D5AA" w14:textId="77777777" w:rsidR="00CF3498" w:rsidRDefault="00CF3498" w:rsidP="00AF0DBC">
      <w:r>
        <w:separator/>
      </w:r>
    </w:p>
  </w:endnote>
  <w:endnote w:type="continuationSeparator" w:id="0">
    <w:p w14:paraId="56C76CE1" w14:textId="77777777" w:rsidR="00CF3498" w:rsidRDefault="00CF3498" w:rsidP="00AF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4E0B" w14:textId="77777777" w:rsidR="00CF3498" w:rsidRDefault="00CF3498" w:rsidP="00AF0DBC">
      <w:r>
        <w:separator/>
      </w:r>
    </w:p>
  </w:footnote>
  <w:footnote w:type="continuationSeparator" w:id="0">
    <w:p w14:paraId="05E5DEF8" w14:textId="77777777" w:rsidR="00CF3498" w:rsidRDefault="00CF3498" w:rsidP="00AF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1" w:rightFromText="141" w:vertAnchor="text" w:tblpY="1"/>
      <w:tblOverlap w:val="never"/>
      <w:tblW w:w="9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597"/>
      <w:gridCol w:w="2126"/>
      <w:gridCol w:w="1833"/>
    </w:tblGrid>
    <w:tr w:rsidR="00AF0DBC" w:rsidRPr="004C4A7F" w14:paraId="00C6EC48" w14:textId="77777777" w:rsidTr="00AF0DBC">
      <w:trPr>
        <w:trHeight w:val="195"/>
      </w:trPr>
      <w:tc>
        <w:tcPr>
          <w:tcW w:w="1937" w:type="dxa"/>
          <w:vMerge w:val="restart"/>
          <w:tcBorders>
            <w:top w:val="single" w:sz="4" w:space="0" w:color="auto"/>
            <w:left w:val="single" w:sz="4" w:space="0" w:color="auto"/>
            <w:right w:val="single" w:sz="6" w:space="0" w:color="000000"/>
          </w:tcBorders>
        </w:tcPr>
        <w:p w14:paraId="48223163" w14:textId="0DF60AF6" w:rsidR="00AF0DBC" w:rsidRPr="004C4A7F" w:rsidRDefault="00AF0DBC" w:rsidP="00AF0DBC">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6A4BB367" wp14:editId="6784C028">
                <wp:simplePos x="0" y="0"/>
                <wp:positionH relativeFrom="column">
                  <wp:posOffset>161925</wp:posOffset>
                </wp:positionH>
                <wp:positionV relativeFrom="paragraph">
                  <wp:posOffset>10160</wp:posOffset>
                </wp:positionV>
                <wp:extent cx="933450" cy="81153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811530"/>
                        </a:xfrm>
                        <a:prstGeom prst="rect">
                          <a:avLst/>
                        </a:prstGeom>
                      </pic:spPr>
                    </pic:pic>
                  </a:graphicData>
                </a:graphic>
              </wp:anchor>
            </w:drawing>
          </w:r>
        </w:p>
        <w:p w14:paraId="62CD7635" w14:textId="38E03FA2" w:rsidR="00AF0DBC" w:rsidRPr="004C4A7F" w:rsidRDefault="00AF0DBC" w:rsidP="00AF0DBC">
          <w:pPr>
            <w:ind w:left="323"/>
            <w:rPr>
              <w:rFonts w:eastAsia="Calibri" w:hAnsi="Calibri" w:cs="Calibri"/>
              <w:sz w:val="20"/>
            </w:rPr>
          </w:pPr>
        </w:p>
      </w:tc>
      <w:tc>
        <w:tcPr>
          <w:tcW w:w="3597" w:type="dxa"/>
          <w:vMerge w:val="restart"/>
          <w:tcBorders>
            <w:top w:val="single" w:sz="4" w:space="0" w:color="auto"/>
            <w:left w:val="single" w:sz="6" w:space="0" w:color="000000"/>
            <w:right w:val="single" w:sz="6" w:space="0" w:color="000000"/>
          </w:tcBorders>
          <w:vAlign w:val="center"/>
        </w:tcPr>
        <w:p w14:paraId="21500CC1" w14:textId="77777777" w:rsidR="00AF0DBC" w:rsidRDefault="00AF0DBC" w:rsidP="00AF0DBC">
          <w:pPr>
            <w:ind w:left="134" w:right="104"/>
            <w:rPr>
              <w:rFonts w:eastAsia="Calibri"/>
              <w:b/>
              <w:sz w:val="24"/>
              <w:szCs w:val="24"/>
            </w:rPr>
          </w:pPr>
        </w:p>
        <w:p w14:paraId="7F3CC7E3" w14:textId="6F1C0746" w:rsidR="00AF0DBC" w:rsidRPr="004C4A7F" w:rsidRDefault="00AF0DBC" w:rsidP="00AF0DBC">
          <w:pPr>
            <w:ind w:left="134" w:right="104"/>
            <w:jc w:val="center"/>
            <w:rPr>
              <w:rFonts w:eastAsia="Calibri"/>
              <w:b/>
              <w:sz w:val="24"/>
              <w:szCs w:val="24"/>
            </w:rPr>
          </w:pPr>
          <w:r w:rsidRPr="004C4A7F">
            <w:rPr>
              <w:rFonts w:eastAsia="Calibri"/>
              <w:b/>
              <w:sz w:val="24"/>
              <w:szCs w:val="24"/>
            </w:rPr>
            <w:t>TNKÜ</w:t>
          </w:r>
          <w:r>
            <w:rPr>
              <w:rFonts w:eastAsia="Calibri"/>
              <w:b/>
              <w:sz w:val="24"/>
              <w:szCs w:val="24"/>
            </w:rPr>
            <w:t xml:space="preserve"> SPOR BİLİMLERİ UYGULAMA VE ARAŞTIRMA MERKEZİ YÖNETMELİĞİ</w:t>
          </w:r>
        </w:p>
      </w:tc>
      <w:tc>
        <w:tcPr>
          <w:tcW w:w="2126" w:type="dxa"/>
          <w:tcBorders>
            <w:top w:val="single" w:sz="4" w:space="0" w:color="auto"/>
            <w:left w:val="single" w:sz="6" w:space="0" w:color="000000"/>
            <w:bottom w:val="single" w:sz="6" w:space="0" w:color="000000"/>
            <w:right w:val="single" w:sz="6" w:space="0" w:color="000000"/>
          </w:tcBorders>
          <w:vAlign w:val="center"/>
        </w:tcPr>
        <w:p w14:paraId="59CD3A3D" w14:textId="77777777" w:rsidR="00AF0DBC" w:rsidRPr="00AF0DBC" w:rsidRDefault="00AF0DBC" w:rsidP="00AF0DBC">
          <w:pPr>
            <w:spacing w:before="1" w:line="174" w:lineRule="exact"/>
            <w:ind w:left="34"/>
            <w:rPr>
              <w:rFonts w:eastAsia="Calibri"/>
              <w:sz w:val="20"/>
              <w:szCs w:val="20"/>
            </w:rPr>
          </w:pPr>
          <w:r w:rsidRPr="00AF0DBC">
            <w:rPr>
              <w:rFonts w:eastAsia="Calibri"/>
              <w:w w:val="105"/>
              <w:sz w:val="20"/>
              <w:szCs w:val="20"/>
            </w:rPr>
            <w:t>Doküman No:</w:t>
          </w:r>
        </w:p>
      </w:tc>
      <w:tc>
        <w:tcPr>
          <w:tcW w:w="1833" w:type="dxa"/>
          <w:tcBorders>
            <w:top w:val="single" w:sz="4" w:space="0" w:color="auto"/>
            <w:left w:val="single" w:sz="6" w:space="0" w:color="000000"/>
            <w:bottom w:val="single" w:sz="6" w:space="0" w:color="000000"/>
            <w:right w:val="single" w:sz="4" w:space="0" w:color="auto"/>
          </w:tcBorders>
          <w:vAlign w:val="center"/>
        </w:tcPr>
        <w:p w14:paraId="314009DB" w14:textId="48AD5D1E" w:rsidR="00AF0DBC" w:rsidRPr="00AF0DBC" w:rsidRDefault="00AF0DBC" w:rsidP="00AF0DBC">
          <w:pPr>
            <w:spacing w:line="176" w:lineRule="exact"/>
            <w:ind w:right="446"/>
            <w:rPr>
              <w:rFonts w:eastAsia="Calibri"/>
              <w:sz w:val="20"/>
              <w:szCs w:val="20"/>
            </w:rPr>
          </w:pPr>
          <w:r>
            <w:rPr>
              <w:rFonts w:eastAsia="Calibri"/>
              <w:sz w:val="20"/>
              <w:szCs w:val="20"/>
            </w:rPr>
            <w:t xml:space="preserve"> </w:t>
          </w:r>
          <w:r w:rsidRPr="00AF0DBC">
            <w:rPr>
              <w:rFonts w:eastAsia="Calibri"/>
              <w:sz w:val="20"/>
              <w:szCs w:val="20"/>
            </w:rPr>
            <w:t>EYS</w:t>
          </w:r>
          <w:r w:rsidRPr="00AF0DBC">
            <w:rPr>
              <w:rFonts w:eastAsia="Calibri"/>
              <w:sz w:val="20"/>
              <w:szCs w:val="20"/>
            </w:rPr>
            <w:t>-YNT-010</w:t>
          </w:r>
        </w:p>
      </w:tc>
    </w:tr>
    <w:tr w:rsidR="00AF0DBC" w:rsidRPr="004C4A7F" w14:paraId="538A14AB" w14:textId="77777777" w:rsidTr="00AF0DBC">
      <w:trPr>
        <w:trHeight w:val="195"/>
      </w:trPr>
      <w:tc>
        <w:tcPr>
          <w:tcW w:w="1937" w:type="dxa"/>
          <w:vMerge/>
          <w:tcBorders>
            <w:top w:val="nil"/>
            <w:left w:val="single" w:sz="4" w:space="0" w:color="auto"/>
            <w:right w:val="single" w:sz="6" w:space="0" w:color="000000"/>
          </w:tcBorders>
        </w:tcPr>
        <w:p w14:paraId="6A6331D6" w14:textId="77777777" w:rsidR="00AF0DBC" w:rsidRPr="004C4A7F" w:rsidRDefault="00AF0DBC" w:rsidP="00AF0DBC">
          <w:pPr>
            <w:rPr>
              <w:rFonts w:ascii="Calibri" w:eastAsia="Calibri" w:hAnsi="Calibri" w:cs="Calibri"/>
              <w:sz w:val="2"/>
              <w:szCs w:val="2"/>
            </w:rPr>
          </w:pPr>
        </w:p>
      </w:tc>
      <w:tc>
        <w:tcPr>
          <w:tcW w:w="3597" w:type="dxa"/>
          <w:vMerge/>
          <w:tcBorders>
            <w:top w:val="nil"/>
            <w:left w:val="single" w:sz="6" w:space="0" w:color="000000"/>
            <w:right w:val="single" w:sz="6" w:space="0" w:color="000000"/>
          </w:tcBorders>
        </w:tcPr>
        <w:p w14:paraId="7A7BDAF9" w14:textId="77777777" w:rsidR="00AF0DBC" w:rsidRPr="004C4A7F" w:rsidRDefault="00AF0DBC" w:rsidP="00AF0DBC">
          <w:pPr>
            <w:rPr>
              <w:rFonts w:ascii="Calibri" w:eastAsia="Calibri" w:hAnsi="Calibri" w:cs="Calibri"/>
              <w:sz w:val="2"/>
              <w:szCs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C8C6DE7" w14:textId="77777777" w:rsidR="00AF0DBC" w:rsidRPr="00AF0DBC" w:rsidRDefault="00AF0DBC" w:rsidP="00AF0DBC">
          <w:pPr>
            <w:spacing w:line="176" w:lineRule="exact"/>
            <w:ind w:left="34"/>
            <w:rPr>
              <w:rFonts w:eastAsia="Calibri"/>
              <w:sz w:val="20"/>
              <w:szCs w:val="20"/>
            </w:rPr>
          </w:pPr>
          <w:r w:rsidRPr="00AF0DBC">
            <w:rPr>
              <w:rFonts w:eastAsia="Calibri"/>
              <w:w w:val="105"/>
              <w:sz w:val="20"/>
              <w:szCs w:val="20"/>
            </w:rPr>
            <w:t>Hazırlama Tarihi:</w:t>
          </w:r>
        </w:p>
      </w:tc>
      <w:tc>
        <w:tcPr>
          <w:tcW w:w="1833" w:type="dxa"/>
          <w:tcBorders>
            <w:top w:val="single" w:sz="6" w:space="0" w:color="000000"/>
            <w:left w:val="single" w:sz="6" w:space="0" w:color="000000"/>
            <w:bottom w:val="single" w:sz="6" w:space="0" w:color="000000"/>
            <w:right w:val="single" w:sz="4" w:space="0" w:color="auto"/>
          </w:tcBorders>
          <w:vAlign w:val="center"/>
        </w:tcPr>
        <w:p w14:paraId="3261230A" w14:textId="18B8B3D6" w:rsidR="00AF0DBC" w:rsidRPr="00AF0DBC" w:rsidRDefault="00AF0DBC" w:rsidP="00AF0DBC">
          <w:pPr>
            <w:spacing w:line="176" w:lineRule="exact"/>
            <w:ind w:right="446"/>
            <w:rPr>
              <w:rFonts w:eastAsia="Calibri"/>
              <w:sz w:val="20"/>
              <w:szCs w:val="20"/>
            </w:rPr>
          </w:pPr>
          <w:r>
            <w:rPr>
              <w:rFonts w:eastAsia="Calibri"/>
              <w:sz w:val="20"/>
              <w:szCs w:val="20"/>
            </w:rPr>
            <w:t xml:space="preserve"> </w:t>
          </w:r>
          <w:r w:rsidRPr="00AF0DBC">
            <w:rPr>
              <w:rFonts w:eastAsia="Calibri"/>
              <w:sz w:val="20"/>
              <w:szCs w:val="20"/>
            </w:rPr>
            <w:t>10.11.2021</w:t>
          </w:r>
        </w:p>
      </w:tc>
    </w:tr>
    <w:tr w:rsidR="00AF0DBC" w:rsidRPr="004C4A7F" w14:paraId="48291DAD" w14:textId="77777777" w:rsidTr="00AF0DBC">
      <w:trPr>
        <w:trHeight w:val="195"/>
      </w:trPr>
      <w:tc>
        <w:tcPr>
          <w:tcW w:w="1937" w:type="dxa"/>
          <w:vMerge/>
          <w:tcBorders>
            <w:top w:val="nil"/>
            <w:left w:val="single" w:sz="4" w:space="0" w:color="auto"/>
            <w:right w:val="single" w:sz="6" w:space="0" w:color="000000"/>
          </w:tcBorders>
        </w:tcPr>
        <w:p w14:paraId="7347BC62" w14:textId="77777777" w:rsidR="00AF0DBC" w:rsidRPr="004C4A7F" w:rsidRDefault="00AF0DBC" w:rsidP="00AF0DBC">
          <w:pPr>
            <w:rPr>
              <w:rFonts w:ascii="Calibri" w:eastAsia="Calibri" w:hAnsi="Calibri" w:cs="Calibri"/>
              <w:sz w:val="2"/>
              <w:szCs w:val="2"/>
            </w:rPr>
          </w:pPr>
        </w:p>
      </w:tc>
      <w:tc>
        <w:tcPr>
          <w:tcW w:w="3597" w:type="dxa"/>
          <w:vMerge/>
          <w:tcBorders>
            <w:top w:val="nil"/>
            <w:left w:val="single" w:sz="6" w:space="0" w:color="000000"/>
            <w:right w:val="single" w:sz="6" w:space="0" w:color="000000"/>
          </w:tcBorders>
        </w:tcPr>
        <w:p w14:paraId="2212FAC2" w14:textId="77777777" w:rsidR="00AF0DBC" w:rsidRPr="004C4A7F" w:rsidRDefault="00AF0DBC" w:rsidP="00AF0DBC">
          <w:pPr>
            <w:rPr>
              <w:rFonts w:ascii="Calibri" w:eastAsia="Calibri" w:hAnsi="Calibri" w:cs="Calibri"/>
              <w:sz w:val="2"/>
              <w:szCs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D2AA165" w14:textId="77777777" w:rsidR="00AF0DBC" w:rsidRPr="00AF0DBC" w:rsidRDefault="00AF0DBC" w:rsidP="00AF0DBC">
          <w:pPr>
            <w:spacing w:line="176" w:lineRule="exact"/>
            <w:ind w:left="34"/>
            <w:rPr>
              <w:rFonts w:eastAsia="Calibri"/>
              <w:sz w:val="20"/>
              <w:szCs w:val="20"/>
            </w:rPr>
          </w:pPr>
          <w:r w:rsidRPr="00AF0DBC">
            <w:rPr>
              <w:rFonts w:eastAsia="Calibri"/>
              <w:w w:val="105"/>
              <w:sz w:val="20"/>
              <w:szCs w:val="20"/>
            </w:rPr>
            <w:t>Revizyon Tarihi:</w:t>
          </w:r>
        </w:p>
      </w:tc>
      <w:tc>
        <w:tcPr>
          <w:tcW w:w="1833" w:type="dxa"/>
          <w:tcBorders>
            <w:top w:val="single" w:sz="6" w:space="0" w:color="000000"/>
            <w:left w:val="single" w:sz="6" w:space="0" w:color="000000"/>
            <w:bottom w:val="single" w:sz="6" w:space="0" w:color="000000"/>
            <w:right w:val="single" w:sz="4" w:space="0" w:color="auto"/>
          </w:tcBorders>
          <w:vAlign w:val="center"/>
        </w:tcPr>
        <w:p w14:paraId="777E6D04" w14:textId="00D7DA29" w:rsidR="00AF0DBC" w:rsidRPr="00AF0DBC" w:rsidRDefault="00AF0DBC" w:rsidP="00AF0DBC">
          <w:pPr>
            <w:spacing w:line="176" w:lineRule="exact"/>
            <w:ind w:right="444"/>
            <w:rPr>
              <w:rFonts w:eastAsia="Calibri"/>
              <w:sz w:val="20"/>
              <w:szCs w:val="20"/>
            </w:rPr>
          </w:pPr>
          <w:r>
            <w:rPr>
              <w:rFonts w:eastAsia="Calibri"/>
              <w:sz w:val="20"/>
              <w:szCs w:val="20"/>
            </w:rPr>
            <w:t xml:space="preserve"> </w:t>
          </w:r>
          <w:r w:rsidRPr="00AF0DBC">
            <w:rPr>
              <w:rFonts w:eastAsia="Calibri"/>
              <w:sz w:val="20"/>
              <w:szCs w:val="20"/>
            </w:rPr>
            <w:t>--</w:t>
          </w:r>
        </w:p>
      </w:tc>
    </w:tr>
    <w:tr w:rsidR="00AF0DBC" w:rsidRPr="004C4A7F" w14:paraId="3637B7E2" w14:textId="77777777" w:rsidTr="00AF0DBC">
      <w:trPr>
        <w:trHeight w:val="195"/>
      </w:trPr>
      <w:tc>
        <w:tcPr>
          <w:tcW w:w="1937" w:type="dxa"/>
          <w:vMerge/>
          <w:tcBorders>
            <w:top w:val="nil"/>
            <w:left w:val="single" w:sz="4" w:space="0" w:color="auto"/>
            <w:right w:val="single" w:sz="6" w:space="0" w:color="000000"/>
          </w:tcBorders>
        </w:tcPr>
        <w:p w14:paraId="6C644CFD" w14:textId="77777777" w:rsidR="00AF0DBC" w:rsidRPr="004C4A7F" w:rsidRDefault="00AF0DBC" w:rsidP="00AF0DBC">
          <w:pPr>
            <w:rPr>
              <w:rFonts w:ascii="Calibri" w:eastAsia="Calibri" w:hAnsi="Calibri" w:cs="Calibri"/>
              <w:sz w:val="2"/>
              <w:szCs w:val="2"/>
            </w:rPr>
          </w:pPr>
        </w:p>
      </w:tc>
      <w:tc>
        <w:tcPr>
          <w:tcW w:w="3597" w:type="dxa"/>
          <w:vMerge/>
          <w:tcBorders>
            <w:top w:val="nil"/>
            <w:left w:val="single" w:sz="6" w:space="0" w:color="000000"/>
            <w:right w:val="single" w:sz="6" w:space="0" w:color="000000"/>
          </w:tcBorders>
        </w:tcPr>
        <w:p w14:paraId="5EEA6943" w14:textId="77777777" w:rsidR="00AF0DBC" w:rsidRPr="004C4A7F" w:rsidRDefault="00AF0DBC" w:rsidP="00AF0DBC">
          <w:pPr>
            <w:rPr>
              <w:rFonts w:ascii="Calibri" w:eastAsia="Calibri" w:hAnsi="Calibri" w:cs="Calibri"/>
              <w:sz w:val="2"/>
              <w:szCs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1D52A25" w14:textId="77777777" w:rsidR="00AF0DBC" w:rsidRPr="00AF0DBC" w:rsidRDefault="00AF0DBC" w:rsidP="00AF0DBC">
          <w:pPr>
            <w:spacing w:line="176" w:lineRule="exact"/>
            <w:ind w:left="34"/>
            <w:rPr>
              <w:rFonts w:eastAsia="Calibri"/>
              <w:sz w:val="20"/>
              <w:szCs w:val="20"/>
            </w:rPr>
          </w:pPr>
          <w:r w:rsidRPr="00AF0DBC">
            <w:rPr>
              <w:rFonts w:eastAsia="Calibri"/>
              <w:w w:val="105"/>
              <w:sz w:val="20"/>
              <w:szCs w:val="20"/>
            </w:rPr>
            <w:t>Revizyon No:</w:t>
          </w:r>
        </w:p>
      </w:tc>
      <w:tc>
        <w:tcPr>
          <w:tcW w:w="1833" w:type="dxa"/>
          <w:tcBorders>
            <w:top w:val="single" w:sz="6" w:space="0" w:color="000000"/>
            <w:left w:val="single" w:sz="6" w:space="0" w:color="000000"/>
            <w:bottom w:val="single" w:sz="6" w:space="0" w:color="000000"/>
            <w:right w:val="single" w:sz="4" w:space="0" w:color="auto"/>
          </w:tcBorders>
          <w:vAlign w:val="center"/>
        </w:tcPr>
        <w:p w14:paraId="49BEC27B" w14:textId="73D8F9F5" w:rsidR="00AF0DBC" w:rsidRPr="00AF0DBC" w:rsidRDefault="00AF0DBC" w:rsidP="00AF0DBC">
          <w:pPr>
            <w:spacing w:line="176" w:lineRule="exact"/>
            <w:ind w:right="444"/>
            <w:rPr>
              <w:rFonts w:eastAsia="Calibri"/>
              <w:sz w:val="20"/>
              <w:szCs w:val="20"/>
            </w:rPr>
          </w:pPr>
          <w:r>
            <w:rPr>
              <w:rFonts w:eastAsia="Calibri"/>
              <w:sz w:val="20"/>
              <w:szCs w:val="20"/>
            </w:rPr>
            <w:t xml:space="preserve"> </w:t>
          </w:r>
          <w:r w:rsidRPr="00AF0DBC">
            <w:rPr>
              <w:rFonts w:eastAsia="Calibri"/>
              <w:sz w:val="20"/>
              <w:szCs w:val="20"/>
            </w:rPr>
            <w:t>0</w:t>
          </w:r>
        </w:p>
      </w:tc>
    </w:tr>
    <w:tr w:rsidR="00AF0DBC" w:rsidRPr="004C4A7F" w14:paraId="17D89152" w14:textId="77777777" w:rsidTr="00AF0DBC">
      <w:trPr>
        <w:trHeight w:val="464"/>
      </w:trPr>
      <w:tc>
        <w:tcPr>
          <w:tcW w:w="1937" w:type="dxa"/>
          <w:vMerge/>
          <w:tcBorders>
            <w:top w:val="nil"/>
            <w:left w:val="single" w:sz="4" w:space="0" w:color="auto"/>
            <w:bottom w:val="single" w:sz="4" w:space="0" w:color="auto"/>
            <w:right w:val="single" w:sz="6" w:space="0" w:color="000000"/>
          </w:tcBorders>
        </w:tcPr>
        <w:p w14:paraId="129632B8" w14:textId="77777777" w:rsidR="00AF0DBC" w:rsidRPr="004C4A7F" w:rsidRDefault="00AF0DBC" w:rsidP="00AF0DBC">
          <w:pPr>
            <w:rPr>
              <w:rFonts w:ascii="Calibri" w:eastAsia="Calibri" w:hAnsi="Calibri" w:cs="Calibri"/>
              <w:sz w:val="2"/>
              <w:szCs w:val="2"/>
            </w:rPr>
          </w:pPr>
        </w:p>
      </w:tc>
      <w:tc>
        <w:tcPr>
          <w:tcW w:w="3597" w:type="dxa"/>
          <w:vMerge/>
          <w:tcBorders>
            <w:top w:val="nil"/>
            <w:left w:val="single" w:sz="6" w:space="0" w:color="000000"/>
            <w:bottom w:val="single" w:sz="4" w:space="0" w:color="auto"/>
            <w:right w:val="single" w:sz="6" w:space="0" w:color="000000"/>
          </w:tcBorders>
        </w:tcPr>
        <w:p w14:paraId="2724799D" w14:textId="77777777" w:rsidR="00AF0DBC" w:rsidRPr="004C4A7F" w:rsidRDefault="00AF0DBC" w:rsidP="00AF0DBC">
          <w:pPr>
            <w:rPr>
              <w:rFonts w:ascii="Calibri" w:eastAsia="Calibri" w:hAnsi="Calibri" w:cs="Calibri"/>
              <w:sz w:val="2"/>
              <w:szCs w:val="2"/>
            </w:rPr>
          </w:pPr>
        </w:p>
      </w:tc>
      <w:tc>
        <w:tcPr>
          <w:tcW w:w="2126" w:type="dxa"/>
          <w:tcBorders>
            <w:top w:val="single" w:sz="6" w:space="0" w:color="000000"/>
            <w:left w:val="single" w:sz="6" w:space="0" w:color="000000"/>
            <w:bottom w:val="single" w:sz="4" w:space="0" w:color="auto"/>
            <w:right w:val="single" w:sz="6" w:space="0" w:color="000000"/>
          </w:tcBorders>
          <w:vAlign w:val="center"/>
        </w:tcPr>
        <w:p w14:paraId="49A691B3" w14:textId="7258832D" w:rsidR="00AF0DBC" w:rsidRPr="00AF0DBC" w:rsidRDefault="00AF0DBC" w:rsidP="00AF0DBC">
          <w:pPr>
            <w:spacing w:before="22"/>
            <w:ind w:left="34"/>
            <w:rPr>
              <w:rFonts w:eastAsia="Calibri"/>
              <w:sz w:val="20"/>
              <w:szCs w:val="20"/>
            </w:rPr>
          </w:pPr>
          <w:r w:rsidRPr="00AF0DBC">
            <w:rPr>
              <w:rFonts w:eastAsia="Calibri"/>
              <w:w w:val="105"/>
              <w:sz w:val="20"/>
              <w:szCs w:val="20"/>
            </w:rPr>
            <w:t>Toplam Sayfa</w:t>
          </w:r>
          <w:r>
            <w:rPr>
              <w:rFonts w:eastAsia="Calibri"/>
              <w:sz w:val="20"/>
              <w:szCs w:val="20"/>
            </w:rPr>
            <w:t xml:space="preserve"> </w:t>
          </w:r>
          <w:r w:rsidRPr="00AF0DBC">
            <w:rPr>
              <w:rFonts w:eastAsia="Calibri"/>
              <w:w w:val="105"/>
              <w:sz w:val="20"/>
              <w:szCs w:val="20"/>
            </w:rPr>
            <w:t>Sayısı</w:t>
          </w:r>
          <w:r>
            <w:rPr>
              <w:rFonts w:eastAsia="Calibri"/>
              <w:w w:val="105"/>
              <w:sz w:val="20"/>
              <w:szCs w:val="20"/>
            </w:rPr>
            <w:t>:</w:t>
          </w:r>
        </w:p>
      </w:tc>
      <w:tc>
        <w:tcPr>
          <w:tcW w:w="1833" w:type="dxa"/>
          <w:tcBorders>
            <w:top w:val="single" w:sz="6" w:space="0" w:color="000000"/>
            <w:left w:val="single" w:sz="6" w:space="0" w:color="000000"/>
            <w:bottom w:val="single" w:sz="4" w:space="0" w:color="auto"/>
            <w:right w:val="single" w:sz="4" w:space="0" w:color="auto"/>
          </w:tcBorders>
          <w:vAlign w:val="center"/>
        </w:tcPr>
        <w:p w14:paraId="16305659" w14:textId="4B5DE5BD" w:rsidR="00AF0DBC" w:rsidRPr="00AF0DBC" w:rsidRDefault="00AF0DBC" w:rsidP="00AF0DBC">
          <w:pPr>
            <w:spacing w:before="11"/>
            <w:rPr>
              <w:rFonts w:eastAsia="Calibri"/>
              <w:sz w:val="20"/>
              <w:szCs w:val="20"/>
            </w:rPr>
          </w:pPr>
          <w:r>
            <w:rPr>
              <w:rFonts w:eastAsia="Calibri"/>
              <w:sz w:val="20"/>
              <w:szCs w:val="20"/>
            </w:rPr>
            <w:t xml:space="preserve"> 3</w:t>
          </w:r>
        </w:p>
        <w:p w14:paraId="576D5166" w14:textId="77777777" w:rsidR="00AF0DBC" w:rsidRPr="00AF0DBC" w:rsidRDefault="00AF0DBC" w:rsidP="00AF0DBC">
          <w:pPr>
            <w:spacing w:line="192" w:lineRule="exact"/>
            <w:ind w:left="501" w:right="444"/>
            <w:rPr>
              <w:rFonts w:eastAsia="Calibri"/>
              <w:sz w:val="20"/>
              <w:szCs w:val="20"/>
            </w:rPr>
          </w:pPr>
        </w:p>
      </w:tc>
    </w:tr>
  </w:tbl>
  <w:p w14:paraId="56AE6EC1" w14:textId="77777777" w:rsidR="00AF0DBC" w:rsidRDefault="00AF0D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3F3"/>
    <w:multiLevelType w:val="hybridMultilevel"/>
    <w:tmpl w:val="ACC46ACC"/>
    <w:lvl w:ilvl="0" w:tplc="865CEF5E">
      <w:start w:val="1"/>
      <w:numFmt w:val="lowerLetter"/>
      <w:lvlText w:val="%1)"/>
      <w:lvlJc w:val="left"/>
      <w:pPr>
        <w:ind w:left="977" w:hanging="185"/>
        <w:jc w:val="left"/>
      </w:pPr>
      <w:rPr>
        <w:rFonts w:ascii="Times New Roman" w:eastAsia="Times New Roman" w:hAnsi="Times New Roman" w:cs="Times New Roman" w:hint="default"/>
        <w:spacing w:val="-4"/>
        <w:w w:val="99"/>
        <w:sz w:val="18"/>
        <w:szCs w:val="18"/>
        <w:lang w:val="tr-TR" w:eastAsia="tr-TR" w:bidi="tr-TR"/>
      </w:rPr>
    </w:lvl>
    <w:lvl w:ilvl="1" w:tplc="A12CC7DE">
      <w:numFmt w:val="bullet"/>
      <w:lvlText w:val="•"/>
      <w:lvlJc w:val="left"/>
      <w:pPr>
        <w:ind w:left="1784" w:hanging="185"/>
      </w:pPr>
      <w:rPr>
        <w:rFonts w:hint="default"/>
        <w:lang w:val="tr-TR" w:eastAsia="tr-TR" w:bidi="tr-TR"/>
      </w:rPr>
    </w:lvl>
    <w:lvl w:ilvl="2" w:tplc="25F23F88">
      <w:numFmt w:val="bullet"/>
      <w:lvlText w:val="•"/>
      <w:lvlJc w:val="left"/>
      <w:pPr>
        <w:ind w:left="2589" w:hanging="185"/>
      </w:pPr>
      <w:rPr>
        <w:rFonts w:hint="default"/>
        <w:lang w:val="tr-TR" w:eastAsia="tr-TR" w:bidi="tr-TR"/>
      </w:rPr>
    </w:lvl>
    <w:lvl w:ilvl="3" w:tplc="99ACE58A">
      <w:numFmt w:val="bullet"/>
      <w:lvlText w:val="•"/>
      <w:lvlJc w:val="left"/>
      <w:pPr>
        <w:ind w:left="3393" w:hanging="185"/>
      </w:pPr>
      <w:rPr>
        <w:rFonts w:hint="default"/>
        <w:lang w:val="tr-TR" w:eastAsia="tr-TR" w:bidi="tr-TR"/>
      </w:rPr>
    </w:lvl>
    <w:lvl w:ilvl="4" w:tplc="7D18A96A">
      <w:numFmt w:val="bullet"/>
      <w:lvlText w:val="•"/>
      <w:lvlJc w:val="left"/>
      <w:pPr>
        <w:ind w:left="4198" w:hanging="185"/>
      </w:pPr>
      <w:rPr>
        <w:rFonts w:hint="default"/>
        <w:lang w:val="tr-TR" w:eastAsia="tr-TR" w:bidi="tr-TR"/>
      </w:rPr>
    </w:lvl>
    <w:lvl w:ilvl="5" w:tplc="CE368992">
      <w:numFmt w:val="bullet"/>
      <w:lvlText w:val="•"/>
      <w:lvlJc w:val="left"/>
      <w:pPr>
        <w:ind w:left="5003" w:hanging="185"/>
      </w:pPr>
      <w:rPr>
        <w:rFonts w:hint="default"/>
        <w:lang w:val="tr-TR" w:eastAsia="tr-TR" w:bidi="tr-TR"/>
      </w:rPr>
    </w:lvl>
    <w:lvl w:ilvl="6" w:tplc="43EE6F56">
      <w:numFmt w:val="bullet"/>
      <w:lvlText w:val="•"/>
      <w:lvlJc w:val="left"/>
      <w:pPr>
        <w:ind w:left="5807" w:hanging="185"/>
      </w:pPr>
      <w:rPr>
        <w:rFonts w:hint="default"/>
        <w:lang w:val="tr-TR" w:eastAsia="tr-TR" w:bidi="tr-TR"/>
      </w:rPr>
    </w:lvl>
    <w:lvl w:ilvl="7" w:tplc="D69E086C">
      <w:numFmt w:val="bullet"/>
      <w:lvlText w:val="•"/>
      <w:lvlJc w:val="left"/>
      <w:pPr>
        <w:ind w:left="6612" w:hanging="185"/>
      </w:pPr>
      <w:rPr>
        <w:rFonts w:hint="default"/>
        <w:lang w:val="tr-TR" w:eastAsia="tr-TR" w:bidi="tr-TR"/>
      </w:rPr>
    </w:lvl>
    <w:lvl w:ilvl="8" w:tplc="5D50350A">
      <w:numFmt w:val="bullet"/>
      <w:lvlText w:val="•"/>
      <w:lvlJc w:val="left"/>
      <w:pPr>
        <w:ind w:left="7417" w:hanging="185"/>
      </w:pPr>
      <w:rPr>
        <w:rFonts w:hint="default"/>
        <w:lang w:val="tr-TR" w:eastAsia="tr-TR" w:bidi="tr-TR"/>
      </w:rPr>
    </w:lvl>
  </w:abstractNum>
  <w:abstractNum w:abstractNumId="1" w15:restartNumberingAfterBreak="0">
    <w:nsid w:val="1DBE439C"/>
    <w:multiLevelType w:val="hybridMultilevel"/>
    <w:tmpl w:val="1A942532"/>
    <w:lvl w:ilvl="0" w:tplc="53B81B04">
      <w:start w:val="1"/>
      <w:numFmt w:val="lowerLetter"/>
      <w:lvlText w:val="%1)"/>
      <w:lvlJc w:val="left"/>
      <w:pPr>
        <w:ind w:left="859" w:hanging="185"/>
        <w:jc w:val="left"/>
      </w:pPr>
      <w:rPr>
        <w:rFonts w:ascii="Times New Roman" w:eastAsia="Times New Roman" w:hAnsi="Times New Roman" w:cs="Times New Roman" w:hint="default"/>
        <w:spacing w:val="-4"/>
        <w:w w:val="100"/>
        <w:sz w:val="18"/>
        <w:szCs w:val="18"/>
        <w:lang w:val="tr-TR" w:eastAsia="tr-TR" w:bidi="tr-TR"/>
      </w:rPr>
    </w:lvl>
    <w:lvl w:ilvl="1" w:tplc="B1CA29C0">
      <w:numFmt w:val="bullet"/>
      <w:lvlText w:val="•"/>
      <w:lvlJc w:val="left"/>
      <w:pPr>
        <w:ind w:left="1653" w:hanging="185"/>
      </w:pPr>
      <w:rPr>
        <w:rFonts w:hint="default"/>
        <w:lang w:val="tr-TR" w:eastAsia="tr-TR" w:bidi="tr-TR"/>
      </w:rPr>
    </w:lvl>
    <w:lvl w:ilvl="2" w:tplc="3906E382">
      <w:numFmt w:val="bullet"/>
      <w:lvlText w:val="•"/>
      <w:lvlJc w:val="left"/>
      <w:pPr>
        <w:ind w:left="2446" w:hanging="185"/>
      </w:pPr>
      <w:rPr>
        <w:rFonts w:hint="default"/>
        <w:lang w:val="tr-TR" w:eastAsia="tr-TR" w:bidi="tr-TR"/>
      </w:rPr>
    </w:lvl>
    <w:lvl w:ilvl="3" w:tplc="9AFC4E58">
      <w:numFmt w:val="bullet"/>
      <w:lvlText w:val="•"/>
      <w:lvlJc w:val="left"/>
      <w:pPr>
        <w:ind w:left="3240" w:hanging="185"/>
      </w:pPr>
      <w:rPr>
        <w:rFonts w:hint="default"/>
        <w:lang w:val="tr-TR" w:eastAsia="tr-TR" w:bidi="tr-TR"/>
      </w:rPr>
    </w:lvl>
    <w:lvl w:ilvl="4" w:tplc="D3EC8D7C">
      <w:numFmt w:val="bullet"/>
      <w:lvlText w:val="•"/>
      <w:lvlJc w:val="left"/>
      <w:pPr>
        <w:ind w:left="4033" w:hanging="185"/>
      </w:pPr>
      <w:rPr>
        <w:rFonts w:hint="default"/>
        <w:lang w:val="tr-TR" w:eastAsia="tr-TR" w:bidi="tr-TR"/>
      </w:rPr>
    </w:lvl>
    <w:lvl w:ilvl="5" w:tplc="70B09BB4">
      <w:numFmt w:val="bullet"/>
      <w:lvlText w:val="•"/>
      <w:lvlJc w:val="left"/>
      <w:pPr>
        <w:ind w:left="4827" w:hanging="185"/>
      </w:pPr>
      <w:rPr>
        <w:rFonts w:hint="default"/>
        <w:lang w:val="tr-TR" w:eastAsia="tr-TR" w:bidi="tr-TR"/>
      </w:rPr>
    </w:lvl>
    <w:lvl w:ilvl="6" w:tplc="E2D00716">
      <w:numFmt w:val="bullet"/>
      <w:lvlText w:val="•"/>
      <w:lvlJc w:val="left"/>
      <w:pPr>
        <w:ind w:left="5620" w:hanging="185"/>
      </w:pPr>
      <w:rPr>
        <w:rFonts w:hint="default"/>
        <w:lang w:val="tr-TR" w:eastAsia="tr-TR" w:bidi="tr-TR"/>
      </w:rPr>
    </w:lvl>
    <w:lvl w:ilvl="7" w:tplc="3AC89E92">
      <w:numFmt w:val="bullet"/>
      <w:lvlText w:val="•"/>
      <w:lvlJc w:val="left"/>
      <w:pPr>
        <w:ind w:left="6413" w:hanging="185"/>
      </w:pPr>
      <w:rPr>
        <w:rFonts w:hint="default"/>
        <w:lang w:val="tr-TR" w:eastAsia="tr-TR" w:bidi="tr-TR"/>
      </w:rPr>
    </w:lvl>
    <w:lvl w:ilvl="8" w:tplc="D3F64340">
      <w:numFmt w:val="bullet"/>
      <w:lvlText w:val="•"/>
      <w:lvlJc w:val="left"/>
      <w:pPr>
        <w:ind w:left="7207" w:hanging="185"/>
      </w:pPr>
      <w:rPr>
        <w:rFonts w:hint="default"/>
        <w:lang w:val="tr-TR" w:eastAsia="tr-TR" w:bidi="tr-TR"/>
      </w:rPr>
    </w:lvl>
  </w:abstractNum>
  <w:abstractNum w:abstractNumId="2" w15:restartNumberingAfterBreak="0">
    <w:nsid w:val="1EC51F84"/>
    <w:multiLevelType w:val="hybridMultilevel"/>
    <w:tmpl w:val="892615E0"/>
    <w:lvl w:ilvl="0" w:tplc="84425256">
      <w:start w:val="1"/>
      <w:numFmt w:val="lowerLetter"/>
      <w:lvlText w:val="%1)"/>
      <w:lvlJc w:val="left"/>
      <w:pPr>
        <w:ind w:left="977" w:hanging="185"/>
        <w:jc w:val="left"/>
      </w:pPr>
      <w:rPr>
        <w:rFonts w:ascii="Times New Roman" w:eastAsia="Times New Roman" w:hAnsi="Times New Roman" w:cs="Times New Roman" w:hint="default"/>
        <w:spacing w:val="-2"/>
        <w:w w:val="100"/>
        <w:sz w:val="18"/>
        <w:szCs w:val="18"/>
        <w:lang w:val="tr-TR" w:eastAsia="tr-TR" w:bidi="tr-TR"/>
      </w:rPr>
    </w:lvl>
    <w:lvl w:ilvl="1" w:tplc="2B4C8CF4">
      <w:numFmt w:val="bullet"/>
      <w:lvlText w:val="•"/>
      <w:lvlJc w:val="left"/>
      <w:pPr>
        <w:ind w:left="1784" w:hanging="185"/>
      </w:pPr>
      <w:rPr>
        <w:rFonts w:hint="default"/>
        <w:lang w:val="tr-TR" w:eastAsia="tr-TR" w:bidi="tr-TR"/>
      </w:rPr>
    </w:lvl>
    <w:lvl w:ilvl="2" w:tplc="CD0005C4">
      <w:numFmt w:val="bullet"/>
      <w:lvlText w:val="•"/>
      <w:lvlJc w:val="left"/>
      <w:pPr>
        <w:ind w:left="2589" w:hanging="185"/>
      </w:pPr>
      <w:rPr>
        <w:rFonts w:hint="default"/>
        <w:lang w:val="tr-TR" w:eastAsia="tr-TR" w:bidi="tr-TR"/>
      </w:rPr>
    </w:lvl>
    <w:lvl w:ilvl="3" w:tplc="A030F846">
      <w:numFmt w:val="bullet"/>
      <w:lvlText w:val="•"/>
      <w:lvlJc w:val="left"/>
      <w:pPr>
        <w:ind w:left="3393" w:hanging="185"/>
      </w:pPr>
      <w:rPr>
        <w:rFonts w:hint="default"/>
        <w:lang w:val="tr-TR" w:eastAsia="tr-TR" w:bidi="tr-TR"/>
      </w:rPr>
    </w:lvl>
    <w:lvl w:ilvl="4" w:tplc="5F66332C">
      <w:numFmt w:val="bullet"/>
      <w:lvlText w:val="•"/>
      <w:lvlJc w:val="left"/>
      <w:pPr>
        <w:ind w:left="4198" w:hanging="185"/>
      </w:pPr>
      <w:rPr>
        <w:rFonts w:hint="default"/>
        <w:lang w:val="tr-TR" w:eastAsia="tr-TR" w:bidi="tr-TR"/>
      </w:rPr>
    </w:lvl>
    <w:lvl w:ilvl="5" w:tplc="8C80B17E">
      <w:numFmt w:val="bullet"/>
      <w:lvlText w:val="•"/>
      <w:lvlJc w:val="left"/>
      <w:pPr>
        <w:ind w:left="5003" w:hanging="185"/>
      </w:pPr>
      <w:rPr>
        <w:rFonts w:hint="default"/>
        <w:lang w:val="tr-TR" w:eastAsia="tr-TR" w:bidi="tr-TR"/>
      </w:rPr>
    </w:lvl>
    <w:lvl w:ilvl="6" w:tplc="C1F6AE02">
      <w:numFmt w:val="bullet"/>
      <w:lvlText w:val="•"/>
      <w:lvlJc w:val="left"/>
      <w:pPr>
        <w:ind w:left="5807" w:hanging="185"/>
      </w:pPr>
      <w:rPr>
        <w:rFonts w:hint="default"/>
        <w:lang w:val="tr-TR" w:eastAsia="tr-TR" w:bidi="tr-TR"/>
      </w:rPr>
    </w:lvl>
    <w:lvl w:ilvl="7" w:tplc="0024C0C2">
      <w:numFmt w:val="bullet"/>
      <w:lvlText w:val="•"/>
      <w:lvlJc w:val="left"/>
      <w:pPr>
        <w:ind w:left="6612" w:hanging="185"/>
      </w:pPr>
      <w:rPr>
        <w:rFonts w:hint="default"/>
        <w:lang w:val="tr-TR" w:eastAsia="tr-TR" w:bidi="tr-TR"/>
      </w:rPr>
    </w:lvl>
    <w:lvl w:ilvl="8" w:tplc="55D8C8F8">
      <w:numFmt w:val="bullet"/>
      <w:lvlText w:val="•"/>
      <w:lvlJc w:val="left"/>
      <w:pPr>
        <w:ind w:left="7417" w:hanging="185"/>
      </w:pPr>
      <w:rPr>
        <w:rFonts w:hint="default"/>
        <w:lang w:val="tr-TR" w:eastAsia="tr-TR" w:bidi="tr-TR"/>
      </w:rPr>
    </w:lvl>
  </w:abstractNum>
  <w:abstractNum w:abstractNumId="3" w15:restartNumberingAfterBreak="0">
    <w:nsid w:val="274532B4"/>
    <w:multiLevelType w:val="hybridMultilevel"/>
    <w:tmpl w:val="CAE42D04"/>
    <w:lvl w:ilvl="0" w:tplc="5B6CD84C">
      <w:start w:val="1"/>
      <w:numFmt w:val="lowerLetter"/>
      <w:lvlText w:val="%1)"/>
      <w:lvlJc w:val="left"/>
      <w:pPr>
        <w:ind w:left="108" w:hanging="236"/>
        <w:jc w:val="left"/>
      </w:pPr>
      <w:rPr>
        <w:rFonts w:ascii="Times New Roman" w:eastAsia="Times New Roman" w:hAnsi="Times New Roman" w:cs="Times New Roman" w:hint="default"/>
        <w:spacing w:val="-4"/>
        <w:w w:val="100"/>
        <w:sz w:val="18"/>
        <w:szCs w:val="18"/>
        <w:lang w:val="tr-TR" w:eastAsia="tr-TR" w:bidi="tr-TR"/>
      </w:rPr>
    </w:lvl>
    <w:lvl w:ilvl="1" w:tplc="90F23E48">
      <w:numFmt w:val="bullet"/>
      <w:lvlText w:val="•"/>
      <w:lvlJc w:val="left"/>
      <w:pPr>
        <w:ind w:left="969" w:hanging="236"/>
      </w:pPr>
      <w:rPr>
        <w:rFonts w:hint="default"/>
        <w:lang w:val="tr-TR" w:eastAsia="tr-TR" w:bidi="tr-TR"/>
      </w:rPr>
    </w:lvl>
    <w:lvl w:ilvl="2" w:tplc="A7DAE048">
      <w:numFmt w:val="bullet"/>
      <w:lvlText w:val="•"/>
      <w:lvlJc w:val="left"/>
      <w:pPr>
        <w:ind w:left="1838" w:hanging="236"/>
      </w:pPr>
      <w:rPr>
        <w:rFonts w:hint="default"/>
        <w:lang w:val="tr-TR" w:eastAsia="tr-TR" w:bidi="tr-TR"/>
      </w:rPr>
    </w:lvl>
    <w:lvl w:ilvl="3" w:tplc="B23C5644">
      <w:numFmt w:val="bullet"/>
      <w:lvlText w:val="•"/>
      <w:lvlJc w:val="left"/>
      <w:pPr>
        <w:ind w:left="2708" w:hanging="236"/>
      </w:pPr>
      <w:rPr>
        <w:rFonts w:hint="default"/>
        <w:lang w:val="tr-TR" w:eastAsia="tr-TR" w:bidi="tr-TR"/>
      </w:rPr>
    </w:lvl>
    <w:lvl w:ilvl="4" w:tplc="EAB4AE94">
      <w:numFmt w:val="bullet"/>
      <w:lvlText w:val="•"/>
      <w:lvlJc w:val="left"/>
      <w:pPr>
        <w:ind w:left="3577" w:hanging="236"/>
      </w:pPr>
      <w:rPr>
        <w:rFonts w:hint="default"/>
        <w:lang w:val="tr-TR" w:eastAsia="tr-TR" w:bidi="tr-TR"/>
      </w:rPr>
    </w:lvl>
    <w:lvl w:ilvl="5" w:tplc="E2440CB0">
      <w:numFmt w:val="bullet"/>
      <w:lvlText w:val="•"/>
      <w:lvlJc w:val="left"/>
      <w:pPr>
        <w:ind w:left="4447" w:hanging="236"/>
      </w:pPr>
      <w:rPr>
        <w:rFonts w:hint="default"/>
        <w:lang w:val="tr-TR" w:eastAsia="tr-TR" w:bidi="tr-TR"/>
      </w:rPr>
    </w:lvl>
    <w:lvl w:ilvl="6" w:tplc="386C06DC">
      <w:numFmt w:val="bullet"/>
      <w:lvlText w:val="•"/>
      <w:lvlJc w:val="left"/>
      <w:pPr>
        <w:ind w:left="5316" w:hanging="236"/>
      </w:pPr>
      <w:rPr>
        <w:rFonts w:hint="default"/>
        <w:lang w:val="tr-TR" w:eastAsia="tr-TR" w:bidi="tr-TR"/>
      </w:rPr>
    </w:lvl>
    <w:lvl w:ilvl="7" w:tplc="7FDA57E8">
      <w:numFmt w:val="bullet"/>
      <w:lvlText w:val="•"/>
      <w:lvlJc w:val="left"/>
      <w:pPr>
        <w:ind w:left="6185" w:hanging="236"/>
      </w:pPr>
      <w:rPr>
        <w:rFonts w:hint="default"/>
        <w:lang w:val="tr-TR" w:eastAsia="tr-TR" w:bidi="tr-TR"/>
      </w:rPr>
    </w:lvl>
    <w:lvl w:ilvl="8" w:tplc="E744C83E">
      <w:numFmt w:val="bullet"/>
      <w:lvlText w:val="•"/>
      <w:lvlJc w:val="left"/>
      <w:pPr>
        <w:ind w:left="7055" w:hanging="236"/>
      </w:pPr>
      <w:rPr>
        <w:rFonts w:hint="default"/>
        <w:lang w:val="tr-TR" w:eastAsia="tr-TR" w:bidi="tr-TR"/>
      </w:rPr>
    </w:lvl>
  </w:abstractNum>
  <w:abstractNum w:abstractNumId="4" w15:restartNumberingAfterBreak="0">
    <w:nsid w:val="405E1D5B"/>
    <w:multiLevelType w:val="hybridMultilevel"/>
    <w:tmpl w:val="E418F1D4"/>
    <w:lvl w:ilvl="0" w:tplc="ED6005F4">
      <w:start w:val="3"/>
      <w:numFmt w:val="lowerLetter"/>
      <w:lvlText w:val="%1)"/>
      <w:lvlJc w:val="left"/>
      <w:pPr>
        <w:ind w:left="226" w:hanging="192"/>
        <w:jc w:val="left"/>
      </w:pPr>
      <w:rPr>
        <w:rFonts w:ascii="Times New Roman" w:eastAsia="Times New Roman" w:hAnsi="Times New Roman" w:cs="Times New Roman" w:hint="default"/>
        <w:spacing w:val="-1"/>
        <w:w w:val="100"/>
        <w:sz w:val="18"/>
        <w:szCs w:val="18"/>
        <w:lang w:val="tr-TR" w:eastAsia="tr-TR" w:bidi="tr-TR"/>
      </w:rPr>
    </w:lvl>
    <w:lvl w:ilvl="1" w:tplc="B27E117C">
      <w:numFmt w:val="bullet"/>
      <w:lvlText w:val="•"/>
      <w:lvlJc w:val="left"/>
      <w:pPr>
        <w:ind w:left="1100" w:hanging="192"/>
      </w:pPr>
      <w:rPr>
        <w:rFonts w:hint="default"/>
        <w:lang w:val="tr-TR" w:eastAsia="tr-TR" w:bidi="tr-TR"/>
      </w:rPr>
    </w:lvl>
    <w:lvl w:ilvl="2" w:tplc="0C683982">
      <w:numFmt w:val="bullet"/>
      <w:lvlText w:val="•"/>
      <w:lvlJc w:val="left"/>
      <w:pPr>
        <w:ind w:left="1981" w:hanging="192"/>
      </w:pPr>
      <w:rPr>
        <w:rFonts w:hint="default"/>
        <w:lang w:val="tr-TR" w:eastAsia="tr-TR" w:bidi="tr-TR"/>
      </w:rPr>
    </w:lvl>
    <w:lvl w:ilvl="3" w:tplc="801063E8">
      <w:numFmt w:val="bullet"/>
      <w:lvlText w:val="•"/>
      <w:lvlJc w:val="left"/>
      <w:pPr>
        <w:ind w:left="2861" w:hanging="192"/>
      </w:pPr>
      <w:rPr>
        <w:rFonts w:hint="default"/>
        <w:lang w:val="tr-TR" w:eastAsia="tr-TR" w:bidi="tr-TR"/>
      </w:rPr>
    </w:lvl>
    <w:lvl w:ilvl="4" w:tplc="397A5580">
      <w:numFmt w:val="bullet"/>
      <w:lvlText w:val="•"/>
      <w:lvlJc w:val="left"/>
      <w:pPr>
        <w:ind w:left="3742" w:hanging="192"/>
      </w:pPr>
      <w:rPr>
        <w:rFonts w:hint="default"/>
        <w:lang w:val="tr-TR" w:eastAsia="tr-TR" w:bidi="tr-TR"/>
      </w:rPr>
    </w:lvl>
    <w:lvl w:ilvl="5" w:tplc="6AEA279C">
      <w:numFmt w:val="bullet"/>
      <w:lvlText w:val="•"/>
      <w:lvlJc w:val="left"/>
      <w:pPr>
        <w:ind w:left="4623" w:hanging="192"/>
      </w:pPr>
      <w:rPr>
        <w:rFonts w:hint="default"/>
        <w:lang w:val="tr-TR" w:eastAsia="tr-TR" w:bidi="tr-TR"/>
      </w:rPr>
    </w:lvl>
    <w:lvl w:ilvl="6" w:tplc="0F22D358">
      <w:numFmt w:val="bullet"/>
      <w:lvlText w:val="•"/>
      <w:lvlJc w:val="left"/>
      <w:pPr>
        <w:ind w:left="5503" w:hanging="192"/>
      </w:pPr>
      <w:rPr>
        <w:rFonts w:hint="default"/>
        <w:lang w:val="tr-TR" w:eastAsia="tr-TR" w:bidi="tr-TR"/>
      </w:rPr>
    </w:lvl>
    <w:lvl w:ilvl="7" w:tplc="5C1058F8">
      <w:numFmt w:val="bullet"/>
      <w:lvlText w:val="•"/>
      <w:lvlJc w:val="left"/>
      <w:pPr>
        <w:ind w:left="6384" w:hanging="192"/>
      </w:pPr>
      <w:rPr>
        <w:rFonts w:hint="default"/>
        <w:lang w:val="tr-TR" w:eastAsia="tr-TR" w:bidi="tr-TR"/>
      </w:rPr>
    </w:lvl>
    <w:lvl w:ilvl="8" w:tplc="8834A8C6">
      <w:numFmt w:val="bullet"/>
      <w:lvlText w:val="•"/>
      <w:lvlJc w:val="left"/>
      <w:pPr>
        <w:ind w:left="7265" w:hanging="192"/>
      </w:pPr>
      <w:rPr>
        <w:rFonts w:hint="default"/>
        <w:lang w:val="tr-TR" w:eastAsia="tr-TR" w:bidi="tr-TR"/>
      </w:rPr>
    </w:lvl>
  </w:abstractNum>
  <w:abstractNum w:abstractNumId="5" w15:restartNumberingAfterBreak="0">
    <w:nsid w:val="45DA0DBC"/>
    <w:multiLevelType w:val="hybridMultilevel"/>
    <w:tmpl w:val="543840FC"/>
    <w:lvl w:ilvl="0" w:tplc="840E7806">
      <w:start w:val="1"/>
      <w:numFmt w:val="lowerLetter"/>
      <w:lvlText w:val="%1)"/>
      <w:lvlJc w:val="left"/>
      <w:pPr>
        <w:ind w:left="859" w:hanging="185"/>
        <w:jc w:val="left"/>
      </w:pPr>
      <w:rPr>
        <w:rFonts w:ascii="Times New Roman" w:eastAsia="Times New Roman" w:hAnsi="Times New Roman" w:cs="Times New Roman" w:hint="default"/>
        <w:spacing w:val="-4"/>
        <w:w w:val="100"/>
        <w:sz w:val="18"/>
        <w:szCs w:val="18"/>
        <w:lang w:val="tr-TR" w:eastAsia="tr-TR" w:bidi="tr-TR"/>
      </w:rPr>
    </w:lvl>
    <w:lvl w:ilvl="1" w:tplc="DE141FBE">
      <w:numFmt w:val="bullet"/>
      <w:lvlText w:val="•"/>
      <w:lvlJc w:val="left"/>
      <w:pPr>
        <w:ind w:left="1653" w:hanging="185"/>
      </w:pPr>
      <w:rPr>
        <w:rFonts w:hint="default"/>
        <w:lang w:val="tr-TR" w:eastAsia="tr-TR" w:bidi="tr-TR"/>
      </w:rPr>
    </w:lvl>
    <w:lvl w:ilvl="2" w:tplc="054A292A">
      <w:numFmt w:val="bullet"/>
      <w:lvlText w:val="•"/>
      <w:lvlJc w:val="left"/>
      <w:pPr>
        <w:ind w:left="2446" w:hanging="185"/>
      </w:pPr>
      <w:rPr>
        <w:rFonts w:hint="default"/>
        <w:lang w:val="tr-TR" w:eastAsia="tr-TR" w:bidi="tr-TR"/>
      </w:rPr>
    </w:lvl>
    <w:lvl w:ilvl="3" w:tplc="8C508110">
      <w:numFmt w:val="bullet"/>
      <w:lvlText w:val="•"/>
      <w:lvlJc w:val="left"/>
      <w:pPr>
        <w:ind w:left="3240" w:hanging="185"/>
      </w:pPr>
      <w:rPr>
        <w:rFonts w:hint="default"/>
        <w:lang w:val="tr-TR" w:eastAsia="tr-TR" w:bidi="tr-TR"/>
      </w:rPr>
    </w:lvl>
    <w:lvl w:ilvl="4" w:tplc="C6068472">
      <w:numFmt w:val="bullet"/>
      <w:lvlText w:val="•"/>
      <w:lvlJc w:val="left"/>
      <w:pPr>
        <w:ind w:left="4033" w:hanging="185"/>
      </w:pPr>
      <w:rPr>
        <w:rFonts w:hint="default"/>
        <w:lang w:val="tr-TR" w:eastAsia="tr-TR" w:bidi="tr-TR"/>
      </w:rPr>
    </w:lvl>
    <w:lvl w:ilvl="5" w:tplc="85C69DF0">
      <w:numFmt w:val="bullet"/>
      <w:lvlText w:val="•"/>
      <w:lvlJc w:val="left"/>
      <w:pPr>
        <w:ind w:left="4827" w:hanging="185"/>
      </w:pPr>
      <w:rPr>
        <w:rFonts w:hint="default"/>
        <w:lang w:val="tr-TR" w:eastAsia="tr-TR" w:bidi="tr-TR"/>
      </w:rPr>
    </w:lvl>
    <w:lvl w:ilvl="6" w:tplc="6C86F018">
      <w:numFmt w:val="bullet"/>
      <w:lvlText w:val="•"/>
      <w:lvlJc w:val="left"/>
      <w:pPr>
        <w:ind w:left="5620" w:hanging="185"/>
      </w:pPr>
      <w:rPr>
        <w:rFonts w:hint="default"/>
        <w:lang w:val="tr-TR" w:eastAsia="tr-TR" w:bidi="tr-TR"/>
      </w:rPr>
    </w:lvl>
    <w:lvl w:ilvl="7" w:tplc="729AF496">
      <w:numFmt w:val="bullet"/>
      <w:lvlText w:val="•"/>
      <w:lvlJc w:val="left"/>
      <w:pPr>
        <w:ind w:left="6413" w:hanging="185"/>
      </w:pPr>
      <w:rPr>
        <w:rFonts w:hint="default"/>
        <w:lang w:val="tr-TR" w:eastAsia="tr-TR" w:bidi="tr-TR"/>
      </w:rPr>
    </w:lvl>
    <w:lvl w:ilvl="8" w:tplc="DD8E19E2">
      <w:numFmt w:val="bullet"/>
      <w:lvlText w:val="•"/>
      <w:lvlJc w:val="left"/>
      <w:pPr>
        <w:ind w:left="7207" w:hanging="185"/>
      </w:pPr>
      <w:rPr>
        <w:rFonts w:hint="default"/>
        <w:lang w:val="tr-TR" w:eastAsia="tr-TR" w:bidi="tr-TR"/>
      </w:rPr>
    </w:lvl>
  </w:abstractNum>
  <w:abstractNum w:abstractNumId="6" w15:restartNumberingAfterBreak="0">
    <w:nsid w:val="71262010"/>
    <w:multiLevelType w:val="hybridMultilevel"/>
    <w:tmpl w:val="7DFCB4A8"/>
    <w:lvl w:ilvl="0" w:tplc="2098C008">
      <w:start w:val="1"/>
      <w:numFmt w:val="lowerLetter"/>
      <w:lvlText w:val="%1)"/>
      <w:lvlJc w:val="left"/>
      <w:pPr>
        <w:ind w:left="977" w:hanging="185"/>
        <w:jc w:val="left"/>
      </w:pPr>
      <w:rPr>
        <w:rFonts w:ascii="Times New Roman" w:eastAsia="Times New Roman" w:hAnsi="Times New Roman" w:cs="Times New Roman" w:hint="default"/>
        <w:spacing w:val="-4"/>
        <w:w w:val="100"/>
        <w:sz w:val="18"/>
        <w:szCs w:val="18"/>
        <w:lang w:val="tr-TR" w:eastAsia="tr-TR" w:bidi="tr-TR"/>
      </w:rPr>
    </w:lvl>
    <w:lvl w:ilvl="1" w:tplc="85CC7D30">
      <w:numFmt w:val="bullet"/>
      <w:lvlText w:val="•"/>
      <w:lvlJc w:val="left"/>
      <w:pPr>
        <w:ind w:left="1784" w:hanging="185"/>
      </w:pPr>
      <w:rPr>
        <w:rFonts w:hint="default"/>
        <w:lang w:val="tr-TR" w:eastAsia="tr-TR" w:bidi="tr-TR"/>
      </w:rPr>
    </w:lvl>
    <w:lvl w:ilvl="2" w:tplc="2DEE8C04">
      <w:numFmt w:val="bullet"/>
      <w:lvlText w:val="•"/>
      <w:lvlJc w:val="left"/>
      <w:pPr>
        <w:ind w:left="2589" w:hanging="185"/>
      </w:pPr>
      <w:rPr>
        <w:rFonts w:hint="default"/>
        <w:lang w:val="tr-TR" w:eastAsia="tr-TR" w:bidi="tr-TR"/>
      </w:rPr>
    </w:lvl>
    <w:lvl w:ilvl="3" w:tplc="1B8E8B1C">
      <w:numFmt w:val="bullet"/>
      <w:lvlText w:val="•"/>
      <w:lvlJc w:val="left"/>
      <w:pPr>
        <w:ind w:left="3393" w:hanging="185"/>
      </w:pPr>
      <w:rPr>
        <w:rFonts w:hint="default"/>
        <w:lang w:val="tr-TR" w:eastAsia="tr-TR" w:bidi="tr-TR"/>
      </w:rPr>
    </w:lvl>
    <w:lvl w:ilvl="4" w:tplc="4E0CB64E">
      <w:numFmt w:val="bullet"/>
      <w:lvlText w:val="•"/>
      <w:lvlJc w:val="left"/>
      <w:pPr>
        <w:ind w:left="4198" w:hanging="185"/>
      </w:pPr>
      <w:rPr>
        <w:rFonts w:hint="default"/>
        <w:lang w:val="tr-TR" w:eastAsia="tr-TR" w:bidi="tr-TR"/>
      </w:rPr>
    </w:lvl>
    <w:lvl w:ilvl="5" w:tplc="408822B4">
      <w:numFmt w:val="bullet"/>
      <w:lvlText w:val="•"/>
      <w:lvlJc w:val="left"/>
      <w:pPr>
        <w:ind w:left="5003" w:hanging="185"/>
      </w:pPr>
      <w:rPr>
        <w:rFonts w:hint="default"/>
        <w:lang w:val="tr-TR" w:eastAsia="tr-TR" w:bidi="tr-TR"/>
      </w:rPr>
    </w:lvl>
    <w:lvl w:ilvl="6" w:tplc="DB36385C">
      <w:numFmt w:val="bullet"/>
      <w:lvlText w:val="•"/>
      <w:lvlJc w:val="left"/>
      <w:pPr>
        <w:ind w:left="5807" w:hanging="185"/>
      </w:pPr>
      <w:rPr>
        <w:rFonts w:hint="default"/>
        <w:lang w:val="tr-TR" w:eastAsia="tr-TR" w:bidi="tr-TR"/>
      </w:rPr>
    </w:lvl>
    <w:lvl w:ilvl="7" w:tplc="9BD24C20">
      <w:numFmt w:val="bullet"/>
      <w:lvlText w:val="•"/>
      <w:lvlJc w:val="left"/>
      <w:pPr>
        <w:ind w:left="6612" w:hanging="185"/>
      </w:pPr>
      <w:rPr>
        <w:rFonts w:hint="default"/>
        <w:lang w:val="tr-TR" w:eastAsia="tr-TR" w:bidi="tr-TR"/>
      </w:rPr>
    </w:lvl>
    <w:lvl w:ilvl="8" w:tplc="F90E3F20">
      <w:numFmt w:val="bullet"/>
      <w:lvlText w:val="•"/>
      <w:lvlJc w:val="left"/>
      <w:pPr>
        <w:ind w:left="7417" w:hanging="185"/>
      </w:pPr>
      <w:rPr>
        <w:rFonts w:hint="default"/>
        <w:lang w:val="tr-TR" w:eastAsia="tr-TR" w:bidi="tr-TR"/>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D9"/>
    <w:rsid w:val="00AF0DBC"/>
    <w:rsid w:val="00C52CD9"/>
    <w:rsid w:val="00CF3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BF5A7"/>
  <w15:docId w15:val="{04FB0DB4-0D50-4A31-ACBE-EB79683D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4"/>
      <w:ind w:left="792"/>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26" w:firstLine="566"/>
    </w:pPr>
    <w:rPr>
      <w:sz w:val="18"/>
      <w:szCs w:val="18"/>
    </w:rPr>
  </w:style>
  <w:style w:type="paragraph" w:styleId="ListeParagraf">
    <w:name w:val="List Paragraph"/>
    <w:basedOn w:val="Normal"/>
    <w:uiPriority w:val="1"/>
    <w:qFormat/>
    <w:pPr>
      <w:ind w:left="226" w:hanging="186"/>
    </w:pPr>
  </w:style>
  <w:style w:type="paragraph" w:customStyle="1" w:styleId="TableParagraph">
    <w:name w:val="Table Paragraph"/>
    <w:basedOn w:val="Normal"/>
    <w:uiPriority w:val="1"/>
    <w:qFormat/>
    <w:pPr>
      <w:ind w:left="108"/>
    </w:pPr>
  </w:style>
  <w:style w:type="paragraph" w:styleId="stBilgi">
    <w:name w:val="header"/>
    <w:basedOn w:val="Normal"/>
    <w:link w:val="stBilgiChar"/>
    <w:uiPriority w:val="99"/>
    <w:unhideWhenUsed/>
    <w:rsid w:val="00AF0DBC"/>
    <w:pPr>
      <w:tabs>
        <w:tab w:val="center" w:pos="4536"/>
        <w:tab w:val="right" w:pos="9072"/>
      </w:tabs>
    </w:pPr>
  </w:style>
  <w:style w:type="character" w:customStyle="1" w:styleId="stBilgiChar">
    <w:name w:val="Üst Bilgi Char"/>
    <w:basedOn w:val="VarsaylanParagrafYazTipi"/>
    <w:link w:val="stBilgi"/>
    <w:uiPriority w:val="99"/>
    <w:rsid w:val="00AF0DB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F0DBC"/>
    <w:pPr>
      <w:tabs>
        <w:tab w:val="center" w:pos="4536"/>
        <w:tab w:val="right" w:pos="9072"/>
      </w:tabs>
    </w:pPr>
  </w:style>
  <w:style w:type="character" w:customStyle="1" w:styleId="AltBilgiChar">
    <w:name w:val="Alt Bilgi Char"/>
    <w:basedOn w:val="VarsaylanParagrafYazTipi"/>
    <w:link w:val="AltBilgi"/>
    <w:uiPriority w:val="99"/>
    <w:rsid w:val="00AF0DBC"/>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Demir</dc:creator>
  <cp:lastModifiedBy>GÜNEŞ</cp:lastModifiedBy>
  <cp:revision>2</cp:revision>
  <dcterms:created xsi:type="dcterms:W3CDTF">2021-11-12T06:56:00Z</dcterms:created>
  <dcterms:modified xsi:type="dcterms:W3CDTF">2021-11-12T06:56:00Z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2010</vt:lpwstr>
  </property>
  <property fmtid="{D5CDD505-2E9C-101B-9397-08002B2CF9AE}" pid="4" name="LastSaved">
    <vt:filetime>2021-11-09T00:00:00Z</vt:filetime>
  </property>
</Properties>
</file>