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74E9" w14:textId="75B5A9AC" w:rsidR="00045F79" w:rsidRDefault="00045F79">
      <w:pPr>
        <w:pStyle w:val="GvdeMetni"/>
        <w:ind w:left="0"/>
        <w:rPr>
          <w:b/>
          <w:sz w:val="38"/>
        </w:rPr>
      </w:pPr>
    </w:p>
    <w:tbl>
      <w:tblPr>
        <w:tblStyle w:val="TableNormal"/>
        <w:tblpPr w:leftFromText="141" w:rightFromText="141" w:vertAnchor="text" w:tblpY="1"/>
        <w:tblOverlap w:val="never"/>
        <w:tblW w:w="96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252"/>
        <w:gridCol w:w="2010"/>
        <w:gridCol w:w="1825"/>
      </w:tblGrid>
      <w:tr w:rsidR="00294D61" w:rsidRPr="004C4A7F" w14:paraId="2C16BBAF" w14:textId="77777777" w:rsidTr="00294D61">
        <w:trPr>
          <w:trHeight w:val="19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19ECEE" w14:textId="1D994645" w:rsidR="00294D61" w:rsidRPr="004C4A7F" w:rsidRDefault="00294D61" w:rsidP="00BF38F6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06DA2656" wp14:editId="7012B2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1000125" cy="791845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681" cy="79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A331B1" w14:textId="21218287" w:rsidR="00294D61" w:rsidRPr="004C4A7F" w:rsidRDefault="00294D61" w:rsidP="00BF38F6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BB614DD" w14:textId="7272D261" w:rsidR="00294D61" w:rsidRPr="004C4A7F" w:rsidRDefault="00294D61" w:rsidP="00294D61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PERSONEL DAİRE BAŞKANLIĞININ ÇALIŞMA USUL VE ESASLARI HAKKINDA YÖNERGE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B39A6" w14:textId="77777777" w:rsidR="00294D61" w:rsidRPr="00294D61" w:rsidRDefault="00294D61" w:rsidP="00BF38F6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EF8D91" w14:textId="4129FE2E" w:rsidR="00294D61" w:rsidRPr="00294D61" w:rsidRDefault="00294D61" w:rsidP="00294D61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94D61">
              <w:rPr>
                <w:rFonts w:eastAsia="Calibri"/>
                <w:sz w:val="20"/>
                <w:szCs w:val="20"/>
                <w:lang w:eastAsia="tr-TR" w:bidi="tr-TR"/>
              </w:rPr>
              <w:t>EYS-YNG-049</w:t>
            </w:r>
          </w:p>
        </w:tc>
      </w:tr>
      <w:tr w:rsidR="00294D61" w:rsidRPr="004C4A7F" w14:paraId="40515E5E" w14:textId="77777777" w:rsidTr="00294D61">
        <w:trPr>
          <w:trHeight w:val="195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F2AF167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D7BEB8A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7CF00" w14:textId="77777777" w:rsidR="00294D61" w:rsidRPr="00294D61" w:rsidRDefault="00294D61" w:rsidP="00BF38F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9CD983" w14:textId="03090E25" w:rsidR="00294D61" w:rsidRPr="00294D61" w:rsidRDefault="00294D61" w:rsidP="00294D61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94D61">
              <w:rPr>
                <w:rFonts w:eastAsia="Calibri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294D61" w:rsidRPr="004C4A7F" w14:paraId="5965A6CE" w14:textId="77777777" w:rsidTr="00294D61">
        <w:trPr>
          <w:trHeight w:val="195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C9E05A8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4BB8C7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C6D5A" w14:textId="77777777" w:rsidR="00294D61" w:rsidRPr="00294D61" w:rsidRDefault="00294D61" w:rsidP="00BF38F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2FC0557" w14:textId="0D705658" w:rsidR="00294D61" w:rsidRPr="00294D61" w:rsidRDefault="00294D61" w:rsidP="00294D61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94D61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294D61" w:rsidRPr="004C4A7F" w14:paraId="6FD02992" w14:textId="77777777" w:rsidTr="00294D61">
        <w:trPr>
          <w:trHeight w:val="195"/>
        </w:trPr>
        <w:tc>
          <w:tcPr>
            <w:tcW w:w="1565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BBD22A0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E61C49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7CCEC" w14:textId="77777777" w:rsidR="00294D61" w:rsidRPr="00294D61" w:rsidRDefault="00294D61" w:rsidP="00BF38F6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DD609C" w14:textId="29AD2A97" w:rsidR="00294D61" w:rsidRPr="00294D61" w:rsidRDefault="00294D61" w:rsidP="00294D61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94D61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294D61" w:rsidRPr="004C4A7F" w14:paraId="3265CF9A" w14:textId="77777777" w:rsidTr="00294D61">
        <w:trPr>
          <w:trHeight w:val="464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FD7AB45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D238D4" w14:textId="77777777" w:rsidR="00294D61" w:rsidRPr="004C4A7F" w:rsidRDefault="00294D61" w:rsidP="00BF38F6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542BB5" w14:textId="22405BE8" w:rsidR="00294D61" w:rsidRPr="00294D61" w:rsidRDefault="00294D61" w:rsidP="00294D61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294D61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D8CAE" w14:textId="7347AB4F" w:rsidR="00294D61" w:rsidRPr="00294D61" w:rsidRDefault="00294D61" w:rsidP="00BF38F6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294D61">
              <w:rPr>
                <w:rFonts w:eastAsia="Calibri"/>
                <w:sz w:val="20"/>
                <w:szCs w:val="20"/>
                <w:lang w:eastAsia="tr-TR" w:bidi="tr-TR"/>
              </w:rPr>
              <w:t>9</w:t>
            </w:r>
          </w:p>
          <w:p w14:paraId="00AAC575" w14:textId="77777777" w:rsidR="00294D61" w:rsidRPr="00294D61" w:rsidRDefault="00294D61" w:rsidP="00BF38F6">
            <w:pPr>
              <w:spacing w:line="192" w:lineRule="exact"/>
              <w:ind w:left="501" w:right="444"/>
              <w:rPr>
                <w:rFonts w:eastAsia="Calibri"/>
                <w:sz w:val="20"/>
                <w:szCs w:val="20"/>
                <w:lang w:eastAsia="tr-TR" w:bidi="tr-TR"/>
              </w:rPr>
            </w:pPr>
          </w:p>
        </w:tc>
      </w:tr>
    </w:tbl>
    <w:p w14:paraId="50113321" w14:textId="77777777" w:rsidR="00045F79" w:rsidRDefault="00045F79" w:rsidP="00294D61">
      <w:pPr>
        <w:pStyle w:val="GvdeMetni"/>
        <w:spacing w:before="1"/>
        <w:ind w:left="0"/>
        <w:jc w:val="both"/>
        <w:rPr>
          <w:b/>
          <w:sz w:val="31"/>
        </w:rPr>
      </w:pPr>
    </w:p>
    <w:p w14:paraId="3EE36928" w14:textId="77777777" w:rsidR="00045F79" w:rsidRDefault="00294D61" w:rsidP="00294D61">
      <w:pPr>
        <w:jc w:val="center"/>
        <w:rPr>
          <w:b/>
          <w:sz w:val="24"/>
        </w:rPr>
      </w:pPr>
      <w:r>
        <w:rPr>
          <w:b/>
          <w:sz w:val="24"/>
        </w:rPr>
        <w:t>BİRİNCİ BÖLÜM</w:t>
      </w:r>
    </w:p>
    <w:p w14:paraId="589A5CBE" w14:textId="39FDBA91" w:rsidR="00045F79" w:rsidRPr="00294D61" w:rsidRDefault="00294D61" w:rsidP="00294D61">
      <w:pPr>
        <w:spacing w:before="44"/>
        <w:ind w:right="4"/>
        <w:jc w:val="center"/>
        <w:rPr>
          <w:b/>
          <w:sz w:val="24"/>
        </w:rPr>
      </w:pPr>
      <w:proofErr w:type="spellStart"/>
      <w:r>
        <w:rPr>
          <w:b/>
          <w:sz w:val="24"/>
        </w:rPr>
        <w:t>Amaç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Kapsam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Dayanak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Tanımlar</w:t>
      </w:r>
      <w:proofErr w:type="spellEnd"/>
    </w:p>
    <w:p w14:paraId="34E4D62B" w14:textId="77777777" w:rsidR="00045F79" w:rsidRDefault="00294D61" w:rsidP="00294D61">
      <w:pPr>
        <w:ind w:left="116"/>
        <w:jc w:val="both"/>
        <w:rPr>
          <w:b/>
          <w:sz w:val="24"/>
        </w:rPr>
      </w:pPr>
      <w:proofErr w:type="spellStart"/>
      <w:r>
        <w:rPr>
          <w:b/>
          <w:sz w:val="24"/>
        </w:rPr>
        <w:t>A</w:t>
      </w:r>
      <w:r>
        <w:rPr>
          <w:b/>
          <w:sz w:val="24"/>
        </w:rPr>
        <w:t>maç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Kapsam</w:t>
      </w:r>
      <w:proofErr w:type="spellEnd"/>
    </w:p>
    <w:p w14:paraId="49F8EDBD" w14:textId="44F63EB9" w:rsidR="00045F79" w:rsidRDefault="00294D61" w:rsidP="00294D61">
      <w:pPr>
        <w:pStyle w:val="GvdeMetni"/>
        <w:spacing w:before="36" w:line="276" w:lineRule="auto"/>
        <w:ind w:right="216"/>
        <w:jc w:val="both"/>
      </w:pPr>
      <w:r>
        <w:rPr>
          <w:b/>
        </w:rPr>
        <w:t xml:space="preserve">MADDE 1- </w:t>
      </w:r>
      <w:r>
        <w:t xml:space="preserve">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amacı</w:t>
      </w:r>
      <w:proofErr w:type="spellEnd"/>
      <w:r>
        <w:t xml:space="preserve">, </w:t>
      </w:r>
      <w:proofErr w:type="spellStart"/>
      <w:proofErr w:type="gramStart"/>
      <w:r>
        <w:t>Tekirdağ</w:t>
      </w:r>
      <w:proofErr w:type="spellEnd"/>
      <w:r>
        <w:t xml:space="preserve"> </w:t>
      </w:r>
      <w:r>
        <w:t xml:space="preserve"> </w:t>
      </w:r>
      <w:proofErr w:type="spellStart"/>
      <w:r>
        <w:t>Namık</w:t>
      </w:r>
      <w:proofErr w:type="spellEnd"/>
      <w:proofErr w:type="gram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Başkanlığının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esaslarını</w:t>
      </w:r>
      <w:proofErr w:type="spellEnd"/>
      <w:r>
        <w:t xml:space="preserve"> </w:t>
      </w:r>
      <w:proofErr w:type="spellStart"/>
      <w:r>
        <w:t>düzenlemektir</w:t>
      </w:r>
      <w:proofErr w:type="spellEnd"/>
      <w:r>
        <w:t xml:space="preserve">. 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personellerinin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kapsar</w:t>
      </w:r>
      <w:proofErr w:type="spellEnd"/>
      <w:r>
        <w:t>.</w:t>
      </w:r>
    </w:p>
    <w:p w14:paraId="6DC53563" w14:textId="77777777" w:rsidR="00045F79" w:rsidRDefault="00045F79" w:rsidP="00294D61">
      <w:pPr>
        <w:pStyle w:val="GvdeMetni"/>
        <w:spacing w:before="11"/>
        <w:ind w:left="0"/>
        <w:jc w:val="both"/>
        <w:rPr>
          <w:sz w:val="27"/>
        </w:rPr>
      </w:pPr>
    </w:p>
    <w:p w14:paraId="419E0CFA" w14:textId="77777777" w:rsidR="00045F79" w:rsidRDefault="00294D61" w:rsidP="00294D61">
      <w:pPr>
        <w:pStyle w:val="Balk1"/>
        <w:jc w:val="both"/>
      </w:pPr>
      <w:proofErr w:type="spellStart"/>
      <w:r>
        <w:t>Dayanak</w:t>
      </w:r>
      <w:proofErr w:type="spellEnd"/>
    </w:p>
    <w:p w14:paraId="6764AFF4" w14:textId="77777777" w:rsidR="00045F79" w:rsidRDefault="00294D61" w:rsidP="00294D61">
      <w:pPr>
        <w:pStyle w:val="GvdeMetni"/>
        <w:spacing w:before="39" w:line="276" w:lineRule="auto"/>
        <w:ind w:right="303"/>
        <w:jc w:val="both"/>
      </w:pPr>
      <w:r>
        <w:rPr>
          <w:b/>
        </w:rPr>
        <w:t xml:space="preserve">MADDE 2- </w:t>
      </w:r>
      <w:r>
        <w:t xml:space="preserve">Bu </w:t>
      </w:r>
      <w:proofErr w:type="spellStart"/>
      <w:r>
        <w:t>yönerge</w:t>
      </w:r>
      <w:proofErr w:type="spellEnd"/>
      <w:r>
        <w:t xml:space="preserve">, 07/10/1983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124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Teşkilatı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Kanun </w:t>
      </w:r>
      <w:proofErr w:type="spellStart"/>
      <w:r>
        <w:t>Hükmünde</w:t>
      </w:r>
      <w:proofErr w:type="spellEnd"/>
      <w:r>
        <w:t xml:space="preserve"> </w:t>
      </w:r>
      <w:proofErr w:type="spellStart"/>
      <w:r>
        <w:t>Kararnamenin</w:t>
      </w:r>
      <w:proofErr w:type="spellEnd"/>
      <w:r>
        <w:t xml:space="preserve"> 29.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dayanılarak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>.</w:t>
      </w:r>
    </w:p>
    <w:p w14:paraId="1CBF1B61" w14:textId="77777777" w:rsidR="00045F79" w:rsidRDefault="00045F79" w:rsidP="00294D61">
      <w:pPr>
        <w:pStyle w:val="GvdeMetni"/>
        <w:ind w:left="0"/>
        <w:jc w:val="both"/>
        <w:rPr>
          <w:sz w:val="28"/>
        </w:rPr>
      </w:pPr>
    </w:p>
    <w:p w14:paraId="6A8A15C1" w14:textId="77777777" w:rsidR="00045F79" w:rsidRDefault="00294D61" w:rsidP="00294D61">
      <w:pPr>
        <w:pStyle w:val="Balk1"/>
        <w:jc w:val="both"/>
      </w:pPr>
      <w:proofErr w:type="spellStart"/>
      <w:r>
        <w:t>Tanımlar</w:t>
      </w:r>
      <w:proofErr w:type="spellEnd"/>
    </w:p>
    <w:p w14:paraId="4E716BD2" w14:textId="77777777" w:rsidR="00045F79" w:rsidRDefault="00294D61" w:rsidP="00294D61">
      <w:pPr>
        <w:spacing w:before="36"/>
        <w:ind w:left="116"/>
        <w:jc w:val="both"/>
        <w:rPr>
          <w:sz w:val="24"/>
        </w:rPr>
      </w:pPr>
      <w:r>
        <w:rPr>
          <w:b/>
          <w:sz w:val="24"/>
        </w:rPr>
        <w:t xml:space="preserve">MADDE 3- </w:t>
      </w:r>
      <w:r>
        <w:rPr>
          <w:sz w:val="24"/>
        </w:rPr>
        <w:t xml:space="preserve">Bu </w:t>
      </w:r>
      <w:proofErr w:type="spellStart"/>
      <w:r>
        <w:rPr>
          <w:sz w:val="24"/>
        </w:rPr>
        <w:t>yönergede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</w:t>
      </w:r>
      <w:proofErr w:type="spellEnd"/>
      <w:r>
        <w:rPr>
          <w:sz w:val="24"/>
        </w:rPr>
        <w:t>;</w:t>
      </w:r>
    </w:p>
    <w:p w14:paraId="704247E7" w14:textId="106B41CD" w:rsidR="00045F79" w:rsidRDefault="00294D61" w:rsidP="00294D61">
      <w:pPr>
        <w:pStyle w:val="ListeParagraf"/>
        <w:numPr>
          <w:ilvl w:val="0"/>
          <w:numId w:val="8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proofErr w:type="spellStart"/>
      <w:proofErr w:type="gramStart"/>
      <w:r>
        <w:rPr>
          <w:sz w:val="24"/>
        </w:rPr>
        <w:t>Üniversite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Üniversitesini</w:t>
      </w:r>
      <w:proofErr w:type="spellEnd"/>
      <w:r>
        <w:rPr>
          <w:sz w:val="24"/>
        </w:rPr>
        <w:t>,</w:t>
      </w:r>
    </w:p>
    <w:p w14:paraId="39CD6959" w14:textId="679F03B0" w:rsidR="00045F79" w:rsidRDefault="00294D61" w:rsidP="00294D61">
      <w:pPr>
        <w:pStyle w:val="ListeParagraf"/>
        <w:numPr>
          <w:ilvl w:val="0"/>
          <w:numId w:val="8"/>
        </w:numPr>
        <w:tabs>
          <w:tab w:val="left" w:pos="837"/>
        </w:tabs>
        <w:spacing w:before="41"/>
        <w:ind w:hanging="361"/>
        <w:jc w:val="both"/>
        <w:rPr>
          <w:sz w:val="24"/>
        </w:rPr>
      </w:pPr>
      <w:proofErr w:type="spellStart"/>
      <w:proofErr w:type="gramStart"/>
      <w:r>
        <w:rPr>
          <w:sz w:val="24"/>
        </w:rPr>
        <w:t>Rektör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Rektörünü</w:t>
      </w:r>
      <w:proofErr w:type="spellEnd"/>
      <w:r>
        <w:rPr>
          <w:sz w:val="24"/>
        </w:rPr>
        <w:t>,</w:t>
      </w:r>
    </w:p>
    <w:p w14:paraId="184F3BB3" w14:textId="2E520B65" w:rsidR="00045F79" w:rsidRDefault="00294D61" w:rsidP="00294D61">
      <w:pPr>
        <w:pStyle w:val="ListeParagraf"/>
        <w:numPr>
          <w:ilvl w:val="0"/>
          <w:numId w:val="8"/>
        </w:numPr>
        <w:tabs>
          <w:tab w:val="left" w:pos="837"/>
        </w:tabs>
        <w:spacing w:before="43"/>
        <w:ind w:hanging="361"/>
        <w:jc w:val="both"/>
        <w:rPr>
          <w:sz w:val="24"/>
        </w:rPr>
      </w:pPr>
      <w:proofErr w:type="spellStart"/>
      <w:proofErr w:type="gramStart"/>
      <w:r>
        <w:rPr>
          <w:sz w:val="24"/>
        </w:rPr>
        <w:t>Birim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Tekirdağ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Namık</w:t>
      </w:r>
      <w:proofErr w:type="spellEnd"/>
      <w:r>
        <w:rPr>
          <w:sz w:val="24"/>
        </w:rPr>
        <w:t xml:space="preserve"> Kemal </w:t>
      </w:r>
      <w:proofErr w:type="spellStart"/>
      <w:r>
        <w:rPr>
          <w:sz w:val="24"/>
        </w:rPr>
        <w:t>Üniversitesi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Başkanlığını</w:t>
      </w:r>
      <w:proofErr w:type="spellEnd"/>
      <w:r>
        <w:rPr>
          <w:sz w:val="24"/>
        </w:rPr>
        <w:t>,</w:t>
      </w:r>
    </w:p>
    <w:p w14:paraId="32B1F6A1" w14:textId="77777777" w:rsidR="00045F79" w:rsidRDefault="00294D61" w:rsidP="00294D61">
      <w:pPr>
        <w:pStyle w:val="ListeParagraf"/>
        <w:numPr>
          <w:ilvl w:val="0"/>
          <w:numId w:val="8"/>
        </w:numPr>
        <w:tabs>
          <w:tab w:val="left" w:pos="837"/>
        </w:tabs>
        <w:spacing w:before="41" w:line="276" w:lineRule="auto"/>
        <w:ind w:right="5066"/>
        <w:jc w:val="both"/>
        <w:rPr>
          <w:sz w:val="24"/>
        </w:rPr>
      </w:pPr>
      <w:proofErr w:type="spellStart"/>
      <w:r>
        <w:rPr>
          <w:sz w:val="24"/>
        </w:rPr>
        <w:t>Birim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Yöneticisi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Daire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Başkanını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İfade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</w:t>
      </w:r>
      <w:proofErr w:type="spellEnd"/>
      <w:r>
        <w:rPr>
          <w:sz w:val="24"/>
        </w:rPr>
        <w:t>.</w:t>
      </w:r>
    </w:p>
    <w:p w14:paraId="704F4598" w14:textId="77777777" w:rsidR="00045F79" w:rsidRDefault="00045F79" w:rsidP="00294D61">
      <w:pPr>
        <w:pStyle w:val="GvdeMetni"/>
        <w:spacing w:before="1"/>
        <w:ind w:left="0"/>
        <w:jc w:val="both"/>
        <w:rPr>
          <w:sz w:val="28"/>
        </w:rPr>
      </w:pPr>
    </w:p>
    <w:p w14:paraId="2C2DC085" w14:textId="77777777" w:rsidR="00045F79" w:rsidRDefault="00294D61" w:rsidP="00294D61">
      <w:pPr>
        <w:pStyle w:val="Balk1"/>
        <w:ind w:left="750" w:right="32"/>
        <w:jc w:val="center"/>
      </w:pPr>
      <w:r>
        <w:t>İKİNCİ BÖLÜM</w:t>
      </w:r>
    </w:p>
    <w:p w14:paraId="723F8229" w14:textId="77777777" w:rsidR="00045F79" w:rsidRDefault="00294D61" w:rsidP="00294D61">
      <w:pPr>
        <w:spacing w:before="41"/>
        <w:ind w:left="743" w:right="32"/>
        <w:jc w:val="center"/>
        <w:rPr>
          <w:b/>
          <w:sz w:val="24"/>
        </w:rPr>
      </w:pPr>
      <w:proofErr w:type="spellStart"/>
      <w:r>
        <w:rPr>
          <w:b/>
          <w:sz w:val="24"/>
        </w:rPr>
        <w:t>Başkanlık</w:t>
      </w:r>
      <w:proofErr w:type="spellEnd"/>
      <w:r>
        <w:rPr>
          <w:b/>
          <w:sz w:val="24"/>
        </w:rPr>
        <w:t xml:space="preserve"> Alt </w:t>
      </w:r>
      <w:proofErr w:type="spellStart"/>
      <w:r>
        <w:rPr>
          <w:b/>
          <w:sz w:val="24"/>
        </w:rPr>
        <w:t>Birimlerinin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Yapılanması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Görevleri</w:t>
      </w:r>
      <w:proofErr w:type="spellEnd"/>
    </w:p>
    <w:p w14:paraId="0971428E" w14:textId="77777777" w:rsidR="00045F79" w:rsidRDefault="00045F79" w:rsidP="00294D61">
      <w:pPr>
        <w:pStyle w:val="GvdeMetni"/>
        <w:ind w:left="0"/>
        <w:jc w:val="both"/>
        <w:rPr>
          <w:b/>
          <w:sz w:val="26"/>
        </w:rPr>
      </w:pPr>
    </w:p>
    <w:p w14:paraId="3659B7C5" w14:textId="77777777" w:rsidR="00294D61" w:rsidRDefault="00294D61" w:rsidP="00294D61">
      <w:pPr>
        <w:spacing w:before="215" w:line="386" w:lineRule="auto"/>
        <w:ind w:left="116" w:right="6920"/>
        <w:jc w:val="both"/>
        <w:rPr>
          <w:b/>
          <w:color w:val="333333"/>
          <w:sz w:val="24"/>
        </w:rPr>
      </w:pPr>
      <w:proofErr w:type="spellStart"/>
      <w:r>
        <w:rPr>
          <w:b/>
          <w:color w:val="333333"/>
          <w:sz w:val="24"/>
        </w:rPr>
        <w:t>Teşkilat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Ya</w:t>
      </w:r>
      <w:r>
        <w:rPr>
          <w:b/>
          <w:color w:val="333333"/>
          <w:sz w:val="24"/>
        </w:rPr>
        <w:t>pısı</w:t>
      </w:r>
      <w:proofErr w:type="spellEnd"/>
      <w:r>
        <w:rPr>
          <w:b/>
          <w:color w:val="333333"/>
          <w:sz w:val="24"/>
        </w:rPr>
        <w:t xml:space="preserve"> </w:t>
      </w:r>
    </w:p>
    <w:p w14:paraId="5912E52D" w14:textId="602CEBAA" w:rsidR="00045F79" w:rsidRDefault="00294D61" w:rsidP="00294D61">
      <w:pPr>
        <w:spacing w:before="215" w:line="386" w:lineRule="auto"/>
        <w:ind w:left="116" w:right="6920"/>
        <w:jc w:val="both"/>
        <w:rPr>
          <w:sz w:val="24"/>
        </w:rPr>
      </w:pPr>
      <w:r>
        <w:rPr>
          <w:b/>
          <w:sz w:val="24"/>
        </w:rPr>
        <w:t xml:space="preserve">MADDE 4- </w:t>
      </w:r>
      <w:proofErr w:type="spellStart"/>
      <w:r>
        <w:rPr>
          <w:sz w:val="24"/>
        </w:rPr>
        <w:t>Başkanlık</w:t>
      </w:r>
      <w:proofErr w:type="spellEnd"/>
      <w:r>
        <w:rPr>
          <w:sz w:val="24"/>
        </w:rPr>
        <w:t>;</w:t>
      </w:r>
    </w:p>
    <w:p w14:paraId="44EED3E7" w14:textId="77777777" w:rsidR="00045F79" w:rsidRDefault="00294D61" w:rsidP="00294D61">
      <w:pPr>
        <w:pStyle w:val="GvdeMetni"/>
        <w:spacing w:before="7" w:line="391" w:lineRule="auto"/>
        <w:ind w:right="5414"/>
        <w:jc w:val="both"/>
      </w:pPr>
      <w:proofErr w:type="spellStart"/>
      <w:r>
        <w:rPr>
          <w:color w:val="333333"/>
        </w:rPr>
        <w:t>İdari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Şube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Müdürlüğü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Şube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Müdürlüğü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Disiplin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Tahakkuk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Şube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Müdürlüğü</w:t>
      </w:r>
      <w:proofErr w:type="spellEnd"/>
    </w:p>
    <w:p w14:paraId="1944159E" w14:textId="77777777" w:rsidR="00045F79" w:rsidRDefault="00045F79" w:rsidP="00294D61">
      <w:pPr>
        <w:spacing w:line="391" w:lineRule="auto"/>
        <w:jc w:val="both"/>
        <w:sectPr w:rsidR="00045F79" w:rsidSect="00294D61">
          <w:type w:val="continuous"/>
          <w:pgSz w:w="11910" w:h="16840"/>
          <w:pgMar w:top="1320" w:right="995" w:bottom="280" w:left="1300" w:header="708" w:footer="708" w:gutter="0"/>
          <w:cols w:space="708"/>
        </w:sectPr>
      </w:pPr>
    </w:p>
    <w:p w14:paraId="63FE19ED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26357689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6C112CA6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69EAD610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71230418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6760F637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0DD29298" w14:textId="77777777" w:rsidR="00045F79" w:rsidRDefault="00045F79" w:rsidP="00294D61">
      <w:pPr>
        <w:pStyle w:val="GvdeMetni"/>
        <w:spacing w:before="5"/>
        <w:ind w:left="0"/>
        <w:jc w:val="both"/>
        <w:rPr>
          <w:sz w:val="22"/>
        </w:rPr>
      </w:pPr>
    </w:p>
    <w:p w14:paraId="624E994C" w14:textId="77777777" w:rsidR="00045F79" w:rsidRDefault="00294D61" w:rsidP="00294D61">
      <w:pPr>
        <w:spacing w:before="1"/>
        <w:ind w:left="116"/>
        <w:jc w:val="both"/>
        <w:rPr>
          <w:b/>
          <w:sz w:val="24"/>
        </w:rPr>
      </w:pPr>
      <w:proofErr w:type="spellStart"/>
      <w:r>
        <w:rPr>
          <w:b/>
          <w:color w:val="333333"/>
          <w:sz w:val="24"/>
          <w:u w:val="thick" w:color="333333"/>
        </w:rPr>
        <w:t>Görevleri</w:t>
      </w:r>
      <w:proofErr w:type="spellEnd"/>
    </w:p>
    <w:p w14:paraId="7C5BEEC5" w14:textId="77777777" w:rsidR="00045F79" w:rsidRDefault="00294D61" w:rsidP="00294D61">
      <w:pPr>
        <w:spacing w:before="175"/>
        <w:ind w:left="116"/>
        <w:jc w:val="both"/>
        <w:rPr>
          <w:b/>
          <w:sz w:val="24"/>
        </w:rPr>
      </w:pPr>
      <w:proofErr w:type="spellStart"/>
      <w:r>
        <w:rPr>
          <w:b/>
          <w:color w:val="333333"/>
          <w:sz w:val="24"/>
        </w:rPr>
        <w:t>İdari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Personel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Şube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Müdürlüğünün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Görevleri</w:t>
      </w:r>
      <w:proofErr w:type="spellEnd"/>
    </w:p>
    <w:p w14:paraId="6DE3E690" w14:textId="77777777" w:rsidR="00045F79" w:rsidRDefault="00294D61" w:rsidP="00294D61">
      <w:pPr>
        <w:pStyle w:val="GvdeMetni"/>
        <w:spacing w:before="170" w:line="259" w:lineRule="auto"/>
        <w:jc w:val="both"/>
      </w:pPr>
      <w:r>
        <w:rPr>
          <w:b/>
        </w:rPr>
        <w:t xml:space="preserve">MADDE 5-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; </w:t>
      </w:r>
      <w:proofErr w:type="spellStart"/>
      <w:r>
        <w:t>atama</w:t>
      </w:r>
      <w:proofErr w:type="spellEnd"/>
      <w:r>
        <w:t xml:space="preserve">, </w:t>
      </w:r>
      <w:proofErr w:type="spellStart"/>
      <w:r>
        <w:t>tayin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özlük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görevlendirmelerin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sağlama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denetleme</w:t>
      </w:r>
      <w:proofErr w:type="spellEnd"/>
      <w:r>
        <w:t xml:space="preserve"> </w:t>
      </w:r>
      <w:proofErr w:type="spellStart"/>
      <w:r>
        <w:t>fonksiyonunu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getirmektedir</w:t>
      </w:r>
      <w:proofErr w:type="spellEnd"/>
      <w:r>
        <w:t>.</w:t>
      </w:r>
    </w:p>
    <w:p w14:paraId="5B110AD6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79"/>
        </w:tabs>
        <w:spacing w:before="156"/>
        <w:ind w:hanging="263"/>
        <w:jc w:val="both"/>
        <w:rPr>
          <w:sz w:val="24"/>
        </w:rPr>
      </w:pP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cetvellerinin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sağlıklı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biçimde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tutulması</w:t>
      </w:r>
      <w:proofErr w:type="spellEnd"/>
      <w:r>
        <w:rPr>
          <w:color w:val="333333"/>
          <w:sz w:val="24"/>
        </w:rPr>
        <w:t>,</w:t>
      </w:r>
    </w:p>
    <w:p w14:paraId="37D99C91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325844F0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91"/>
        </w:tabs>
        <w:spacing w:line="261" w:lineRule="auto"/>
        <w:ind w:left="116" w:right="433" w:firstLine="0"/>
        <w:jc w:val="both"/>
        <w:rPr>
          <w:sz w:val="24"/>
        </w:rPr>
      </w:pPr>
      <w:r>
        <w:rPr>
          <w:color w:val="333333"/>
          <w:sz w:val="24"/>
        </w:rPr>
        <w:t xml:space="preserve">Her </w:t>
      </w:r>
      <w:proofErr w:type="spellStart"/>
      <w:r>
        <w:rPr>
          <w:color w:val="333333"/>
          <w:sz w:val="24"/>
        </w:rPr>
        <w:t>yıl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iptal-ihdas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dolu-boş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derec</w:t>
      </w:r>
      <w:r>
        <w:rPr>
          <w:color w:val="333333"/>
          <w:sz w:val="24"/>
        </w:rPr>
        <w:t>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unvan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değişikliği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açıktan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atama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kullanım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izni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7F5971FE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25771011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62"/>
        </w:tabs>
        <w:ind w:left="361" w:hanging="246"/>
        <w:jc w:val="both"/>
        <w:rPr>
          <w:sz w:val="24"/>
        </w:rPr>
      </w:pPr>
      <w:proofErr w:type="spellStart"/>
      <w:r>
        <w:rPr>
          <w:color w:val="333333"/>
          <w:sz w:val="24"/>
        </w:rPr>
        <w:t>Açıktan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veya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naklen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atama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63B01A24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75E7B93B" w14:textId="77777777" w:rsidR="00045F79" w:rsidRDefault="00294D61" w:rsidP="00294D61">
      <w:pPr>
        <w:pStyle w:val="GvdeMetni"/>
        <w:jc w:val="both"/>
      </w:pPr>
      <w:r>
        <w:rPr>
          <w:b/>
          <w:color w:val="333333"/>
        </w:rPr>
        <w:t xml:space="preserve">ç) </w:t>
      </w:r>
      <w:proofErr w:type="spellStart"/>
      <w:r>
        <w:rPr>
          <w:color w:val="333333"/>
        </w:rPr>
        <w:t>Naklen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atanacak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için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kurumlarından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muvafakat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istenmesi</w:t>
      </w:r>
      <w:proofErr w:type="spellEnd"/>
      <w:r>
        <w:rPr>
          <w:color w:val="333333"/>
        </w:rPr>
        <w:t>,</w:t>
      </w:r>
    </w:p>
    <w:p w14:paraId="55BA0AB0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5D38DE53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91"/>
        </w:tabs>
        <w:spacing w:line="261" w:lineRule="auto"/>
        <w:ind w:left="116" w:right="643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Açıktan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yeniden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veya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naklen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ataması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yapılarak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başlayan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bilgi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girişlerinin</w:t>
      </w:r>
      <w:proofErr w:type="spellEnd"/>
      <w:r>
        <w:rPr>
          <w:color w:val="333333"/>
          <w:spacing w:val="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69B5EE91" w14:textId="77777777" w:rsidR="00045F79" w:rsidRDefault="00045F79" w:rsidP="00294D61">
      <w:pPr>
        <w:pStyle w:val="GvdeMetni"/>
        <w:ind w:left="0"/>
        <w:jc w:val="both"/>
        <w:rPr>
          <w:sz w:val="26"/>
        </w:rPr>
      </w:pPr>
    </w:p>
    <w:p w14:paraId="038E1768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62"/>
        </w:tabs>
        <w:ind w:left="361" w:hanging="246"/>
        <w:jc w:val="both"/>
        <w:rPr>
          <w:sz w:val="24"/>
        </w:rPr>
      </w:pPr>
      <w:proofErr w:type="spellStart"/>
      <w:r>
        <w:rPr>
          <w:color w:val="333333"/>
          <w:sz w:val="24"/>
        </w:rPr>
        <w:t>Maliye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Bakanlığı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Başbakanlık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Devlet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</w:t>
      </w:r>
      <w:proofErr w:type="spellEnd"/>
      <w:r>
        <w:rPr>
          <w:color w:val="333333"/>
          <w:sz w:val="24"/>
        </w:rPr>
        <w:t xml:space="preserve">, YÖK </w:t>
      </w:r>
      <w:proofErr w:type="spellStart"/>
      <w:r>
        <w:rPr>
          <w:color w:val="333333"/>
          <w:sz w:val="24"/>
        </w:rPr>
        <w:t>Başkanlığı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pacing w:val="-10"/>
          <w:sz w:val="24"/>
        </w:rPr>
        <w:t xml:space="preserve"> </w:t>
      </w:r>
      <w:proofErr w:type="spellStart"/>
      <w:r>
        <w:rPr>
          <w:color w:val="333333"/>
          <w:sz w:val="24"/>
        </w:rPr>
        <w:t>diğer</w:t>
      </w:r>
      <w:proofErr w:type="spellEnd"/>
    </w:p>
    <w:p w14:paraId="7D24A561" w14:textId="77777777" w:rsidR="00045F79" w:rsidRDefault="00294D61" w:rsidP="00294D61">
      <w:pPr>
        <w:pStyle w:val="GvdeMetni"/>
        <w:spacing w:before="24" w:line="261" w:lineRule="auto"/>
        <w:ind w:right="263"/>
        <w:jc w:val="both"/>
      </w:pPr>
      <w:proofErr w:type="spellStart"/>
      <w:r>
        <w:rPr>
          <w:color w:val="333333"/>
        </w:rPr>
        <w:t>makamların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istedikleri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çeşitli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izleme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formlarının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hazırlanması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gönderilmesi</w:t>
      </w:r>
      <w:proofErr w:type="spellEnd"/>
      <w:r>
        <w:rPr>
          <w:color w:val="333333"/>
        </w:rPr>
        <w:t xml:space="preserve">; Bu </w:t>
      </w:r>
      <w:proofErr w:type="spellStart"/>
      <w:r>
        <w:rPr>
          <w:color w:val="333333"/>
        </w:rPr>
        <w:t>amaçla</w:t>
      </w:r>
      <w:proofErr w:type="spellEnd"/>
      <w:r>
        <w:rPr>
          <w:color w:val="333333"/>
        </w:rPr>
        <w:t>,</w:t>
      </w:r>
    </w:p>
    <w:p w14:paraId="01E967B6" w14:textId="77777777" w:rsidR="00045F79" w:rsidRDefault="00045F79" w:rsidP="00294D61">
      <w:pPr>
        <w:pStyle w:val="GvdeMetni"/>
        <w:spacing w:before="10"/>
        <w:ind w:left="0"/>
        <w:jc w:val="both"/>
        <w:rPr>
          <w:sz w:val="25"/>
        </w:rPr>
      </w:pPr>
    </w:p>
    <w:p w14:paraId="723C7320" w14:textId="77777777" w:rsidR="00045F79" w:rsidRDefault="00294D61" w:rsidP="00294D61">
      <w:pPr>
        <w:pStyle w:val="ListeParagraf"/>
        <w:numPr>
          <w:ilvl w:val="1"/>
          <w:numId w:val="7"/>
        </w:numPr>
        <w:tabs>
          <w:tab w:val="left" w:pos="736"/>
        </w:tabs>
        <w:spacing w:before="1" w:line="261" w:lineRule="auto"/>
        <w:ind w:right="145" w:firstLine="360"/>
        <w:jc w:val="both"/>
        <w:rPr>
          <w:sz w:val="24"/>
        </w:rPr>
      </w:pPr>
      <w:r>
        <w:rPr>
          <w:color w:val="333333"/>
          <w:sz w:val="24"/>
        </w:rPr>
        <w:t xml:space="preserve">Her </w:t>
      </w:r>
      <w:proofErr w:type="spellStart"/>
      <w:r>
        <w:rPr>
          <w:color w:val="333333"/>
          <w:sz w:val="24"/>
        </w:rPr>
        <w:t>üç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durum </w:t>
      </w:r>
      <w:proofErr w:type="spellStart"/>
      <w:r>
        <w:rPr>
          <w:color w:val="333333"/>
          <w:sz w:val="24"/>
        </w:rPr>
        <w:t>çizelgesinin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Devlet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Yükseköğretim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Kurulu’na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gönderilmesi</w:t>
      </w:r>
      <w:proofErr w:type="spellEnd"/>
      <w:r>
        <w:rPr>
          <w:color w:val="333333"/>
          <w:sz w:val="24"/>
        </w:rPr>
        <w:t>,</w:t>
      </w:r>
    </w:p>
    <w:p w14:paraId="141993CF" w14:textId="77777777" w:rsidR="00045F79" w:rsidRDefault="00045F79" w:rsidP="00294D61">
      <w:pPr>
        <w:pStyle w:val="GvdeMetni"/>
        <w:spacing w:before="10"/>
        <w:ind w:left="0"/>
        <w:jc w:val="both"/>
        <w:rPr>
          <w:sz w:val="25"/>
        </w:rPr>
      </w:pPr>
    </w:p>
    <w:p w14:paraId="34481616" w14:textId="77777777" w:rsidR="00045F79" w:rsidRDefault="00294D61" w:rsidP="00294D61">
      <w:pPr>
        <w:pStyle w:val="ListeParagraf"/>
        <w:numPr>
          <w:ilvl w:val="1"/>
          <w:numId w:val="7"/>
        </w:numPr>
        <w:tabs>
          <w:tab w:val="left" w:pos="736"/>
        </w:tabs>
        <w:spacing w:before="1" w:line="261" w:lineRule="auto"/>
        <w:ind w:right="1407" w:firstLine="360"/>
        <w:jc w:val="both"/>
        <w:rPr>
          <w:sz w:val="24"/>
        </w:rPr>
      </w:pPr>
      <w:proofErr w:type="spellStart"/>
      <w:r>
        <w:rPr>
          <w:color w:val="333333"/>
          <w:sz w:val="24"/>
        </w:rPr>
        <w:t>Bütçe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Kanunu’na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</w:t>
      </w:r>
      <w:proofErr w:type="spellEnd"/>
      <w:r>
        <w:rPr>
          <w:color w:val="333333"/>
          <w:sz w:val="24"/>
        </w:rPr>
        <w:t xml:space="preserve"> her </w:t>
      </w:r>
      <w:proofErr w:type="spellStart"/>
      <w:r>
        <w:rPr>
          <w:color w:val="333333"/>
          <w:sz w:val="24"/>
        </w:rPr>
        <w:t>üç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dolu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boş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durumlarının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Maliye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Bakanlığı’na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bildirilmesi</w:t>
      </w:r>
      <w:proofErr w:type="spellEnd"/>
      <w:r>
        <w:rPr>
          <w:color w:val="333333"/>
          <w:sz w:val="24"/>
        </w:rPr>
        <w:t>,</w:t>
      </w:r>
    </w:p>
    <w:p w14:paraId="4C841213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01B632B5" w14:textId="77777777" w:rsidR="00045F79" w:rsidRDefault="00294D61" w:rsidP="00294D61">
      <w:pPr>
        <w:pStyle w:val="ListeParagraf"/>
        <w:numPr>
          <w:ilvl w:val="1"/>
          <w:numId w:val="7"/>
        </w:numPr>
        <w:tabs>
          <w:tab w:val="left" w:pos="736"/>
        </w:tabs>
        <w:spacing w:line="261" w:lineRule="auto"/>
        <w:ind w:right="810" w:firstLine="360"/>
        <w:jc w:val="both"/>
        <w:rPr>
          <w:sz w:val="24"/>
        </w:rPr>
      </w:pPr>
      <w:r>
        <w:rPr>
          <w:color w:val="333333"/>
          <w:sz w:val="24"/>
        </w:rPr>
        <w:t xml:space="preserve">Her </w:t>
      </w:r>
      <w:proofErr w:type="spellStart"/>
      <w:r>
        <w:rPr>
          <w:color w:val="333333"/>
          <w:sz w:val="24"/>
        </w:rPr>
        <w:t>yıl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dolu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boş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saklı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serbest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ihdas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iptal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durumlarını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Devlet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Başkanlığı’na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bildirilmesi</w:t>
      </w:r>
      <w:proofErr w:type="spellEnd"/>
      <w:r>
        <w:rPr>
          <w:color w:val="333333"/>
          <w:sz w:val="24"/>
        </w:rPr>
        <w:t>,</w:t>
      </w:r>
    </w:p>
    <w:p w14:paraId="45C3E806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07A916B6" w14:textId="77777777" w:rsidR="00045F79" w:rsidRDefault="00294D61" w:rsidP="00294D61">
      <w:pPr>
        <w:pStyle w:val="ListeParagraf"/>
        <w:numPr>
          <w:ilvl w:val="1"/>
          <w:numId w:val="7"/>
        </w:numPr>
        <w:tabs>
          <w:tab w:val="left" w:pos="736"/>
        </w:tabs>
        <w:spacing w:line="261" w:lineRule="auto"/>
        <w:ind w:right="356" w:firstLine="360"/>
        <w:jc w:val="both"/>
        <w:rPr>
          <w:sz w:val="24"/>
        </w:rPr>
      </w:pPr>
      <w:r>
        <w:rPr>
          <w:color w:val="333333"/>
          <w:sz w:val="24"/>
        </w:rPr>
        <w:t xml:space="preserve">Her </w:t>
      </w:r>
      <w:proofErr w:type="spellStart"/>
      <w:r>
        <w:rPr>
          <w:color w:val="333333"/>
          <w:sz w:val="24"/>
        </w:rPr>
        <w:t>yıl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dolu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boş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saklı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serbest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ihdas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iptal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durumlarını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Maliye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Bakanlığı’na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bildirilmesi</w:t>
      </w:r>
      <w:proofErr w:type="spellEnd"/>
      <w:r>
        <w:rPr>
          <w:color w:val="333333"/>
          <w:sz w:val="24"/>
        </w:rPr>
        <w:t>,</w:t>
      </w:r>
    </w:p>
    <w:p w14:paraId="7CD8F724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2A8E14AB" w14:textId="77777777" w:rsidR="00045F79" w:rsidRDefault="00294D61" w:rsidP="00294D61">
      <w:pPr>
        <w:pStyle w:val="ListeParagraf"/>
        <w:numPr>
          <w:ilvl w:val="1"/>
          <w:numId w:val="7"/>
        </w:numPr>
        <w:tabs>
          <w:tab w:val="left" w:pos="736"/>
        </w:tabs>
        <w:spacing w:line="261" w:lineRule="auto"/>
        <w:ind w:right="297" w:firstLine="360"/>
        <w:jc w:val="both"/>
        <w:rPr>
          <w:sz w:val="24"/>
        </w:rPr>
      </w:pPr>
      <w:r>
        <w:rPr>
          <w:color w:val="333333"/>
          <w:sz w:val="24"/>
        </w:rPr>
        <w:t xml:space="preserve">Her ay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durumlarının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Yükseköğretim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Kurulu’na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Başbakanlık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Devlet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Başkanlığına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gönderilmesi</w:t>
      </w:r>
      <w:proofErr w:type="spellEnd"/>
      <w:r>
        <w:rPr>
          <w:color w:val="333333"/>
          <w:sz w:val="24"/>
        </w:rPr>
        <w:t>,</w:t>
      </w:r>
    </w:p>
    <w:p w14:paraId="27BBAFE0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6656F05A" w14:textId="77777777" w:rsidR="00045F79" w:rsidRDefault="00294D61" w:rsidP="00294D61">
      <w:pPr>
        <w:pStyle w:val="ListeParagraf"/>
        <w:numPr>
          <w:ilvl w:val="1"/>
          <w:numId w:val="7"/>
        </w:numPr>
        <w:tabs>
          <w:tab w:val="left" w:pos="736"/>
        </w:tabs>
        <w:ind w:left="735"/>
        <w:jc w:val="both"/>
        <w:rPr>
          <w:sz w:val="24"/>
        </w:rPr>
      </w:pPr>
      <w:r>
        <w:rPr>
          <w:color w:val="333333"/>
          <w:sz w:val="24"/>
        </w:rPr>
        <w:t xml:space="preserve">Her </w:t>
      </w:r>
      <w:proofErr w:type="spellStart"/>
      <w:r>
        <w:rPr>
          <w:color w:val="333333"/>
          <w:sz w:val="24"/>
        </w:rPr>
        <w:t>üç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sakat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hükümlü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istihdam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durumunun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bildirilmesi</w:t>
      </w:r>
      <w:proofErr w:type="spellEnd"/>
      <w:r>
        <w:rPr>
          <w:color w:val="333333"/>
          <w:sz w:val="24"/>
        </w:rPr>
        <w:t>,</w:t>
      </w:r>
    </w:p>
    <w:p w14:paraId="304F8D94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76F73B48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38"/>
        </w:tabs>
        <w:spacing w:line="261" w:lineRule="auto"/>
        <w:ind w:left="116" w:right="1027" w:firstLine="0"/>
        <w:jc w:val="both"/>
        <w:rPr>
          <w:sz w:val="24"/>
        </w:rPr>
      </w:pPr>
      <w:r>
        <w:rPr>
          <w:color w:val="333333"/>
          <w:sz w:val="24"/>
        </w:rPr>
        <w:t xml:space="preserve">4688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Kamu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Görevlileri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Sendika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Mayıs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Kasım</w:t>
      </w:r>
      <w:proofErr w:type="spellEnd"/>
      <w:r>
        <w:rPr>
          <w:color w:val="333333"/>
          <w:spacing w:val="-23"/>
          <w:sz w:val="24"/>
        </w:rPr>
        <w:t xml:space="preserve"> </w:t>
      </w:r>
      <w:proofErr w:type="spellStart"/>
      <w:r>
        <w:rPr>
          <w:color w:val="333333"/>
          <w:sz w:val="24"/>
        </w:rPr>
        <w:t>aylarında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sendikalara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durumunun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Ça</w:t>
      </w:r>
      <w:r>
        <w:rPr>
          <w:color w:val="333333"/>
          <w:sz w:val="24"/>
        </w:rPr>
        <w:t>lışma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Sosyal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Güvenlik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Bakanlığı</w:t>
      </w:r>
      <w:proofErr w:type="spellEnd"/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</w:p>
    <w:p w14:paraId="05AA352B" w14:textId="77777777" w:rsidR="00045F79" w:rsidRDefault="00045F79" w:rsidP="00294D61">
      <w:pPr>
        <w:spacing w:line="261" w:lineRule="auto"/>
        <w:jc w:val="both"/>
        <w:rPr>
          <w:sz w:val="24"/>
        </w:rPr>
        <w:sectPr w:rsidR="00045F79" w:rsidSect="00294D61">
          <w:pgSz w:w="11910" w:h="16840"/>
          <w:pgMar w:top="1580" w:right="995" w:bottom="280" w:left="1300" w:header="708" w:footer="708" w:gutter="0"/>
          <w:cols w:space="708"/>
        </w:sectPr>
      </w:pPr>
    </w:p>
    <w:p w14:paraId="6DC65769" w14:textId="77777777" w:rsidR="00045F79" w:rsidRDefault="00294D61" w:rsidP="00294D61">
      <w:pPr>
        <w:pStyle w:val="GvdeMetni"/>
        <w:spacing w:before="76"/>
        <w:jc w:val="both"/>
      </w:pPr>
      <w:proofErr w:type="spellStart"/>
      <w:r>
        <w:rPr>
          <w:color w:val="333333"/>
        </w:rPr>
        <w:lastRenderedPageBreak/>
        <w:t>Yükseköğretim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Kurulu’na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bildirilmesi</w:t>
      </w:r>
      <w:proofErr w:type="spellEnd"/>
      <w:r>
        <w:rPr>
          <w:color w:val="333333"/>
        </w:rPr>
        <w:t>,</w:t>
      </w:r>
    </w:p>
    <w:p w14:paraId="6D143819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3BB91915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76"/>
        </w:tabs>
        <w:ind w:left="375" w:hanging="260"/>
        <w:jc w:val="both"/>
        <w:rPr>
          <w:sz w:val="24"/>
        </w:rPr>
      </w:pPr>
      <w:proofErr w:type="spellStart"/>
      <w:r>
        <w:rPr>
          <w:color w:val="333333"/>
          <w:sz w:val="24"/>
        </w:rPr>
        <w:t>Askere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sevk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tehir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askerlik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sonrası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başlama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-8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47041A2A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036C8771" w14:textId="77777777" w:rsidR="00045F79" w:rsidRDefault="00294D61" w:rsidP="00294D61">
      <w:pPr>
        <w:pStyle w:val="GvdeMetni"/>
        <w:spacing w:line="261" w:lineRule="auto"/>
        <w:ind w:right="1062"/>
        <w:jc w:val="both"/>
      </w:pPr>
      <w:r>
        <w:rPr>
          <w:b/>
          <w:color w:val="333333"/>
        </w:rPr>
        <w:t xml:space="preserve">ğ) </w:t>
      </w:r>
      <w:r>
        <w:rPr>
          <w:color w:val="333333"/>
        </w:rPr>
        <w:t xml:space="preserve">657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Yasaya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2547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Yasanın</w:t>
      </w:r>
      <w:proofErr w:type="spellEnd"/>
      <w:r>
        <w:rPr>
          <w:color w:val="333333"/>
        </w:rPr>
        <w:t xml:space="preserve"> 13/b </w:t>
      </w:r>
      <w:proofErr w:type="spellStart"/>
      <w:r>
        <w:rPr>
          <w:color w:val="333333"/>
        </w:rPr>
        <w:t>maddesine</w:t>
      </w:r>
      <w:proofErr w:type="spellEnd"/>
      <w:r>
        <w:rPr>
          <w:color w:val="333333"/>
        </w:rPr>
        <w:t xml:space="preserve"> tabi </w:t>
      </w:r>
      <w:proofErr w:type="spellStart"/>
      <w:r>
        <w:rPr>
          <w:color w:val="333333"/>
        </w:rPr>
        <w:t>görevlendirmelerin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7594A6C8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62CF315A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91"/>
        </w:tabs>
        <w:ind w:left="390" w:hanging="275"/>
        <w:jc w:val="both"/>
        <w:rPr>
          <w:sz w:val="24"/>
        </w:rPr>
      </w:pP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terfi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düzenli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olarak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41A53CB6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7B16E4FC" w14:textId="77777777" w:rsidR="00045F79" w:rsidRDefault="00294D61" w:rsidP="00294D61">
      <w:pPr>
        <w:pStyle w:val="GvdeMetni"/>
        <w:spacing w:line="261" w:lineRule="auto"/>
        <w:ind w:right="983"/>
        <w:jc w:val="both"/>
      </w:pPr>
      <w:r>
        <w:rPr>
          <w:b/>
          <w:color w:val="333333"/>
        </w:rPr>
        <w:t xml:space="preserve">ı) </w:t>
      </w:r>
      <w:r>
        <w:rPr>
          <w:color w:val="333333"/>
        </w:rPr>
        <w:t xml:space="preserve">Her </w:t>
      </w:r>
      <w:proofErr w:type="spellStart"/>
      <w:r>
        <w:rPr>
          <w:color w:val="333333"/>
        </w:rPr>
        <w:t>mali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yıl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başında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ödeme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cetvellerinin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hazırlanarak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Strateji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Geliştirme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Daire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biri</w:t>
      </w:r>
      <w:r>
        <w:rPr>
          <w:color w:val="333333"/>
        </w:rPr>
        <w:t>mlere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gönderilmesi</w:t>
      </w:r>
      <w:proofErr w:type="spellEnd"/>
      <w:r>
        <w:rPr>
          <w:color w:val="333333"/>
        </w:rPr>
        <w:t>,</w:t>
      </w:r>
    </w:p>
    <w:p w14:paraId="385B93B4" w14:textId="77777777" w:rsidR="00045F79" w:rsidRDefault="00045F79" w:rsidP="00294D61">
      <w:pPr>
        <w:pStyle w:val="GvdeMetni"/>
        <w:ind w:left="0"/>
        <w:jc w:val="both"/>
        <w:rPr>
          <w:sz w:val="26"/>
        </w:rPr>
      </w:pPr>
    </w:p>
    <w:p w14:paraId="2C3E397B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26"/>
        </w:tabs>
        <w:spacing w:line="261" w:lineRule="auto"/>
        <w:ind w:left="116" w:right="820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başlama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görev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değişikliği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değişiklikleri</w:t>
      </w:r>
      <w:proofErr w:type="spellEnd"/>
      <w:r>
        <w:rPr>
          <w:color w:val="333333"/>
          <w:spacing w:val="-20"/>
          <w:sz w:val="24"/>
        </w:rPr>
        <w:t xml:space="preserve"> </w:t>
      </w:r>
      <w:proofErr w:type="spellStart"/>
      <w:r>
        <w:rPr>
          <w:color w:val="333333"/>
          <w:sz w:val="24"/>
        </w:rPr>
        <w:t>v.b.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bilgilerin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düzenli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olarak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kaydedilmesi</w:t>
      </w:r>
      <w:proofErr w:type="spellEnd"/>
      <w:r>
        <w:rPr>
          <w:color w:val="333333"/>
          <w:sz w:val="24"/>
        </w:rPr>
        <w:t>,</w:t>
      </w:r>
    </w:p>
    <w:p w14:paraId="6A2FFC65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4DF2B14A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38"/>
        </w:tabs>
        <w:ind w:left="337" w:hanging="222"/>
        <w:jc w:val="both"/>
        <w:rPr>
          <w:sz w:val="24"/>
        </w:rPr>
      </w:pP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“</w:t>
      </w:r>
      <w:proofErr w:type="spellStart"/>
      <w:r>
        <w:rPr>
          <w:color w:val="333333"/>
          <w:sz w:val="24"/>
        </w:rPr>
        <w:t>hususi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pasaport</w:t>
      </w:r>
      <w:proofErr w:type="spellEnd"/>
      <w:r>
        <w:rPr>
          <w:color w:val="333333"/>
          <w:sz w:val="24"/>
        </w:rPr>
        <w:t xml:space="preserve">” </w:t>
      </w:r>
      <w:proofErr w:type="spellStart"/>
      <w:r>
        <w:rPr>
          <w:color w:val="333333"/>
          <w:sz w:val="24"/>
        </w:rPr>
        <w:t>yazışmalarının</w:t>
      </w:r>
      <w:proofErr w:type="spellEnd"/>
      <w:r>
        <w:rPr>
          <w:color w:val="333333"/>
          <w:spacing w:val="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728854B9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73272C2C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91"/>
        </w:tabs>
        <w:ind w:left="390" w:hanging="275"/>
        <w:jc w:val="both"/>
        <w:rPr>
          <w:sz w:val="24"/>
        </w:rPr>
      </w:pPr>
      <w:r>
        <w:rPr>
          <w:color w:val="333333"/>
          <w:sz w:val="24"/>
        </w:rPr>
        <w:t xml:space="preserve">Yeni </w:t>
      </w:r>
      <w:proofErr w:type="spellStart"/>
      <w:r>
        <w:rPr>
          <w:color w:val="333333"/>
          <w:sz w:val="24"/>
        </w:rPr>
        <w:t>işe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başlayıp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asaleti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tasdik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yemin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imzalatılması</w:t>
      </w:r>
      <w:proofErr w:type="spellEnd"/>
      <w:r>
        <w:rPr>
          <w:color w:val="333333"/>
          <w:sz w:val="24"/>
        </w:rPr>
        <w:t>,</w:t>
      </w:r>
    </w:p>
    <w:p w14:paraId="40D694A3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0311066A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26"/>
        </w:tabs>
        <w:ind w:left="325" w:hanging="210"/>
        <w:jc w:val="both"/>
        <w:rPr>
          <w:sz w:val="24"/>
        </w:rPr>
      </w:pP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askerlik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borçlanma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4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3F2FB1C7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23C3EBA6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458"/>
        </w:tabs>
        <w:spacing w:before="1" w:line="261" w:lineRule="auto"/>
        <w:ind w:left="116" w:right="679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Sosyal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Güvenlik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Kuruluşlarında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geçen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Emekli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Sandığı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Hizmetleriyle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birleştirilmesi</w:t>
      </w:r>
      <w:proofErr w:type="spellEnd"/>
      <w:r>
        <w:rPr>
          <w:color w:val="333333"/>
          <w:sz w:val="24"/>
        </w:rPr>
        <w:t>,</w:t>
      </w:r>
    </w:p>
    <w:p w14:paraId="2E340D4E" w14:textId="77777777" w:rsidR="00045F79" w:rsidRDefault="00045F79" w:rsidP="00294D61">
      <w:pPr>
        <w:pStyle w:val="GvdeMetni"/>
        <w:spacing w:before="10"/>
        <w:ind w:left="0"/>
        <w:jc w:val="both"/>
        <w:rPr>
          <w:sz w:val="25"/>
        </w:rPr>
      </w:pPr>
    </w:p>
    <w:p w14:paraId="1DEF468D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93"/>
        </w:tabs>
        <w:spacing w:line="261" w:lineRule="auto"/>
        <w:ind w:left="116" w:right="1296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ücretsiz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izinli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olarak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geçen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sürelerinin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fiili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hizmetten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sayılması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7F724132" w14:textId="77777777" w:rsidR="00045F79" w:rsidRDefault="00045F79" w:rsidP="00294D61">
      <w:pPr>
        <w:pStyle w:val="GvdeMetni"/>
        <w:ind w:left="0"/>
        <w:jc w:val="both"/>
        <w:rPr>
          <w:sz w:val="26"/>
        </w:rPr>
      </w:pPr>
    </w:p>
    <w:p w14:paraId="5D3C2149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76"/>
        </w:tabs>
        <w:ind w:left="375" w:hanging="260"/>
        <w:jc w:val="both"/>
        <w:rPr>
          <w:sz w:val="24"/>
        </w:rPr>
      </w:pPr>
      <w:proofErr w:type="spellStart"/>
      <w:r>
        <w:rPr>
          <w:color w:val="333333"/>
          <w:sz w:val="24"/>
        </w:rPr>
        <w:t>Sözleşmeli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</w:t>
      </w:r>
      <w:r>
        <w:rPr>
          <w:color w:val="333333"/>
          <w:sz w:val="24"/>
        </w:rPr>
        <w:t>ize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takip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edilmesi</w:t>
      </w:r>
      <w:proofErr w:type="spellEnd"/>
      <w:r>
        <w:rPr>
          <w:color w:val="333333"/>
          <w:sz w:val="24"/>
        </w:rPr>
        <w:t>,</w:t>
      </w:r>
    </w:p>
    <w:p w14:paraId="66D5CCC0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331CDCC9" w14:textId="77777777" w:rsidR="00045F79" w:rsidRDefault="00294D61" w:rsidP="00294D61">
      <w:pPr>
        <w:pStyle w:val="GvdeMetni"/>
        <w:jc w:val="both"/>
      </w:pPr>
      <w:r>
        <w:rPr>
          <w:b/>
          <w:color w:val="333333"/>
        </w:rPr>
        <w:t xml:space="preserve">ö)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özlük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haklarına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ilişkin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754EC83C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6A648EFE" w14:textId="77777777" w:rsidR="00045F79" w:rsidRDefault="00294D61" w:rsidP="00294D61">
      <w:pPr>
        <w:pStyle w:val="ListeParagraf"/>
        <w:numPr>
          <w:ilvl w:val="0"/>
          <w:numId w:val="7"/>
        </w:numPr>
        <w:tabs>
          <w:tab w:val="left" w:pos="391"/>
        </w:tabs>
        <w:spacing w:line="261" w:lineRule="auto"/>
        <w:ind w:left="116" w:right="1019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Yıllık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içi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planlarının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hazırlanması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Devlet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Başkanlığı’na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gönderilmesi</w:t>
      </w:r>
      <w:proofErr w:type="spellEnd"/>
      <w:r>
        <w:rPr>
          <w:color w:val="333333"/>
          <w:sz w:val="24"/>
        </w:rPr>
        <w:t>,</w:t>
      </w:r>
    </w:p>
    <w:p w14:paraId="2ECEA760" w14:textId="77777777" w:rsidR="00045F79" w:rsidRDefault="00045F79" w:rsidP="00294D61">
      <w:pPr>
        <w:pStyle w:val="GvdeMetni"/>
        <w:ind w:left="0"/>
        <w:jc w:val="both"/>
        <w:rPr>
          <w:sz w:val="26"/>
        </w:rPr>
      </w:pPr>
    </w:p>
    <w:p w14:paraId="48F7E671" w14:textId="77777777" w:rsidR="00045F79" w:rsidRDefault="00294D61" w:rsidP="00294D61">
      <w:pPr>
        <w:pStyle w:val="ListeParagraf"/>
        <w:numPr>
          <w:ilvl w:val="0"/>
          <w:numId w:val="6"/>
        </w:numPr>
        <w:tabs>
          <w:tab w:val="left" w:pos="362"/>
        </w:tabs>
        <w:spacing w:line="261" w:lineRule="auto"/>
        <w:ind w:right="1267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Unvanlara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Görevde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Yükselme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hazırlanması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Unvan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değişikliği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sınavlarının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69504B59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48678E6A" w14:textId="77777777" w:rsidR="00045F79" w:rsidRDefault="00294D61" w:rsidP="00294D61">
      <w:pPr>
        <w:pStyle w:val="ListeParagraf"/>
        <w:numPr>
          <w:ilvl w:val="0"/>
          <w:numId w:val="6"/>
        </w:numPr>
        <w:tabs>
          <w:tab w:val="left" w:pos="350"/>
        </w:tabs>
        <w:spacing w:line="261" w:lineRule="auto"/>
        <w:ind w:right="1263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Mevzuatlarda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meydana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gelebilecek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değişikliklere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güncelliğinin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sağlanması</w:t>
      </w:r>
      <w:proofErr w:type="spellEnd"/>
      <w:r>
        <w:rPr>
          <w:color w:val="333333"/>
          <w:sz w:val="24"/>
        </w:rPr>
        <w:t>,</w:t>
      </w:r>
    </w:p>
    <w:p w14:paraId="47CF66BA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7AA4CED3" w14:textId="77777777" w:rsidR="00045F79" w:rsidRDefault="00294D61" w:rsidP="00294D61">
      <w:pPr>
        <w:pStyle w:val="GvdeMetni"/>
        <w:spacing w:line="261" w:lineRule="auto"/>
        <w:ind w:right="882"/>
        <w:jc w:val="both"/>
      </w:pPr>
      <w:r>
        <w:rPr>
          <w:b/>
          <w:color w:val="333333"/>
        </w:rPr>
        <w:t xml:space="preserve">ş) </w:t>
      </w:r>
      <w:proofErr w:type="spellStart"/>
      <w:r>
        <w:rPr>
          <w:color w:val="333333"/>
        </w:rPr>
        <w:t>Görevde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yükselme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programının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hazırlanması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eğitim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eğitimcilerin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belirlenmesi</w:t>
      </w:r>
      <w:proofErr w:type="spellEnd"/>
      <w:r>
        <w:rPr>
          <w:color w:val="333333"/>
        </w:rPr>
        <w:t>,</w:t>
      </w:r>
    </w:p>
    <w:p w14:paraId="1F9F6C04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41FF9691" w14:textId="77777777" w:rsidR="00045F79" w:rsidRDefault="00294D61" w:rsidP="00294D61">
      <w:pPr>
        <w:pStyle w:val="ListeParagraf"/>
        <w:numPr>
          <w:ilvl w:val="0"/>
          <w:numId w:val="6"/>
        </w:numPr>
        <w:tabs>
          <w:tab w:val="left" w:pos="335"/>
        </w:tabs>
        <w:spacing w:line="261" w:lineRule="auto"/>
        <w:ind w:right="437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Aday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memurlar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için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temel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hazırlayıcı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programları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düzenlenmesi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25"/>
          <w:sz w:val="24"/>
        </w:rPr>
        <w:t xml:space="preserve"> </w:t>
      </w: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eğitimcilerin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belirlenmesi</w:t>
      </w:r>
      <w:proofErr w:type="spellEnd"/>
      <w:r>
        <w:rPr>
          <w:color w:val="333333"/>
          <w:sz w:val="24"/>
        </w:rPr>
        <w:t>,</w:t>
      </w:r>
    </w:p>
    <w:p w14:paraId="05400C99" w14:textId="77777777" w:rsidR="00045F79" w:rsidRDefault="00045F79" w:rsidP="00294D61">
      <w:pPr>
        <w:spacing w:line="261" w:lineRule="auto"/>
        <w:jc w:val="both"/>
        <w:rPr>
          <w:sz w:val="24"/>
        </w:rPr>
        <w:sectPr w:rsidR="00045F79" w:rsidSect="00294D61">
          <w:pgSz w:w="11910" w:h="16840"/>
          <w:pgMar w:top="1340" w:right="995" w:bottom="280" w:left="1300" w:header="708" w:footer="708" w:gutter="0"/>
          <w:cols w:space="708"/>
        </w:sectPr>
      </w:pPr>
    </w:p>
    <w:p w14:paraId="05300DD8" w14:textId="77777777" w:rsidR="00045F79" w:rsidRDefault="00294D61" w:rsidP="00294D61">
      <w:pPr>
        <w:pStyle w:val="ListeParagraf"/>
        <w:numPr>
          <w:ilvl w:val="0"/>
          <w:numId w:val="6"/>
        </w:numPr>
        <w:tabs>
          <w:tab w:val="left" w:pos="391"/>
        </w:tabs>
        <w:spacing w:before="76" w:line="261" w:lineRule="auto"/>
        <w:ind w:right="909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lastRenderedPageBreak/>
        <w:t>Birimlerden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çalışan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yönelik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içi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programı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taleplerinin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değerlendirilmesi</w:t>
      </w:r>
      <w:proofErr w:type="spellEnd"/>
      <w:r>
        <w:rPr>
          <w:color w:val="333333"/>
          <w:sz w:val="24"/>
        </w:rPr>
        <w:t>,</w:t>
      </w:r>
    </w:p>
    <w:p w14:paraId="1F8FDD28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6D23F828" w14:textId="77777777" w:rsidR="00045F79" w:rsidRDefault="00294D61" w:rsidP="00294D61">
      <w:pPr>
        <w:pStyle w:val="GvdeMetni"/>
        <w:spacing w:line="261" w:lineRule="auto"/>
        <w:ind w:right="536"/>
        <w:jc w:val="both"/>
      </w:pPr>
      <w:r>
        <w:rPr>
          <w:b/>
          <w:color w:val="333333"/>
        </w:rPr>
        <w:t xml:space="preserve">ü) </w:t>
      </w:r>
      <w:proofErr w:type="spellStart"/>
      <w:r>
        <w:rPr>
          <w:color w:val="333333"/>
        </w:rPr>
        <w:t>Çalışan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geliştirme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motivasyon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amaçlı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programlarının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hazırlanması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eğitim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eğitimcilerin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belirlenmesi</w:t>
      </w:r>
      <w:proofErr w:type="spellEnd"/>
      <w:r>
        <w:rPr>
          <w:color w:val="333333"/>
        </w:rPr>
        <w:t>,</w:t>
      </w:r>
    </w:p>
    <w:p w14:paraId="17F41251" w14:textId="77777777" w:rsidR="00045F79" w:rsidRDefault="00045F79" w:rsidP="00294D61">
      <w:pPr>
        <w:pStyle w:val="GvdeMetni"/>
        <w:spacing w:before="11"/>
        <w:ind w:left="0"/>
        <w:jc w:val="both"/>
        <w:rPr>
          <w:sz w:val="25"/>
        </w:rPr>
      </w:pPr>
    </w:p>
    <w:p w14:paraId="096F639A" w14:textId="77777777" w:rsidR="00045F79" w:rsidRDefault="00294D61" w:rsidP="00294D61">
      <w:pPr>
        <w:pStyle w:val="ListeParagraf"/>
        <w:numPr>
          <w:ilvl w:val="0"/>
          <w:numId w:val="6"/>
        </w:numPr>
        <w:tabs>
          <w:tab w:val="left" w:pos="376"/>
        </w:tabs>
        <w:ind w:left="375" w:hanging="260"/>
        <w:jc w:val="both"/>
        <w:rPr>
          <w:sz w:val="24"/>
        </w:rPr>
      </w:pP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programla</w:t>
      </w:r>
      <w:r>
        <w:rPr>
          <w:color w:val="333333"/>
          <w:sz w:val="24"/>
        </w:rPr>
        <w:t>rından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birimlerin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haberdar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edilmesi</w:t>
      </w:r>
      <w:proofErr w:type="spellEnd"/>
      <w:r>
        <w:rPr>
          <w:color w:val="333333"/>
          <w:sz w:val="24"/>
        </w:rPr>
        <w:t>,</w:t>
      </w:r>
    </w:p>
    <w:p w14:paraId="114CCAF0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4A12114F" w14:textId="77777777" w:rsidR="00045F79" w:rsidRDefault="00294D61" w:rsidP="00294D61">
      <w:pPr>
        <w:pStyle w:val="ListeParagraf"/>
        <w:numPr>
          <w:ilvl w:val="0"/>
          <w:numId w:val="5"/>
        </w:numPr>
        <w:tabs>
          <w:tab w:val="left" w:pos="376"/>
        </w:tabs>
        <w:jc w:val="both"/>
        <w:rPr>
          <w:sz w:val="24"/>
        </w:rPr>
      </w:pP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Sınav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Yürütme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Komisyonu’nun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kurulması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322EDF6A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4B3DA592" w14:textId="77777777" w:rsidR="00045F79" w:rsidRDefault="00294D61" w:rsidP="00294D61">
      <w:pPr>
        <w:pStyle w:val="ListeParagraf"/>
        <w:numPr>
          <w:ilvl w:val="0"/>
          <w:numId w:val="5"/>
        </w:numPr>
        <w:tabs>
          <w:tab w:val="left" w:pos="362"/>
        </w:tabs>
        <w:ind w:left="361" w:hanging="246"/>
        <w:jc w:val="both"/>
        <w:rPr>
          <w:sz w:val="24"/>
        </w:rPr>
      </w:pPr>
      <w:proofErr w:type="spellStart"/>
      <w:r>
        <w:rPr>
          <w:color w:val="333333"/>
          <w:sz w:val="24"/>
        </w:rPr>
        <w:t>Görevde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yükselme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sonrasında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sınavların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yapılmasının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koordine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edilmesi</w:t>
      </w:r>
      <w:proofErr w:type="spellEnd"/>
      <w:r>
        <w:rPr>
          <w:color w:val="333333"/>
          <w:sz w:val="24"/>
        </w:rPr>
        <w:t>,</w:t>
      </w:r>
    </w:p>
    <w:p w14:paraId="1705B77F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515D345D" w14:textId="77777777" w:rsidR="00045F79" w:rsidRDefault="00294D61" w:rsidP="00294D61">
      <w:pPr>
        <w:pStyle w:val="GvdeMetni"/>
        <w:spacing w:before="1" w:line="261" w:lineRule="auto"/>
        <w:ind w:right="489"/>
        <w:jc w:val="both"/>
      </w:pPr>
      <w:r>
        <w:rPr>
          <w:b/>
          <w:color w:val="333333"/>
        </w:rPr>
        <w:t xml:space="preserve">aa) </w:t>
      </w:r>
      <w:proofErr w:type="spellStart"/>
      <w:r>
        <w:rPr>
          <w:color w:val="333333"/>
        </w:rPr>
        <w:t>Aday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memur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temel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sınavı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sonunda</w:t>
      </w:r>
      <w:proofErr w:type="spellEnd"/>
      <w:r>
        <w:rPr>
          <w:color w:val="333333"/>
        </w:rPr>
        <w:t>, “</w:t>
      </w:r>
      <w:proofErr w:type="spellStart"/>
      <w:r>
        <w:rPr>
          <w:color w:val="333333"/>
        </w:rPr>
        <w:t>Temel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Değerlendirme</w:t>
      </w:r>
      <w:proofErr w:type="spellEnd"/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</w:rPr>
        <w:t>Formu”nun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düzenlenerek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Devlet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Başkanlığı’na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gönderilmesi</w:t>
      </w:r>
      <w:proofErr w:type="spellEnd"/>
      <w:r>
        <w:rPr>
          <w:color w:val="333333"/>
        </w:rPr>
        <w:t>,</w:t>
      </w:r>
    </w:p>
    <w:p w14:paraId="7FAEBA95" w14:textId="77777777" w:rsidR="00045F79" w:rsidRDefault="00045F79" w:rsidP="00294D61">
      <w:pPr>
        <w:pStyle w:val="GvdeMetni"/>
        <w:spacing w:before="10"/>
        <w:ind w:left="0"/>
        <w:jc w:val="both"/>
        <w:rPr>
          <w:sz w:val="25"/>
        </w:rPr>
      </w:pPr>
    </w:p>
    <w:p w14:paraId="6D38EE6C" w14:textId="77777777" w:rsidR="00045F79" w:rsidRDefault="00294D61" w:rsidP="00294D61">
      <w:pPr>
        <w:pStyle w:val="GvdeMetni"/>
        <w:jc w:val="both"/>
      </w:pPr>
      <w:r>
        <w:rPr>
          <w:b/>
          <w:color w:val="333333"/>
        </w:rPr>
        <w:t xml:space="preserve">bb) </w:t>
      </w:r>
      <w:proofErr w:type="spellStart"/>
      <w:r>
        <w:rPr>
          <w:color w:val="333333"/>
        </w:rPr>
        <w:t>Aday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memurların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uygulamalı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staj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sağlanması</w:t>
      </w:r>
      <w:proofErr w:type="spellEnd"/>
      <w:r>
        <w:rPr>
          <w:color w:val="333333"/>
        </w:rPr>
        <w:t>,</w:t>
      </w:r>
    </w:p>
    <w:p w14:paraId="3C1F8EA9" w14:textId="77777777" w:rsidR="00045F79" w:rsidRDefault="00045F79" w:rsidP="00294D61">
      <w:pPr>
        <w:pStyle w:val="GvdeMetni"/>
        <w:spacing w:before="2"/>
        <w:ind w:left="0"/>
        <w:jc w:val="both"/>
        <w:rPr>
          <w:sz w:val="28"/>
        </w:rPr>
      </w:pPr>
    </w:p>
    <w:p w14:paraId="21B0B2C0" w14:textId="77777777" w:rsidR="00045F79" w:rsidRDefault="00294D61" w:rsidP="00294D61">
      <w:pPr>
        <w:pStyle w:val="GvdeMetni"/>
        <w:spacing w:before="1"/>
        <w:jc w:val="both"/>
      </w:pPr>
      <w:r>
        <w:rPr>
          <w:b/>
          <w:color w:val="333333"/>
        </w:rPr>
        <w:t xml:space="preserve">cc) </w:t>
      </w:r>
      <w:proofErr w:type="spellStart"/>
      <w:r>
        <w:rPr>
          <w:color w:val="333333"/>
        </w:rPr>
        <w:t>Aday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memurlarının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asaletlerinin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tasdikine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ilişkin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12C642EC" w14:textId="77777777" w:rsidR="00045F79" w:rsidRDefault="00045F79" w:rsidP="00294D61">
      <w:pPr>
        <w:pStyle w:val="GvdeMetni"/>
        <w:spacing w:before="1"/>
        <w:ind w:left="0"/>
        <w:jc w:val="both"/>
        <w:rPr>
          <w:sz w:val="28"/>
        </w:rPr>
      </w:pPr>
    </w:p>
    <w:p w14:paraId="5B022309" w14:textId="77777777" w:rsidR="00045F79" w:rsidRDefault="00294D61" w:rsidP="00294D61">
      <w:pPr>
        <w:pStyle w:val="GvdeMetni"/>
        <w:spacing w:before="1"/>
        <w:jc w:val="both"/>
      </w:pPr>
      <w:proofErr w:type="spellStart"/>
      <w:r>
        <w:rPr>
          <w:b/>
          <w:color w:val="333333"/>
        </w:rPr>
        <w:t>çç</w:t>
      </w:r>
      <w:proofErr w:type="spellEnd"/>
      <w:r>
        <w:rPr>
          <w:b/>
          <w:color w:val="333333"/>
        </w:rPr>
        <w:t xml:space="preserve">) </w:t>
      </w:r>
      <w:proofErr w:type="spellStart"/>
      <w:r>
        <w:rPr>
          <w:color w:val="333333"/>
        </w:rPr>
        <w:t>Üniversitede</w:t>
      </w:r>
      <w:proofErr w:type="spellEnd"/>
      <w:r>
        <w:rPr>
          <w:color w:val="333333"/>
        </w:rPr>
        <w:t xml:space="preserve"> yeni </w:t>
      </w:r>
      <w:proofErr w:type="spellStart"/>
      <w:r>
        <w:rPr>
          <w:color w:val="333333"/>
        </w:rPr>
        <w:t>göreve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başlayan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sosyalizasyon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sürecine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yardımcı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olunması</w:t>
      </w:r>
      <w:proofErr w:type="spellEnd"/>
      <w:r>
        <w:rPr>
          <w:color w:val="333333"/>
        </w:rPr>
        <w:t>,</w:t>
      </w:r>
    </w:p>
    <w:p w14:paraId="7C06FF29" w14:textId="77777777" w:rsidR="00045F79" w:rsidRDefault="00045F79" w:rsidP="00294D61">
      <w:pPr>
        <w:pStyle w:val="GvdeMetni"/>
        <w:spacing w:before="11"/>
        <w:ind w:left="0"/>
        <w:jc w:val="both"/>
        <w:rPr>
          <w:sz w:val="27"/>
        </w:rPr>
      </w:pPr>
    </w:p>
    <w:p w14:paraId="3377C181" w14:textId="77777777" w:rsidR="00045F79" w:rsidRDefault="00294D61" w:rsidP="00294D61">
      <w:pPr>
        <w:pStyle w:val="GvdeMetni"/>
        <w:jc w:val="both"/>
      </w:pPr>
      <w:r>
        <w:rPr>
          <w:b/>
          <w:color w:val="333333"/>
        </w:rPr>
        <w:t xml:space="preserve">dd) </w:t>
      </w:r>
      <w:proofErr w:type="spellStart"/>
      <w:r>
        <w:rPr>
          <w:color w:val="333333"/>
        </w:rPr>
        <w:t>Amirlerinin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vereceği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benzer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nitelikli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</w:t>
      </w:r>
      <w:r>
        <w:rPr>
          <w:color w:val="333333"/>
        </w:rPr>
        <w:t>vlerin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getirilmesi</w:t>
      </w:r>
      <w:proofErr w:type="spellEnd"/>
      <w:r>
        <w:rPr>
          <w:color w:val="333333"/>
        </w:rPr>
        <w:t>.</w:t>
      </w:r>
    </w:p>
    <w:p w14:paraId="14474436" w14:textId="77777777" w:rsidR="00045F79" w:rsidRDefault="00294D61" w:rsidP="00294D61">
      <w:pPr>
        <w:pStyle w:val="GvdeMetni"/>
        <w:spacing w:before="178" w:line="259" w:lineRule="auto"/>
        <w:ind w:right="577"/>
        <w:jc w:val="both"/>
      </w:pPr>
      <w:proofErr w:type="spellStart"/>
      <w:r>
        <w:rPr>
          <w:b/>
          <w:color w:val="333333"/>
        </w:rPr>
        <w:t>ee</w:t>
      </w:r>
      <w:proofErr w:type="spellEnd"/>
      <w:r>
        <w:rPr>
          <w:b/>
          <w:color w:val="333333"/>
        </w:rPr>
        <w:t xml:space="preserve">) </w:t>
      </w:r>
      <w:proofErr w:type="spellStart"/>
      <w:r>
        <w:rPr>
          <w:color w:val="333333"/>
        </w:rPr>
        <w:t>Üniversitemiz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dosyalarının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incelenerek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istenen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belgeler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tamam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sicil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numarası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0D109700" w14:textId="77777777" w:rsidR="00045F79" w:rsidRDefault="00294D61" w:rsidP="00294D61">
      <w:pPr>
        <w:pStyle w:val="GvdeMetni"/>
        <w:spacing w:before="150"/>
        <w:jc w:val="both"/>
      </w:pPr>
      <w:r>
        <w:rPr>
          <w:b/>
          <w:color w:val="333333"/>
        </w:rPr>
        <w:t xml:space="preserve">ff)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dosyalarının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muhafaza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edilmesi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düzenlenmesi</w:t>
      </w:r>
      <w:proofErr w:type="spellEnd"/>
      <w:r>
        <w:rPr>
          <w:color w:val="333333"/>
        </w:rPr>
        <w:t>,</w:t>
      </w:r>
    </w:p>
    <w:p w14:paraId="507D8423" w14:textId="77777777" w:rsidR="00045F79" w:rsidRDefault="00294D61" w:rsidP="00294D61">
      <w:pPr>
        <w:pStyle w:val="GvdeMetni"/>
        <w:spacing w:before="178" w:line="259" w:lineRule="auto"/>
        <w:ind w:right="1383"/>
        <w:jc w:val="both"/>
      </w:pPr>
      <w:r>
        <w:rPr>
          <w:b/>
          <w:color w:val="333333"/>
        </w:rPr>
        <w:t xml:space="preserve">gg) </w:t>
      </w:r>
      <w:proofErr w:type="spellStart"/>
      <w:r>
        <w:rPr>
          <w:color w:val="333333"/>
        </w:rPr>
        <w:t>A</w:t>
      </w:r>
      <w:r>
        <w:rPr>
          <w:color w:val="333333"/>
        </w:rPr>
        <w:t>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nakil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giden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dosyalarının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alınması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gönderilmesi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yürütülmesi</w:t>
      </w:r>
      <w:proofErr w:type="spellEnd"/>
      <w:r>
        <w:rPr>
          <w:color w:val="333333"/>
        </w:rPr>
        <w:t>,</w:t>
      </w:r>
    </w:p>
    <w:p w14:paraId="7A4301D6" w14:textId="77777777" w:rsidR="00045F79" w:rsidRDefault="00294D61" w:rsidP="00294D61">
      <w:pPr>
        <w:pStyle w:val="GvdeMetni"/>
        <w:spacing w:before="152" w:line="259" w:lineRule="auto"/>
        <w:ind w:right="803"/>
        <w:jc w:val="both"/>
      </w:pPr>
      <w:proofErr w:type="spellStart"/>
      <w:r>
        <w:rPr>
          <w:b/>
          <w:color w:val="333333"/>
        </w:rPr>
        <w:t>ğğ</w:t>
      </w:r>
      <w:proofErr w:type="spellEnd"/>
      <w:r>
        <w:rPr>
          <w:b/>
          <w:color w:val="333333"/>
        </w:rPr>
        <w:t xml:space="preserve">) </w:t>
      </w:r>
      <w:proofErr w:type="spellStart"/>
      <w:r>
        <w:rPr>
          <w:color w:val="333333"/>
        </w:rPr>
        <w:t>Naklen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ayrılan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ilişik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kesme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nakil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bildirimi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düzenlenmesi</w:t>
      </w:r>
      <w:proofErr w:type="spellEnd"/>
      <w:r>
        <w:rPr>
          <w:color w:val="333333"/>
        </w:rPr>
        <w:t>,</w:t>
      </w:r>
    </w:p>
    <w:p w14:paraId="77AA67C0" w14:textId="77777777" w:rsidR="00045F79" w:rsidRDefault="00294D61" w:rsidP="00294D61">
      <w:pPr>
        <w:pStyle w:val="GvdeMetni"/>
        <w:spacing w:before="156" w:line="259" w:lineRule="auto"/>
        <w:jc w:val="both"/>
      </w:pPr>
      <w:proofErr w:type="spellStart"/>
      <w:r>
        <w:rPr>
          <w:b/>
          <w:color w:val="333333"/>
        </w:rPr>
        <w:t>hh</w:t>
      </w:r>
      <w:proofErr w:type="spellEnd"/>
      <w:r>
        <w:rPr>
          <w:b/>
          <w:color w:val="333333"/>
        </w:rPr>
        <w:t xml:space="preserve">) </w:t>
      </w:r>
      <w:proofErr w:type="spellStart"/>
      <w:r>
        <w:rPr>
          <w:color w:val="333333"/>
        </w:rPr>
        <w:t>İdari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son </w:t>
      </w:r>
      <w:proofErr w:type="spellStart"/>
      <w:r>
        <w:rPr>
          <w:color w:val="333333"/>
        </w:rPr>
        <w:t>s</w:t>
      </w:r>
      <w:r>
        <w:rPr>
          <w:color w:val="333333"/>
        </w:rPr>
        <w:t>ekiz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yıl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içinde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herhangi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disiplin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cezası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almayan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memurlara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aylık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derecelerinin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yükseltilmesi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dikkate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alınmak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üzere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kademe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ilerlemesi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uygulanması</w:t>
      </w:r>
      <w:proofErr w:type="spellEnd"/>
      <w:r>
        <w:rPr>
          <w:color w:val="333333"/>
        </w:rPr>
        <w:t>,</w:t>
      </w:r>
    </w:p>
    <w:p w14:paraId="5F5B1813" w14:textId="77777777" w:rsidR="00045F79" w:rsidRDefault="00294D61" w:rsidP="00294D61">
      <w:pPr>
        <w:pStyle w:val="GvdeMetni"/>
        <w:spacing w:before="150"/>
        <w:jc w:val="both"/>
      </w:pPr>
      <w:proofErr w:type="spellStart"/>
      <w:r>
        <w:rPr>
          <w:b/>
          <w:color w:val="333333"/>
        </w:rPr>
        <w:t>ıı</w:t>
      </w:r>
      <w:proofErr w:type="spellEnd"/>
      <w:r>
        <w:rPr>
          <w:b/>
          <w:color w:val="333333"/>
        </w:rPr>
        <w:t xml:space="preserve">)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hizmet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düzenlenmesi</w:t>
      </w:r>
      <w:proofErr w:type="spellEnd"/>
      <w:r>
        <w:rPr>
          <w:color w:val="333333"/>
        </w:rPr>
        <w:t>,</w:t>
      </w:r>
    </w:p>
    <w:p w14:paraId="44B77D53" w14:textId="77777777" w:rsidR="00045F79" w:rsidRDefault="00294D61" w:rsidP="00294D61">
      <w:pPr>
        <w:pStyle w:val="GvdeMetni"/>
        <w:spacing w:before="178" w:line="259" w:lineRule="auto"/>
        <w:ind w:right="637"/>
        <w:jc w:val="both"/>
      </w:pPr>
      <w:r>
        <w:rPr>
          <w:b/>
          <w:color w:val="333333"/>
        </w:rPr>
        <w:t xml:space="preserve">ii)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yaş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haddi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vefat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eden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malulen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üzerine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emekli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olmak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isteyenlerin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emeklilik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4E4FAC9F" w14:textId="77777777" w:rsidR="00045F79" w:rsidRDefault="00294D61" w:rsidP="00294D61">
      <w:pPr>
        <w:pStyle w:val="GvdeMetni"/>
        <w:spacing w:before="153" w:line="259" w:lineRule="auto"/>
        <w:ind w:right="1023"/>
        <w:jc w:val="both"/>
      </w:pPr>
      <w:proofErr w:type="spellStart"/>
      <w:r>
        <w:rPr>
          <w:b/>
          <w:color w:val="333333"/>
        </w:rPr>
        <w:t>jj</w:t>
      </w:r>
      <w:proofErr w:type="spellEnd"/>
      <w:r>
        <w:rPr>
          <w:b/>
          <w:color w:val="333333"/>
        </w:rPr>
        <w:t xml:space="preserve">) </w:t>
      </w:r>
      <w:r>
        <w:rPr>
          <w:color w:val="333333"/>
        </w:rPr>
        <w:t xml:space="preserve">0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5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yıllarda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</w:t>
      </w:r>
      <w:r>
        <w:rPr>
          <w:color w:val="333333"/>
        </w:rPr>
        <w:t>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personele</w:t>
      </w:r>
      <w:proofErr w:type="spellEnd"/>
      <w:r>
        <w:rPr>
          <w:color w:val="333333"/>
        </w:rPr>
        <w:t xml:space="preserve"> mal </w:t>
      </w:r>
      <w:proofErr w:type="spellStart"/>
      <w:r>
        <w:rPr>
          <w:color w:val="333333"/>
        </w:rPr>
        <w:t>bildirim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beyannamesinin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doldurulmasının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sağlanması</w:t>
      </w:r>
      <w:proofErr w:type="spellEnd"/>
      <w:r>
        <w:rPr>
          <w:color w:val="333333"/>
        </w:rPr>
        <w:t>,</w:t>
      </w:r>
    </w:p>
    <w:p w14:paraId="619E36F0" w14:textId="77777777" w:rsidR="00045F79" w:rsidRDefault="00294D61" w:rsidP="00294D61">
      <w:pPr>
        <w:pStyle w:val="GvdeMetni"/>
        <w:spacing w:before="152"/>
        <w:jc w:val="both"/>
      </w:pPr>
      <w:r>
        <w:rPr>
          <w:b/>
          <w:color w:val="333333"/>
        </w:rPr>
        <w:t xml:space="preserve">kk) </w:t>
      </w:r>
      <w:proofErr w:type="spellStart"/>
      <w:r>
        <w:rPr>
          <w:color w:val="333333"/>
        </w:rPr>
        <w:t>İlgili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kanunlardaki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değişiklikleri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takip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edilerek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işlenmesi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birimlere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duyurulması</w:t>
      </w:r>
      <w:proofErr w:type="spellEnd"/>
      <w:r>
        <w:rPr>
          <w:color w:val="333333"/>
        </w:rPr>
        <w:t>,</w:t>
      </w:r>
    </w:p>
    <w:p w14:paraId="0DAE739A" w14:textId="77777777" w:rsidR="00045F79" w:rsidRDefault="00294D61" w:rsidP="00294D61">
      <w:pPr>
        <w:pStyle w:val="GvdeMetni"/>
        <w:spacing w:before="174"/>
        <w:jc w:val="both"/>
      </w:pPr>
      <w:proofErr w:type="spellStart"/>
      <w:r>
        <w:rPr>
          <w:b/>
          <w:color w:val="333333"/>
        </w:rPr>
        <w:t>ll</w:t>
      </w:r>
      <w:proofErr w:type="spellEnd"/>
      <w:r>
        <w:rPr>
          <w:b/>
          <w:color w:val="333333"/>
        </w:rPr>
        <w:t xml:space="preserve">) </w:t>
      </w:r>
      <w:proofErr w:type="spellStart"/>
      <w:r>
        <w:rPr>
          <w:color w:val="333333"/>
        </w:rPr>
        <w:t>Ayrıca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Daire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Başkanlığı’nca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verilecek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benzer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getirilmesi</w:t>
      </w:r>
      <w:proofErr w:type="spellEnd"/>
      <w:r>
        <w:rPr>
          <w:color w:val="333333"/>
        </w:rPr>
        <w:t>.</w:t>
      </w:r>
    </w:p>
    <w:p w14:paraId="78958953" w14:textId="77777777" w:rsidR="00045F79" w:rsidRDefault="00045F79" w:rsidP="00294D61">
      <w:pPr>
        <w:jc w:val="both"/>
        <w:sectPr w:rsidR="00045F79" w:rsidSect="00294D61">
          <w:pgSz w:w="11910" w:h="16840"/>
          <w:pgMar w:top="1340" w:right="995" w:bottom="280" w:left="1300" w:header="708" w:footer="708" w:gutter="0"/>
          <w:cols w:space="708"/>
        </w:sectPr>
      </w:pPr>
    </w:p>
    <w:p w14:paraId="1BC21FB4" w14:textId="77777777" w:rsidR="00045F79" w:rsidRDefault="00294D61" w:rsidP="00294D61">
      <w:pPr>
        <w:pStyle w:val="Balk1"/>
        <w:spacing w:before="61"/>
        <w:jc w:val="both"/>
      </w:pPr>
      <w:proofErr w:type="spellStart"/>
      <w:r>
        <w:lastRenderedPageBreak/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Müdürlüğünün</w:t>
      </w:r>
      <w:proofErr w:type="spellEnd"/>
      <w:r>
        <w:t xml:space="preserve"> </w:t>
      </w:r>
      <w:proofErr w:type="spellStart"/>
      <w:r>
        <w:t>Görevleri</w:t>
      </w:r>
      <w:proofErr w:type="spellEnd"/>
    </w:p>
    <w:p w14:paraId="0146FB42" w14:textId="77777777" w:rsidR="00045F79" w:rsidRDefault="00045F79" w:rsidP="00294D61">
      <w:pPr>
        <w:pStyle w:val="GvdeMetni"/>
        <w:spacing w:before="8"/>
        <w:ind w:left="0"/>
        <w:jc w:val="both"/>
        <w:rPr>
          <w:b/>
          <w:sz w:val="27"/>
        </w:rPr>
      </w:pPr>
    </w:p>
    <w:p w14:paraId="1B21D5AA" w14:textId="77777777" w:rsidR="00045F79" w:rsidRDefault="00294D61" w:rsidP="00294D61">
      <w:pPr>
        <w:pStyle w:val="GvdeMetni"/>
        <w:spacing w:before="1" w:line="259" w:lineRule="auto"/>
        <w:ind w:right="754"/>
        <w:jc w:val="both"/>
      </w:pPr>
      <w:r>
        <w:rPr>
          <w:b/>
        </w:rPr>
        <w:t xml:space="preserve">MADDE 6-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</w:t>
      </w:r>
      <w:r>
        <w:rPr>
          <w:color w:val="333333"/>
        </w:rPr>
        <w:t>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Şube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Müdürlüğü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atama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özlük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görevlendirmelerin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yapılmasını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sağlama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denetleme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fonksiyonunu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getirmektedir</w:t>
      </w:r>
      <w:proofErr w:type="spellEnd"/>
      <w:r>
        <w:rPr>
          <w:color w:val="333333"/>
        </w:rPr>
        <w:t>.</w:t>
      </w:r>
    </w:p>
    <w:p w14:paraId="7C0EA78F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76"/>
        </w:tabs>
        <w:spacing w:before="157" w:line="259" w:lineRule="auto"/>
        <w:ind w:right="738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alımları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çerçevesinde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açıktan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naklen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atama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Kanun </w:t>
      </w:r>
      <w:proofErr w:type="spellStart"/>
      <w:r>
        <w:rPr>
          <w:color w:val="333333"/>
          <w:sz w:val="24"/>
        </w:rPr>
        <w:t>hükümler</w:t>
      </w:r>
      <w:r>
        <w:rPr>
          <w:color w:val="333333"/>
          <w:sz w:val="24"/>
        </w:rPr>
        <w:t>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kapsamında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593F0542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91"/>
        </w:tabs>
        <w:spacing w:before="152" w:line="259" w:lineRule="auto"/>
        <w:ind w:right="442" w:firstLine="0"/>
        <w:jc w:val="both"/>
        <w:rPr>
          <w:sz w:val="24"/>
        </w:rPr>
      </w:pPr>
      <w:r>
        <w:rPr>
          <w:color w:val="333333"/>
          <w:sz w:val="24"/>
        </w:rPr>
        <w:t xml:space="preserve">2914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7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8. </w:t>
      </w:r>
      <w:proofErr w:type="spellStart"/>
      <w:r>
        <w:rPr>
          <w:color w:val="333333"/>
          <w:sz w:val="24"/>
        </w:rPr>
        <w:t>maddeleri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Üniversitemiz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derece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kademe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ilerlemesine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kazandıkları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tarihten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geçerli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olmak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üzere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derece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kademe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terfilerinin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kadro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tıkanıklığı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nedeniyle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</w:t>
      </w:r>
      <w:r>
        <w:rPr>
          <w:color w:val="333333"/>
          <w:sz w:val="24"/>
        </w:rPr>
        <w:t>ece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ilerlemesi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yapılamayan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derece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ilerlemelerinin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sağlanması</w:t>
      </w:r>
      <w:proofErr w:type="spellEnd"/>
      <w:r>
        <w:rPr>
          <w:color w:val="333333"/>
          <w:sz w:val="24"/>
        </w:rPr>
        <w:t>,</w:t>
      </w:r>
    </w:p>
    <w:p w14:paraId="61B99136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62"/>
        </w:tabs>
        <w:spacing w:before="160" w:line="259" w:lineRule="auto"/>
        <w:ind w:right="150" w:firstLine="0"/>
        <w:jc w:val="both"/>
        <w:rPr>
          <w:sz w:val="24"/>
        </w:rPr>
      </w:pP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hükümleri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gereği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kıdem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yıllarının</w:t>
      </w:r>
      <w:proofErr w:type="spellEnd"/>
      <w:r>
        <w:rPr>
          <w:color w:val="333333"/>
          <w:sz w:val="24"/>
        </w:rPr>
        <w:t xml:space="preserve"> her </w:t>
      </w:r>
      <w:proofErr w:type="spellStart"/>
      <w:r>
        <w:rPr>
          <w:color w:val="333333"/>
          <w:spacing w:val="-3"/>
          <w:sz w:val="24"/>
        </w:rPr>
        <w:t>yıl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Ocak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ayının</w:t>
      </w:r>
      <w:proofErr w:type="spellEnd"/>
      <w:r>
        <w:rPr>
          <w:color w:val="333333"/>
          <w:sz w:val="24"/>
        </w:rPr>
        <w:t xml:space="preserve"> ilk </w:t>
      </w:r>
      <w:proofErr w:type="spellStart"/>
      <w:r>
        <w:rPr>
          <w:color w:val="333333"/>
          <w:sz w:val="24"/>
        </w:rPr>
        <w:t>haftası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birime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gönderilmesi</w:t>
      </w:r>
      <w:proofErr w:type="spellEnd"/>
      <w:r>
        <w:rPr>
          <w:color w:val="333333"/>
          <w:sz w:val="24"/>
        </w:rPr>
        <w:t>.</w:t>
      </w:r>
    </w:p>
    <w:p w14:paraId="2704B576" w14:textId="77777777" w:rsidR="00045F79" w:rsidRDefault="00294D61" w:rsidP="00294D61">
      <w:pPr>
        <w:pStyle w:val="GvdeMetni"/>
        <w:spacing w:before="153" w:line="259" w:lineRule="auto"/>
        <w:ind w:right="123"/>
        <w:jc w:val="both"/>
      </w:pPr>
      <w:r>
        <w:rPr>
          <w:b/>
          <w:color w:val="333333"/>
        </w:rPr>
        <w:t xml:space="preserve">ç) </w:t>
      </w:r>
      <w:r>
        <w:rPr>
          <w:color w:val="333333"/>
        </w:rPr>
        <w:t xml:space="preserve">2914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Kanunun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13.maddesi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uyarınca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yapmak</w:t>
      </w:r>
      <w:r>
        <w:rPr>
          <w:color w:val="333333"/>
        </w:rPr>
        <w:t>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öğretim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elemanlarının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durumlarının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izlenmesi</w:t>
      </w:r>
      <w:proofErr w:type="spellEnd"/>
      <w:r>
        <w:rPr>
          <w:color w:val="333333"/>
        </w:rPr>
        <w:t>,</w:t>
      </w:r>
    </w:p>
    <w:p w14:paraId="7AB23878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91"/>
        </w:tabs>
        <w:spacing w:before="152"/>
        <w:ind w:left="390" w:hanging="275"/>
        <w:jc w:val="both"/>
        <w:rPr>
          <w:sz w:val="24"/>
        </w:rPr>
      </w:pP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13/b-4 </w:t>
      </w:r>
      <w:proofErr w:type="spellStart"/>
      <w:r>
        <w:rPr>
          <w:color w:val="333333"/>
          <w:sz w:val="24"/>
        </w:rPr>
        <w:t>maddesine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görevlendirme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222D542C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62"/>
        </w:tabs>
        <w:spacing w:before="175" w:line="261" w:lineRule="auto"/>
        <w:ind w:right="113" w:firstLine="0"/>
        <w:jc w:val="both"/>
        <w:rPr>
          <w:sz w:val="24"/>
        </w:rPr>
      </w:pPr>
      <w:r>
        <w:rPr>
          <w:color w:val="333333"/>
          <w:sz w:val="24"/>
        </w:rPr>
        <w:t xml:space="preserve">657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36. </w:t>
      </w:r>
      <w:proofErr w:type="spellStart"/>
      <w:r>
        <w:rPr>
          <w:color w:val="333333"/>
          <w:sz w:val="24"/>
        </w:rPr>
        <w:t>maddesinin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Ortak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Hükümler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Bölümünün</w:t>
      </w:r>
      <w:proofErr w:type="spellEnd"/>
      <w:r>
        <w:rPr>
          <w:color w:val="333333"/>
          <w:sz w:val="24"/>
        </w:rPr>
        <w:t xml:space="preserve"> A-12/d </w:t>
      </w:r>
      <w:proofErr w:type="spellStart"/>
      <w:r>
        <w:rPr>
          <w:color w:val="333333"/>
          <w:sz w:val="24"/>
        </w:rPr>
        <w:t>bendi</w:t>
      </w:r>
      <w:proofErr w:type="spellEnd"/>
      <w:r>
        <w:rPr>
          <w:color w:val="333333"/>
          <w:sz w:val="24"/>
        </w:rPr>
        <w:t xml:space="preserve"> </w:t>
      </w:r>
      <w:proofErr w:type="spellStart"/>
      <w:proofErr w:type="gram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 </w:t>
      </w:r>
      <w:proofErr w:type="spellStart"/>
      <w:r>
        <w:rPr>
          <w:color w:val="333333"/>
          <w:sz w:val="24"/>
        </w:rPr>
        <w:t>bir</w:t>
      </w:r>
      <w:proofErr w:type="spellEnd"/>
      <w:proofErr w:type="gram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üst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öğrenim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pacing w:val="-3"/>
          <w:sz w:val="24"/>
        </w:rPr>
        <w:t>ya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 xml:space="preserve">da </w:t>
      </w:r>
      <w:proofErr w:type="spellStart"/>
      <w:r>
        <w:rPr>
          <w:color w:val="333333"/>
          <w:sz w:val="24"/>
        </w:rPr>
        <w:t>birden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fazla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üst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öğrenimi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bitiren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öğrenim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değerlendirmelerinin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girmeden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önce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Sosyal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Sigortalar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Kurumu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Bağ</w:t>
      </w:r>
      <w:proofErr w:type="spellEnd"/>
      <w:r>
        <w:rPr>
          <w:color w:val="333333"/>
          <w:sz w:val="24"/>
        </w:rPr>
        <w:t xml:space="preserve">- </w:t>
      </w:r>
      <w:proofErr w:type="spellStart"/>
      <w:r>
        <w:rPr>
          <w:color w:val="333333"/>
          <w:sz w:val="24"/>
        </w:rPr>
        <w:t>Kur’a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bağ</w:t>
      </w:r>
      <w:r>
        <w:rPr>
          <w:color w:val="333333"/>
          <w:sz w:val="24"/>
        </w:rPr>
        <w:t>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bulunan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bunu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emeklilik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hizmetleriyle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birleştirilmesini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talep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birleştirme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4002EA23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40"/>
        </w:tabs>
        <w:spacing w:before="148" w:line="259" w:lineRule="auto"/>
        <w:ind w:right="788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İlgili</w:t>
      </w:r>
      <w:proofErr w:type="spellEnd"/>
      <w:r>
        <w:rPr>
          <w:color w:val="333333"/>
          <w:sz w:val="24"/>
        </w:rPr>
        <w:t xml:space="preserve"> Kanun </w:t>
      </w:r>
      <w:proofErr w:type="spellStart"/>
      <w:r>
        <w:rPr>
          <w:color w:val="333333"/>
          <w:sz w:val="24"/>
        </w:rPr>
        <w:t>hükümleri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ücretsiz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izin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istifa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askerlik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pacing w:val="-24"/>
          <w:sz w:val="24"/>
        </w:rPr>
        <w:t xml:space="preserve"> </w:t>
      </w:r>
      <w:proofErr w:type="spellStart"/>
      <w:r>
        <w:rPr>
          <w:color w:val="333333"/>
          <w:sz w:val="24"/>
        </w:rPr>
        <w:t>borçlanma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talebinde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bulunan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</w:t>
      </w:r>
      <w:r>
        <w:rPr>
          <w:color w:val="333333"/>
          <w:sz w:val="24"/>
        </w:rPr>
        <w:t>lemlerinin</w:t>
      </w:r>
      <w:proofErr w:type="spellEnd"/>
      <w:r>
        <w:rPr>
          <w:color w:val="333333"/>
          <w:spacing w:val="2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4ADD0580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76"/>
        </w:tabs>
        <w:spacing w:before="153" w:line="259" w:lineRule="auto"/>
        <w:ind w:right="362" w:firstLine="0"/>
        <w:jc w:val="both"/>
        <w:rPr>
          <w:sz w:val="24"/>
        </w:rPr>
      </w:pPr>
      <w:r>
        <w:rPr>
          <w:color w:val="333333"/>
          <w:sz w:val="24"/>
        </w:rPr>
        <w:t xml:space="preserve">1111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hükümleri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askere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sevk</w:t>
      </w:r>
      <w:proofErr w:type="spellEnd"/>
      <w:r>
        <w:rPr>
          <w:color w:val="333333"/>
          <w:spacing w:val="-23"/>
          <w:sz w:val="24"/>
        </w:rPr>
        <w:t xml:space="preserve"> </w:t>
      </w:r>
      <w:proofErr w:type="spellStart"/>
      <w:r>
        <w:rPr>
          <w:color w:val="333333"/>
          <w:sz w:val="24"/>
        </w:rPr>
        <w:t>işlemleri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yönerge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hükümleri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gereği</w:t>
      </w:r>
      <w:proofErr w:type="spellEnd"/>
      <w:r>
        <w:rPr>
          <w:color w:val="333333"/>
          <w:sz w:val="24"/>
        </w:rPr>
        <w:t xml:space="preserve">, Milli </w:t>
      </w:r>
      <w:proofErr w:type="spellStart"/>
      <w:r>
        <w:rPr>
          <w:color w:val="333333"/>
          <w:sz w:val="24"/>
        </w:rPr>
        <w:t>Savunma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kapsamında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tehir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1C28CF9A" w14:textId="77777777" w:rsidR="00045F79" w:rsidRDefault="00294D61" w:rsidP="00294D61">
      <w:pPr>
        <w:pStyle w:val="GvdeMetni"/>
        <w:spacing w:before="157" w:line="259" w:lineRule="auto"/>
        <w:ind w:right="343"/>
        <w:jc w:val="both"/>
      </w:pPr>
      <w:r>
        <w:rPr>
          <w:b/>
          <w:color w:val="333333"/>
        </w:rPr>
        <w:t xml:space="preserve">ğ) </w:t>
      </w:r>
      <w:r>
        <w:rPr>
          <w:color w:val="333333"/>
        </w:rPr>
        <w:t xml:space="preserve">2547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Kanunun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hükümleri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uyar</w:t>
      </w:r>
      <w:r>
        <w:rPr>
          <w:color w:val="333333"/>
        </w:rPr>
        <w:t>ınca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süreli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olarak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atanan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öğretim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elemanlarının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süreleri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</w:p>
    <w:p w14:paraId="64B10116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91"/>
        </w:tabs>
        <w:spacing w:before="153" w:line="259" w:lineRule="auto"/>
        <w:ind w:right="212" w:firstLine="0"/>
        <w:jc w:val="both"/>
        <w:rPr>
          <w:sz w:val="24"/>
        </w:rPr>
      </w:pP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31.maddesi</w:t>
      </w:r>
      <w:proofErr w:type="gram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37.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38. </w:t>
      </w:r>
      <w:proofErr w:type="spellStart"/>
      <w:r>
        <w:rPr>
          <w:color w:val="333333"/>
          <w:sz w:val="24"/>
        </w:rPr>
        <w:t>maddeleri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Üniversitemiz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diğer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Kuruluşlar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arasındaki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görevlendirme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danışmanlık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</w:t>
      </w:r>
      <w:r>
        <w:rPr>
          <w:color w:val="333333"/>
          <w:sz w:val="24"/>
        </w:rPr>
        <w:t>lerinin</w:t>
      </w:r>
      <w:proofErr w:type="spellEnd"/>
      <w:r>
        <w:rPr>
          <w:color w:val="333333"/>
          <w:spacing w:val="-15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7583A765" w14:textId="77777777" w:rsidR="00045F79" w:rsidRDefault="00294D61" w:rsidP="00294D61">
      <w:pPr>
        <w:pStyle w:val="GvdeMetni"/>
        <w:spacing w:before="155" w:line="259" w:lineRule="auto"/>
        <w:ind w:right="295"/>
        <w:jc w:val="both"/>
      </w:pPr>
      <w:r>
        <w:rPr>
          <w:b/>
          <w:color w:val="333333"/>
        </w:rPr>
        <w:t xml:space="preserve">ı) </w:t>
      </w:r>
      <w:r>
        <w:rPr>
          <w:color w:val="333333"/>
        </w:rPr>
        <w:t xml:space="preserve">2547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Kanunun</w:t>
      </w:r>
      <w:proofErr w:type="spellEnd"/>
      <w:r>
        <w:rPr>
          <w:color w:val="333333"/>
        </w:rPr>
        <w:t xml:space="preserve"> 34. </w:t>
      </w:r>
      <w:proofErr w:type="spellStart"/>
      <w:r>
        <w:rPr>
          <w:color w:val="333333"/>
        </w:rPr>
        <w:t>maddesi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2914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Kanunun</w:t>
      </w:r>
      <w:proofErr w:type="spellEnd"/>
      <w:r>
        <w:rPr>
          <w:color w:val="333333"/>
        </w:rPr>
        <w:t xml:space="preserve"> 16. </w:t>
      </w:r>
      <w:proofErr w:type="spellStart"/>
      <w:r>
        <w:rPr>
          <w:color w:val="333333"/>
        </w:rPr>
        <w:t>maddesi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uyarınca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yabancı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uyruklu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öğretim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elemanı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istihdamı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Sosyal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Güvenlik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Kurumu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</w:t>
      </w:r>
      <w:proofErr w:type="spellEnd"/>
      <w:r>
        <w:rPr>
          <w:color w:val="333333"/>
        </w:rPr>
        <w:t xml:space="preserve">, İl </w:t>
      </w:r>
      <w:proofErr w:type="spellStart"/>
      <w:r>
        <w:rPr>
          <w:color w:val="333333"/>
        </w:rPr>
        <w:t>Emniyet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Müdürlüğü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Yükseköğretim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Kurulu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Maliye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Bakanlığı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kapsamında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</w:t>
      </w:r>
      <w:r>
        <w:rPr>
          <w:color w:val="333333"/>
        </w:rPr>
        <w:t>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56B9B7F0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23"/>
        </w:tabs>
        <w:spacing w:before="157" w:line="261" w:lineRule="auto"/>
        <w:ind w:right="856" w:firstLine="0"/>
        <w:jc w:val="both"/>
        <w:rPr>
          <w:sz w:val="24"/>
        </w:rPr>
      </w:pP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35. </w:t>
      </w:r>
      <w:proofErr w:type="spellStart"/>
      <w:r>
        <w:rPr>
          <w:color w:val="333333"/>
          <w:sz w:val="24"/>
        </w:rPr>
        <w:t>maddesi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“Bir </w:t>
      </w:r>
      <w:proofErr w:type="spellStart"/>
      <w:r>
        <w:rPr>
          <w:color w:val="333333"/>
          <w:sz w:val="24"/>
        </w:rPr>
        <w:t>Üniversite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Adına</w:t>
      </w:r>
      <w:proofErr w:type="spellEnd"/>
      <w:r>
        <w:rPr>
          <w:color w:val="333333"/>
          <w:sz w:val="24"/>
        </w:rPr>
        <w:t xml:space="preserve"> Bir </w:t>
      </w:r>
      <w:proofErr w:type="spellStart"/>
      <w:r>
        <w:rPr>
          <w:color w:val="333333"/>
          <w:sz w:val="24"/>
        </w:rPr>
        <w:t>Diğer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Lisansüstü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Araştırma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Görevlileri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Hakkında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Yönetmelik</w:t>
      </w:r>
      <w:proofErr w:type="spellEnd"/>
      <w:r>
        <w:rPr>
          <w:color w:val="333333"/>
          <w:sz w:val="24"/>
        </w:rPr>
        <w:t xml:space="preserve">”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“</w:t>
      </w:r>
      <w:proofErr w:type="spellStart"/>
      <w:r>
        <w:rPr>
          <w:color w:val="333333"/>
          <w:sz w:val="24"/>
        </w:rPr>
        <w:t>Lisansüstü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Yönetmeliği</w:t>
      </w:r>
      <w:proofErr w:type="spellEnd"/>
      <w:r>
        <w:rPr>
          <w:color w:val="333333"/>
          <w:sz w:val="24"/>
        </w:rPr>
        <w:t xml:space="preserve">”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Üyesi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Yetiştirme</w:t>
      </w:r>
      <w:proofErr w:type="spellEnd"/>
      <w:r>
        <w:rPr>
          <w:color w:val="333333"/>
          <w:sz w:val="24"/>
        </w:rPr>
        <w:t xml:space="preserve"> (ÖYP)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Bilim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İnsanı</w:t>
      </w:r>
      <w:proofErr w:type="spellEnd"/>
      <w:r>
        <w:rPr>
          <w:color w:val="333333"/>
          <w:spacing w:val="-28"/>
          <w:sz w:val="24"/>
        </w:rPr>
        <w:t xml:space="preserve"> </w:t>
      </w:r>
      <w:proofErr w:type="spellStart"/>
      <w:r>
        <w:rPr>
          <w:color w:val="333333"/>
          <w:sz w:val="24"/>
        </w:rPr>
        <w:t>Yetişt</w:t>
      </w:r>
      <w:r>
        <w:rPr>
          <w:color w:val="333333"/>
          <w:sz w:val="24"/>
        </w:rPr>
        <w:t>irme</w:t>
      </w:r>
      <w:proofErr w:type="spellEnd"/>
    </w:p>
    <w:p w14:paraId="2DD261E8" w14:textId="77777777" w:rsidR="00045F79" w:rsidRDefault="00294D61" w:rsidP="00294D61">
      <w:pPr>
        <w:pStyle w:val="GvdeMetni"/>
        <w:spacing w:line="259" w:lineRule="auto"/>
        <w:ind w:right="669"/>
        <w:jc w:val="both"/>
      </w:pPr>
      <w:r>
        <w:rPr>
          <w:color w:val="333333"/>
        </w:rPr>
        <w:t xml:space="preserve">(BİYEP) </w:t>
      </w:r>
      <w:proofErr w:type="spellStart"/>
      <w:r>
        <w:rPr>
          <w:color w:val="333333"/>
        </w:rPr>
        <w:t>Programı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kapsamında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lisansüstü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eğitimini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diğer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Üniversitelerde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yapmakta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araştırma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görevlilerin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7B02D473" w14:textId="77777777" w:rsidR="00045F79" w:rsidRDefault="00045F79" w:rsidP="00294D61">
      <w:pPr>
        <w:spacing w:line="259" w:lineRule="auto"/>
        <w:jc w:val="both"/>
        <w:sectPr w:rsidR="00045F79" w:rsidSect="00294D61">
          <w:pgSz w:w="11910" w:h="16840"/>
          <w:pgMar w:top="1360" w:right="995" w:bottom="280" w:left="1300" w:header="708" w:footer="708" w:gutter="0"/>
          <w:cols w:space="708"/>
        </w:sectPr>
      </w:pPr>
    </w:p>
    <w:p w14:paraId="369D3172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35"/>
        </w:tabs>
        <w:spacing w:before="76" w:line="259" w:lineRule="auto"/>
        <w:ind w:right="131" w:firstLine="0"/>
        <w:jc w:val="both"/>
        <w:rPr>
          <w:sz w:val="24"/>
        </w:rPr>
      </w:pPr>
      <w:r>
        <w:rPr>
          <w:color w:val="333333"/>
          <w:sz w:val="24"/>
        </w:rPr>
        <w:lastRenderedPageBreak/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36. </w:t>
      </w:r>
      <w:proofErr w:type="spellStart"/>
      <w:r>
        <w:rPr>
          <w:color w:val="333333"/>
          <w:sz w:val="24"/>
        </w:rPr>
        <w:t>maddesinin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kısmi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statüde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çalışmaya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ilişkin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hükümleri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gereği</w:t>
      </w:r>
      <w:proofErr w:type="spellEnd"/>
      <w:r>
        <w:rPr>
          <w:color w:val="333333"/>
          <w:sz w:val="24"/>
        </w:rPr>
        <w:t xml:space="preserve">; </w:t>
      </w:r>
      <w:proofErr w:type="spellStart"/>
      <w:r>
        <w:rPr>
          <w:color w:val="333333"/>
          <w:sz w:val="24"/>
        </w:rPr>
        <w:t>söz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konusu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statüde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yapmak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isteyen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Doçent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Profesörlerin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kısmi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statüye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atanma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sürelerinin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değerlendirilmesi</w:t>
      </w:r>
      <w:proofErr w:type="spellEnd"/>
      <w:r>
        <w:rPr>
          <w:color w:val="333333"/>
          <w:sz w:val="24"/>
        </w:rPr>
        <w:t>,</w:t>
      </w:r>
    </w:p>
    <w:p w14:paraId="477EAB05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91"/>
        </w:tabs>
        <w:spacing w:before="157" w:line="261" w:lineRule="auto"/>
        <w:ind w:right="139" w:firstLine="0"/>
        <w:jc w:val="both"/>
        <w:rPr>
          <w:sz w:val="24"/>
        </w:rPr>
      </w:pP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39. </w:t>
      </w:r>
      <w:proofErr w:type="spellStart"/>
      <w:r>
        <w:rPr>
          <w:color w:val="333333"/>
          <w:sz w:val="24"/>
        </w:rPr>
        <w:t>maddesi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kapsamınd</w:t>
      </w:r>
      <w:r>
        <w:rPr>
          <w:color w:val="333333"/>
          <w:sz w:val="24"/>
        </w:rPr>
        <w:t>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yurtdışında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görevlendirilen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Üniversitemiz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elemanlarının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söz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konusu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görevlendirmelerinin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Dışişleri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Bakanlığı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Yükseköğretim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bilgi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amaçlı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sunulması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yurtiçi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görevlendirilmelerine</w:t>
      </w:r>
      <w:proofErr w:type="spellEnd"/>
      <w:r>
        <w:rPr>
          <w:color w:val="333333"/>
          <w:spacing w:val="57"/>
          <w:sz w:val="24"/>
        </w:rPr>
        <w:t xml:space="preserve"> </w:t>
      </w:r>
      <w:proofErr w:type="spellStart"/>
      <w:r>
        <w:rPr>
          <w:color w:val="333333"/>
          <w:sz w:val="24"/>
        </w:rPr>
        <w:t>ilişkin</w:t>
      </w:r>
      <w:proofErr w:type="spellEnd"/>
    </w:p>
    <w:p w14:paraId="6173B907" w14:textId="77777777" w:rsidR="00045F79" w:rsidRDefault="00294D61" w:rsidP="00294D61">
      <w:pPr>
        <w:pStyle w:val="GvdeMetni"/>
        <w:spacing w:line="271" w:lineRule="exact"/>
        <w:ind w:left="176"/>
        <w:jc w:val="both"/>
      </w:pP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yürütülmesi</w:t>
      </w:r>
      <w:proofErr w:type="spellEnd"/>
      <w:r>
        <w:rPr>
          <w:color w:val="333333"/>
        </w:rPr>
        <w:t>,</w:t>
      </w:r>
    </w:p>
    <w:p w14:paraId="2F8E360F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23"/>
        </w:tabs>
        <w:spacing w:before="175" w:line="259" w:lineRule="auto"/>
        <w:ind w:right="374" w:firstLine="0"/>
        <w:jc w:val="both"/>
        <w:rPr>
          <w:sz w:val="24"/>
        </w:rPr>
      </w:pP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</w:t>
      </w:r>
      <w:r>
        <w:rPr>
          <w:color w:val="333333"/>
          <w:sz w:val="24"/>
        </w:rPr>
        <w:t>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40/ </w:t>
      </w:r>
      <w:proofErr w:type="spellStart"/>
      <w:proofErr w:type="gramStart"/>
      <w:r>
        <w:rPr>
          <w:color w:val="333333"/>
          <w:sz w:val="24"/>
        </w:rPr>
        <w:t>a,b</w:t>
      </w:r>
      <w:proofErr w:type="gramEnd"/>
      <w:r>
        <w:rPr>
          <w:color w:val="333333"/>
          <w:sz w:val="24"/>
        </w:rPr>
        <w:t>,c,d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maddeleri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Üniversitemiz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diğer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Üniversiteler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arasındaki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ders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görevlendirme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7DBCA23B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455"/>
        </w:tabs>
        <w:spacing w:before="156" w:line="259" w:lineRule="auto"/>
        <w:ind w:right="213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Tıpta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Uzmanlık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Sınavı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sonucu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başarılı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bulunarak</w:t>
      </w:r>
      <w:proofErr w:type="spellEnd"/>
      <w:r>
        <w:rPr>
          <w:color w:val="333333"/>
          <w:sz w:val="24"/>
        </w:rPr>
        <w:t xml:space="preserve"> 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50/d </w:t>
      </w:r>
      <w:proofErr w:type="spellStart"/>
      <w:r>
        <w:rPr>
          <w:color w:val="333333"/>
          <w:sz w:val="24"/>
        </w:rPr>
        <w:t>maddesi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tıpta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uzmanlık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almak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üzer</w:t>
      </w:r>
      <w:r>
        <w:rPr>
          <w:color w:val="333333"/>
          <w:sz w:val="24"/>
        </w:rPr>
        <w:t>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atanan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yapmakta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araştırma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görevlilerinin</w:t>
      </w:r>
      <w:proofErr w:type="spellEnd"/>
      <w:r>
        <w:rPr>
          <w:color w:val="333333"/>
          <w:sz w:val="24"/>
        </w:rPr>
        <w:t xml:space="preserve">, Yan Dal </w:t>
      </w:r>
      <w:proofErr w:type="spellStart"/>
      <w:r>
        <w:rPr>
          <w:color w:val="333333"/>
          <w:sz w:val="24"/>
        </w:rPr>
        <w:t>Uzmanlık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Giriş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Sınavı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Yönetmeliği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Tıpta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Uzmanlık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Tüzüğü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Kanun </w:t>
      </w:r>
      <w:proofErr w:type="spellStart"/>
      <w:r>
        <w:rPr>
          <w:color w:val="333333"/>
          <w:sz w:val="24"/>
        </w:rPr>
        <w:t>hükümleri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gereği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2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48A8A7E5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91"/>
        </w:tabs>
        <w:spacing w:before="157" w:line="259" w:lineRule="auto"/>
        <w:ind w:right="657" w:firstLine="0"/>
        <w:jc w:val="both"/>
        <w:rPr>
          <w:sz w:val="24"/>
        </w:rPr>
      </w:pP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50/d </w:t>
      </w:r>
      <w:proofErr w:type="spellStart"/>
      <w:r>
        <w:rPr>
          <w:color w:val="333333"/>
          <w:sz w:val="24"/>
        </w:rPr>
        <w:t>maddesi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Üniversitemiz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Enstitülerinde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lisansüstü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eğitimini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yapmakta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olan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araştırma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görevlileri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lisansüstü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eğitimini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tamamlayarak</w:t>
      </w:r>
      <w:proofErr w:type="spellEnd"/>
      <w:r>
        <w:rPr>
          <w:color w:val="333333"/>
          <w:spacing w:val="-25"/>
          <w:sz w:val="24"/>
        </w:rPr>
        <w:t xml:space="preserve"> </w:t>
      </w:r>
      <w:r>
        <w:rPr>
          <w:color w:val="333333"/>
          <w:sz w:val="24"/>
        </w:rPr>
        <w:t xml:space="preserve">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</w:t>
      </w:r>
      <w:proofErr w:type="spell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33.maddesi</w:t>
      </w:r>
      <w:proofErr w:type="gram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yeniden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atanan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araştırma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görevlileri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093DDCC7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76"/>
        </w:tabs>
        <w:spacing w:before="159" w:line="259" w:lineRule="auto"/>
        <w:ind w:right="276" w:firstLine="0"/>
        <w:jc w:val="both"/>
        <w:rPr>
          <w:sz w:val="24"/>
        </w:rPr>
      </w:pPr>
      <w:r>
        <w:rPr>
          <w:color w:val="333333"/>
          <w:sz w:val="24"/>
        </w:rPr>
        <w:t xml:space="preserve">1416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Kanun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2547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Kanun </w:t>
      </w:r>
      <w:proofErr w:type="spellStart"/>
      <w:r>
        <w:rPr>
          <w:color w:val="333333"/>
          <w:sz w:val="24"/>
        </w:rPr>
        <w:t>uyarı</w:t>
      </w:r>
      <w:r>
        <w:rPr>
          <w:color w:val="333333"/>
          <w:sz w:val="24"/>
        </w:rPr>
        <w:t>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mecburi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Üniversitemize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devredilen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mecburi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yükümlüsü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yükümlülüklerinin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takip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edilmesi</w:t>
      </w:r>
      <w:proofErr w:type="spellEnd"/>
      <w:r>
        <w:rPr>
          <w:color w:val="333333"/>
          <w:sz w:val="24"/>
        </w:rPr>
        <w:t>,</w:t>
      </w:r>
    </w:p>
    <w:p w14:paraId="254B76F1" w14:textId="77777777" w:rsidR="00045F79" w:rsidRDefault="00294D61" w:rsidP="00294D61">
      <w:pPr>
        <w:pStyle w:val="GvdeMetni"/>
        <w:spacing w:before="155" w:line="259" w:lineRule="auto"/>
        <w:ind w:right="816"/>
        <w:jc w:val="both"/>
      </w:pPr>
      <w:r>
        <w:rPr>
          <w:b/>
          <w:color w:val="333333"/>
        </w:rPr>
        <w:t xml:space="preserve">ö) </w:t>
      </w:r>
      <w:r>
        <w:rPr>
          <w:color w:val="333333"/>
        </w:rPr>
        <w:t xml:space="preserve">2547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Kanunun</w:t>
      </w:r>
      <w:proofErr w:type="spellEnd"/>
      <w:r>
        <w:rPr>
          <w:color w:val="333333"/>
        </w:rPr>
        <w:t xml:space="preserve"> 211. </w:t>
      </w:r>
      <w:proofErr w:type="spellStart"/>
      <w:r>
        <w:rPr>
          <w:color w:val="333333"/>
        </w:rPr>
        <w:t>maddesinde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öngörülen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giyecek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yardımından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yararlanması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gereken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</w:t>
      </w:r>
      <w:r>
        <w:rPr>
          <w:color w:val="333333"/>
        </w:rPr>
        <w:t>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5B1EBB50" w14:textId="77777777" w:rsidR="00045F79" w:rsidRDefault="00294D61" w:rsidP="00294D61">
      <w:pPr>
        <w:pStyle w:val="ListeParagraf"/>
        <w:numPr>
          <w:ilvl w:val="0"/>
          <w:numId w:val="4"/>
        </w:numPr>
        <w:tabs>
          <w:tab w:val="left" w:pos="391"/>
        </w:tabs>
        <w:spacing w:before="155" w:line="259" w:lineRule="auto"/>
        <w:ind w:right="453" w:firstLine="0"/>
        <w:jc w:val="both"/>
        <w:rPr>
          <w:sz w:val="24"/>
        </w:rPr>
      </w:pPr>
      <w:r>
        <w:rPr>
          <w:color w:val="333333"/>
          <w:sz w:val="24"/>
        </w:rPr>
        <w:t xml:space="preserve">5682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Pasaport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Kanununun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hükümleri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uyarınca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hizmet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pacing w:val="-3"/>
          <w:sz w:val="24"/>
        </w:rPr>
        <w:t>ya</w:t>
      </w:r>
      <w:proofErr w:type="spellEnd"/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 xml:space="preserve">da </w:t>
      </w:r>
      <w:proofErr w:type="spellStart"/>
      <w:r>
        <w:rPr>
          <w:color w:val="333333"/>
          <w:sz w:val="24"/>
        </w:rPr>
        <w:t>hususi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pasaport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talebinde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bulunan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pacing w:val="57"/>
          <w:sz w:val="24"/>
        </w:rPr>
        <w:t xml:space="preserve"> </w:t>
      </w:r>
      <w:proofErr w:type="spellStart"/>
      <w:r>
        <w:rPr>
          <w:color w:val="333333"/>
          <w:sz w:val="24"/>
        </w:rPr>
        <w:t>gerçekleşmesi</w:t>
      </w:r>
      <w:proofErr w:type="spellEnd"/>
      <w:r>
        <w:rPr>
          <w:color w:val="333333"/>
          <w:sz w:val="24"/>
        </w:rPr>
        <w:t>,</w:t>
      </w:r>
    </w:p>
    <w:p w14:paraId="4504DC01" w14:textId="77777777" w:rsidR="00045F79" w:rsidRDefault="00294D61" w:rsidP="00294D61">
      <w:pPr>
        <w:pStyle w:val="ListeParagraf"/>
        <w:numPr>
          <w:ilvl w:val="0"/>
          <w:numId w:val="3"/>
        </w:numPr>
        <w:tabs>
          <w:tab w:val="left" w:pos="362"/>
        </w:tabs>
        <w:spacing w:before="152"/>
        <w:ind w:hanging="246"/>
        <w:jc w:val="both"/>
        <w:rPr>
          <w:sz w:val="24"/>
        </w:rPr>
      </w:pPr>
      <w:r>
        <w:rPr>
          <w:color w:val="333333"/>
          <w:sz w:val="24"/>
        </w:rPr>
        <w:t xml:space="preserve">2008 </w:t>
      </w:r>
      <w:proofErr w:type="spellStart"/>
      <w:r>
        <w:rPr>
          <w:color w:val="333333"/>
          <w:sz w:val="24"/>
        </w:rPr>
        <w:t>yılı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Ekim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itibariyle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yürürlüğe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giren</w:t>
      </w:r>
      <w:proofErr w:type="spellEnd"/>
      <w:r>
        <w:rPr>
          <w:color w:val="333333"/>
          <w:sz w:val="24"/>
        </w:rPr>
        <w:t xml:space="preserve"> 31 </w:t>
      </w:r>
      <w:proofErr w:type="spellStart"/>
      <w:r>
        <w:rPr>
          <w:color w:val="333333"/>
          <w:sz w:val="24"/>
        </w:rPr>
        <w:t>Mayıs</w:t>
      </w:r>
      <w:proofErr w:type="spellEnd"/>
      <w:r>
        <w:rPr>
          <w:color w:val="333333"/>
          <w:sz w:val="24"/>
        </w:rPr>
        <w:t xml:space="preserve"> 2006 </w:t>
      </w:r>
      <w:proofErr w:type="spellStart"/>
      <w:r>
        <w:rPr>
          <w:color w:val="333333"/>
          <w:sz w:val="24"/>
        </w:rPr>
        <w:t>tarihli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5510 </w:t>
      </w:r>
      <w:proofErr w:type="spellStart"/>
      <w:r>
        <w:rPr>
          <w:color w:val="333333"/>
          <w:sz w:val="24"/>
        </w:rPr>
        <w:t>sayılı</w:t>
      </w:r>
      <w:proofErr w:type="spellEnd"/>
      <w:r>
        <w:rPr>
          <w:color w:val="333333"/>
          <w:spacing w:val="-9"/>
          <w:sz w:val="24"/>
        </w:rPr>
        <w:t xml:space="preserve"> </w:t>
      </w:r>
      <w:proofErr w:type="spellStart"/>
      <w:r>
        <w:rPr>
          <w:color w:val="333333"/>
          <w:sz w:val="24"/>
        </w:rPr>
        <w:t>Sosyal</w:t>
      </w:r>
      <w:proofErr w:type="spellEnd"/>
    </w:p>
    <w:p w14:paraId="6678FA70" w14:textId="77777777" w:rsidR="00045F79" w:rsidRDefault="00294D61" w:rsidP="00294D61">
      <w:pPr>
        <w:pStyle w:val="GvdeMetni"/>
        <w:spacing w:before="24" w:line="261" w:lineRule="auto"/>
        <w:ind w:right="115"/>
        <w:jc w:val="both"/>
      </w:pPr>
      <w:proofErr w:type="spellStart"/>
      <w:r>
        <w:rPr>
          <w:color w:val="333333"/>
        </w:rPr>
        <w:t>Sigortalar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Sağlık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Sigortası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Kanununun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sigortalı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sayılma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sigortalılığın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başlangıcı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ermesine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ilişkin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hükümleri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28 </w:t>
      </w:r>
      <w:proofErr w:type="spellStart"/>
      <w:r>
        <w:rPr>
          <w:color w:val="333333"/>
        </w:rPr>
        <w:t>Ağustos</w:t>
      </w:r>
      <w:proofErr w:type="spellEnd"/>
      <w:r>
        <w:rPr>
          <w:color w:val="333333"/>
        </w:rPr>
        <w:t xml:space="preserve"> 2008 </w:t>
      </w:r>
      <w:proofErr w:type="spellStart"/>
      <w:r>
        <w:rPr>
          <w:color w:val="333333"/>
        </w:rPr>
        <w:t>tarihli</w:t>
      </w:r>
      <w:proofErr w:type="spellEnd"/>
      <w:r>
        <w:rPr>
          <w:color w:val="333333"/>
        </w:rPr>
        <w:t xml:space="preserve"> 26981 </w:t>
      </w:r>
      <w:proofErr w:type="spellStart"/>
      <w:r>
        <w:rPr>
          <w:color w:val="333333"/>
        </w:rPr>
        <w:t>sayıl</w:t>
      </w:r>
      <w:r>
        <w:rPr>
          <w:color w:val="333333"/>
        </w:rPr>
        <w:t>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Resmi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Gazetede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yayımlanan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Sosyal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Sigorta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İşlemleri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Yönetmeliği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28 </w:t>
      </w:r>
      <w:proofErr w:type="spellStart"/>
      <w:r>
        <w:rPr>
          <w:color w:val="333333"/>
        </w:rPr>
        <w:t>Eylül</w:t>
      </w:r>
      <w:proofErr w:type="spellEnd"/>
      <w:r>
        <w:rPr>
          <w:color w:val="333333"/>
        </w:rPr>
        <w:t xml:space="preserve"> 2008 </w:t>
      </w:r>
      <w:proofErr w:type="spellStart"/>
      <w:r>
        <w:rPr>
          <w:color w:val="333333"/>
        </w:rPr>
        <w:t>tarihli</w:t>
      </w:r>
      <w:proofErr w:type="spellEnd"/>
      <w:r>
        <w:rPr>
          <w:color w:val="333333"/>
        </w:rPr>
        <w:t xml:space="preserve">, 27011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Resmi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Gazetede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yayımlanan</w:t>
      </w:r>
      <w:proofErr w:type="spellEnd"/>
      <w:r>
        <w:rPr>
          <w:color w:val="333333"/>
        </w:rPr>
        <w:t xml:space="preserve"> 5510 </w:t>
      </w:r>
      <w:proofErr w:type="spellStart"/>
      <w:r>
        <w:rPr>
          <w:color w:val="333333"/>
        </w:rPr>
        <w:t>sayılı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Kanunun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sosyal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sigorta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hükümleri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getirilen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yükümlülükler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sosyal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sigorta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ilişkin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usul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esasların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düzenlendiği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tebliğ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hükümleri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çerçevesinde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üniversitemizde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yapmakta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olan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</w:p>
    <w:p w14:paraId="4A2C7FFE" w14:textId="77777777" w:rsidR="00045F79" w:rsidRDefault="00294D61" w:rsidP="00294D61">
      <w:pPr>
        <w:pStyle w:val="GvdeMetni"/>
        <w:spacing w:line="269" w:lineRule="exact"/>
        <w:jc w:val="both"/>
      </w:pP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.</w:t>
      </w:r>
    </w:p>
    <w:p w14:paraId="2836FCEE" w14:textId="77777777" w:rsidR="00045F79" w:rsidRDefault="00294D61" w:rsidP="00294D61">
      <w:pPr>
        <w:pStyle w:val="ListeParagraf"/>
        <w:numPr>
          <w:ilvl w:val="0"/>
          <w:numId w:val="3"/>
        </w:numPr>
        <w:tabs>
          <w:tab w:val="left" w:pos="350"/>
        </w:tabs>
        <w:spacing w:before="178" w:line="259" w:lineRule="auto"/>
        <w:ind w:left="116" w:right="122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Başbakanlık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Maliye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Bakanlığı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Bakanlıklar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Yükseköğretim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Öğrenci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Seçme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Yerleştirme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</w:t>
      </w:r>
      <w:r>
        <w:rPr>
          <w:color w:val="333333"/>
          <w:sz w:val="24"/>
        </w:rPr>
        <w:t>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diğer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kuruluşlardan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istenen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izleme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formları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bilgilerin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ilgili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mevzuat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kapsamındaki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yazışma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kuralları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çerçevesinde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hazırlanarak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sunumunun</w:t>
      </w:r>
      <w:proofErr w:type="spellEnd"/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.</w:t>
      </w:r>
    </w:p>
    <w:p w14:paraId="6091FF24" w14:textId="77777777" w:rsidR="00045F79" w:rsidRDefault="00294D61" w:rsidP="00294D61">
      <w:pPr>
        <w:pStyle w:val="GvdeMetni"/>
        <w:spacing w:before="154"/>
        <w:jc w:val="both"/>
      </w:pPr>
      <w:r>
        <w:rPr>
          <w:b/>
          <w:color w:val="333333"/>
        </w:rPr>
        <w:t xml:space="preserve">ş) </w:t>
      </w:r>
      <w:proofErr w:type="spellStart"/>
      <w:r>
        <w:rPr>
          <w:color w:val="333333"/>
        </w:rPr>
        <w:t>Amirlerin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vereceği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benzer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nitelikli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getirilmesidir</w:t>
      </w:r>
      <w:proofErr w:type="spellEnd"/>
      <w:r>
        <w:rPr>
          <w:color w:val="333333"/>
        </w:rPr>
        <w:t>.</w:t>
      </w:r>
    </w:p>
    <w:p w14:paraId="5BF5E942" w14:textId="77777777" w:rsidR="00045F79" w:rsidRDefault="00294D61" w:rsidP="00294D61">
      <w:pPr>
        <w:pStyle w:val="ListeParagraf"/>
        <w:numPr>
          <w:ilvl w:val="0"/>
          <w:numId w:val="3"/>
        </w:numPr>
        <w:tabs>
          <w:tab w:val="left" w:pos="335"/>
        </w:tabs>
        <w:spacing w:before="178" w:line="259" w:lineRule="auto"/>
        <w:ind w:left="116" w:right="723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Üniversitemiz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dosyalarının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incelenerek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istenen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belgeler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tamam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ise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sicil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numarası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verme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yapılması</w:t>
      </w:r>
      <w:proofErr w:type="spellEnd"/>
      <w:r>
        <w:rPr>
          <w:color w:val="333333"/>
          <w:sz w:val="24"/>
        </w:rPr>
        <w:t>,</w:t>
      </w:r>
    </w:p>
    <w:p w14:paraId="0402795F" w14:textId="77777777" w:rsidR="00045F79" w:rsidRDefault="00294D61" w:rsidP="00294D61">
      <w:pPr>
        <w:pStyle w:val="ListeParagraf"/>
        <w:numPr>
          <w:ilvl w:val="0"/>
          <w:numId w:val="3"/>
        </w:numPr>
        <w:tabs>
          <w:tab w:val="left" w:pos="391"/>
        </w:tabs>
        <w:spacing w:before="151"/>
        <w:ind w:left="390" w:hanging="275"/>
        <w:jc w:val="both"/>
        <w:rPr>
          <w:sz w:val="24"/>
        </w:rPr>
      </w:pP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dosyalarının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muhaf</w:t>
      </w:r>
      <w:r>
        <w:rPr>
          <w:color w:val="333333"/>
          <w:sz w:val="24"/>
        </w:rPr>
        <w:t>aza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edilmesi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pacing w:val="-9"/>
          <w:sz w:val="24"/>
        </w:rPr>
        <w:t xml:space="preserve"> </w:t>
      </w:r>
      <w:proofErr w:type="spellStart"/>
      <w:r>
        <w:rPr>
          <w:color w:val="333333"/>
          <w:sz w:val="24"/>
        </w:rPr>
        <w:t>düzenlenmesi</w:t>
      </w:r>
      <w:proofErr w:type="spellEnd"/>
      <w:r>
        <w:rPr>
          <w:color w:val="333333"/>
          <w:sz w:val="24"/>
        </w:rPr>
        <w:t>,</w:t>
      </w:r>
    </w:p>
    <w:p w14:paraId="6DF6F6AB" w14:textId="77777777" w:rsidR="00045F79" w:rsidRDefault="00045F79" w:rsidP="00294D61">
      <w:pPr>
        <w:jc w:val="both"/>
        <w:rPr>
          <w:sz w:val="24"/>
        </w:rPr>
        <w:sectPr w:rsidR="00045F79" w:rsidSect="00294D61">
          <w:pgSz w:w="11910" w:h="16840"/>
          <w:pgMar w:top="1340" w:right="995" w:bottom="280" w:left="1300" w:header="708" w:footer="708" w:gutter="0"/>
          <w:cols w:space="708"/>
        </w:sectPr>
      </w:pPr>
    </w:p>
    <w:p w14:paraId="3661F110" w14:textId="77777777" w:rsidR="00045F79" w:rsidRDefault="00294D61" w:rsidP="00294D61">
      <w:pPr>
        <w:pStyle w:val="GvdeMetni"/>
        <w:spacing w:before="76" w:line="259" w:lineRule="auto"/>
        <w:ind w:right="176"/>
        <w:jc w:val="both"/>
      </w:pPr>
      <w:r>
        <w:rPr>
          <w:b/>
          <w:color w:val="333333"/>
        </w:rPr>
        <w:lastRenderedPageBreak/>
        <w:t xml:space="preserve">ü)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nakil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giden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dosyalarının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alınması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gönderilmesi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yürütülmesi</w:t>
      </w:r>
      <w:proofErr w:type="spellEnd"/>
      <w:r>
        <w:rPr>
          <w:color w:val="333333"/>
        </w:rPr>
        <w:t>,</w:t>
      </w:r>
    </w:p>
    <w:p w14:paraId="6669BEDD" w14:textId="77777777" w:rsidR="00045F79" w:rsidRDefault="00294D61" w:rsidP="00294D61">
      <w:pPr>
        <w:pStyle w:val="ListeParagraf"/>
        <w:numPr>
          <w:ilvl w:val="0"/>
          <w:numId w:val="3"/>
        </w:numPr>
        <w:tabs>
          <w:tab w:val="left" w:pos="376"/>
        </w:tabs>
        <w:spacing w:before="155" w:line="259" w:lineRule="auto"/>
        <w:ind w:left="116" w:right="936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Naklen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ayrılan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ilişik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kesme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nakil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bildirimi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belgelerinin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düzenlenmesi</w:t>
      </w:r>
      <w:proofErr w:type="spellEnd"/>
      <w:r>
        <w:rPr>
          <w:color w:val="333333"/>
          <w:sz w:val="24"/>
        </w:rPr>
        <w:t>,</w:t>
      </w:r>
    </w:p>
    <w:p w14:paraId="01CC0C24" w14:textId="77777777" w:rsidR="00045F79" w:rsidRDefault="00294D61" w:rsidP="00294D61">
      <w:pPr>
        <w:pStyle w:val="ListeParagraf"/>
        <w:numPr>
          <w:ilvl w:val="0"/>
          <w:numId w:val="2"/>
        </w:numPr>
        <w:tabs>
          <w:tab w:val="left" w:pos="379"/>
        </w:tabs>
        <w:spacing w:before="153" w:line="259" w:lineRule="auto"/>
        <w:ind w:right="276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son </w:t>
      </w:r>
      <w:proofErr w:type="spellStart"/>
      <w:r>
        <w:rPr>
          <w:color w:val="333333"/>
          <w:sz w:val="24"/>
        </w:rPr>
        <w:t>sekiz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pacing w:val="-3"/>
          <w:sz w:val="24"/>
        </w:rPr>
        <w:t>yıl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içinde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herhangi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disiplin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cezası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almayan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memurlara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aylık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derecelerinin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yükseltilmesi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dikkate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alınmak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üzere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kademe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ilerlemesi</w:t>
      </w:r>
      <w:proofErr w:type="spellEnd"/>
      <w:r>
        <w:rPr>
          <w:color w:val="333333"/>
          <w:spacing w:val="-8"/>
          <w:sz w:val="24"/>
        </w:rPr>
        <w:t xml:space="preserve"> </w:t>
      </w:r>
      <w:proofErr w:type="spellStart"/>
      <w:r>
        <w:rPr>
          <w:color w:val="333333"/>
          <w:sz w:val="24"/>
        </w:rPr>
        <w:t>uygulanması</w:t>
      </w:r>
      <w:proofErr w:type="spellEnd"/>
      <w:r>
        <w:rPr>
          <w:color w:val="333333"/>
          <w:sz w:val="24"/>
        </w:rPr>
        <w:t>,</w:t>
      </w:r>
    </w:p>
    <w:p w14:paraId="0BFA6B1E" w14:textId="77777777" w:rsidR="00045F79" w:rsidRDefault="00294D61" w:rsidP="00294D61">
      <w:pPr>
        <w:pStyle w:val="ListeParagraf"/>
        <w:numPr>
          <w:ilvl w:val="0"/>
          <w:numId w:val="2"/>
        </w:numPr>
        <w:tabs>
          <w:tab w:val="left" w:pos="362"/>
        </w:tabs>
        <w:spacing w:before="153"/>
        <w:ind w:left="361" w:hanging="246"/>
        <w:jc w:val="both"/>
        <w:rPr>
          <w:sz w:val="24"/>
        </w:rPr>
      </w:pP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hizmet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belgesi</w:t>
      </w:r>
      <w:proofErr w:type="spellEnd"/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düzenlenmesi</w:t>
      </w:r>
      <w:proofErr w:type="spellEnd"/>
      <w:r>
        <w:rPr>
          <w:color w:val="333333"/>
          <w:sz w:val="24"/>
        </w:rPr>
        <w:t>,</w:t>
      </w:r>
    </w:p>
    <w:p w14:paraId="20EC0D8F" w14:textId="77777777" w:rsidR="00045F79" w:rsidRDefault="00294D61" w:rsidP="00294D61">
      <w:pPr>
        <w:pStyle w:val="GvdeMetni"/>
        <w:spacing w:before="175" w:line="259" w:lineRule="auto"/>
        <w:ind w:right="530"/>
        <w:jc w:val="both"/>
      </w:pPr>
      <w:r>
        <w:rPr>
          <w:b/>
          <w:color w:val="333333"/>
        </w:rPr>
        <w:t xml:space="preserve">aa)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yaş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haddi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vefat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eden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malulen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üzerine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emekli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olmak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isteyenlerin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emeklilik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yapılması</w:t>
      </w:r>
      <w:proofErr w:type="spellEnd"/>
      <w:r>
        <w:rPr>
          <w:color w:val="333333"/>
        </w:rPr>
        <w:t>,</w:t>
      </w:r>
    </w:p>
    <w:p w14:paraId="1AD0DF23" w14:textId="77777777" w:rsidR="00045F79" w:rsidRDefault="00294D61" w:rsidP="00294D61">
      <w:pPr>
        <w:pStyle w:val="GvdeMetni"/>
        <w:spacing w:before="155" w:line="259" w:lineRule="auto"/>
        <w:ind w:right="916"/>
        <w:jc w:val="both"/>
      </w:pPr>
      <w:r>
        <w:rPr>
          <w:b/>
          <w:color w:val="333333"/>
        </w:rPr>
        <w:t xml:space="preserve">bb) </w:t>
      </w:r>
      <w:r>
        <w:rPr>
          <w:color w:val="333333"/>
        </w:rPr>
        <w:t xml:space="preserve">0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5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biten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yıllarda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personele</w:t>
      </w:r>
      <w:proofErr w:type="spellEnd"/>
      <w:r>
        <w:rPr>
          <w:color w:val="333333"/>
        </w:rPr>
        <w:t xml:space="preserve"> mal </w:t>
      </w:r>
      <w:proofErr w:type="spellStart"/>
      <w:r>
        <w:rPr>
          <w:color w:val="333333"/>
        </w:rPr>
        <w:t>bildirim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beyannamesinin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doldurulmasının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sağlanması</w:t>
      </w:r>
      <w:proofErr w:type="spellEnd"/>
      <w:r>
        <w:rPr>
          <w:color w:val="333333"/>
        </w:rPr>
        <w:t>,</w:t>
      </w:r>
    </w:p>
    <w:p w14:paraId="5A0D1525" w14:textId="77777777" w:rsidR="00045F79" w:rsidRDefault="00294D61" w:rsidP="00294D61">
      <w:pPr>
        <w:pStyle w:val="GvdeMetni"/>
        <w:spacing w:before="151"/>
        <w:jc w:val="both"/>
      </w:pPr>
      <w:r>
        <w:rPr>
          <w:b/>
          <w:color w:val="333333"/>
        </w:rPr>
        <w:t xml:space="preserve">cc) </w:t>
      </w:r>
      <w:proofErr w:type="spellStart"/>
      <w:r>
        <w:rPr>
          <w:color w:val="333333"/>
        </w:rPr>
        <w:t>İlgili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kanunlardaki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değişiklikleri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takip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edilerek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işlenmesi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ilgili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birimlere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duyurulması</w:t>
      </w:r>
      <w:proofErr w:type="spellEnd"/>
      <w:r>
        <w:rPr>
          <w:color w:val="333333"/>
        </w:rPr>
        <w:t>,</w:t>
      </w:r>
    </w:p>
    <w:p w14:paraId="42F12351" w14:textId="77777777" w:rsidR="00045F79" w:rsidRDefault="00294D61" w:rsidP="00294D61">
      <w:pPr>
        <w:pStyle w:val="GvdeMetni"/>
        <w:spacing w:before="175"/>
        <w:jc w:val="both"/>
      </w:pPr>
      <w:proofErr w:type="spellStart"/>
      <w:r>
        <w:rPr>
          <w:b/>
          <w:color w:val="333333"/>
        </w:rPr>
        <w:t>çç</w:t>
      </w:r>
      <w:proofErr w:type="spellEnd"/>
      <w:r>
        <w:rPr>
          <w:b/>
          <w:color w:val="333333"/>
        </w:rPr>
        <w:t xml:space="preserve">) </w:t>
      </w:r>
      <w:proofErr w:type="spellStart"/>
      <w:r>
        <w:rPr>
          <w:color w:val="333333"/>
        </w:rPr>
        <w:t>Ayrıca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Daire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Başkanlığı’nca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verilecek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benzer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</w:t>
      </w:r>
      <w:r>
        <w:rPr>
          <w:color w:val="333333"/>
        </w:rPr>
        <w:t>evlerin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yerine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getirilmesi</w:t>
      </w:r>
      <w:proofErr w:type="spellEnd"/>
      <w:r>
        <w:rPr>
          <w:color w:val="333333"/>
        </w:rPr>
        <w:t>.</w:t>
      </w:r>
    </w:p>
    <w:p w14:paraId="37E4A7C1" w14:textId="77777777" w:rsidR="00045F79" w:rsidRDefault="00045F79" w:rsidP="00294D61">
      <w:pPr>
        <w:pStyle w:val="GvdeMetni"/>
        <w:ind w:left="0"/>
        <w:jc w:val="both"/>
        <w:rPr>
          <w:sz w:val="26"/>
        </w:rPr>
      </w:pPr>
    </w:p>
    <w:p w14:paraId="5A045BF9" w14:textId="77777777" w:rsidR="00045F79" w:rsidRDefault="00045F79" w:rsidP="00294D61">
      <w:pPr>
        <w:pStyle w:val="GvdeMetni"/>
        <w:spacing w:before="8"/>
        <w:ind w:left="0"/>
        <w:jc w:val="both"/>
        <w:rPr>
          <w:sz w:val="28"/>
        </w:rPr>
      </w:pPr>
    </w:p>
    <w:p w14:paraId="74493685" w14:textId="77777777" w:rsidR="00045F79" w:rsidRDefault="00294D61" w:rsidP="00294D61">
      <w:pPr>
        <w:pStyle w:val="Balk1"/>
        <w:jc w:val="both"/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Tahakkuk</w:t>
      </w:r>
      <w:proofErr w:type="spellEnd"/>
      <w:r>
        <w:t xml:space="preserve"> 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Müdürlüğünün</w:t>
      </w:r>
      <w:proofErr w:type="spellEnd"/>
      <w:r>
        <w:t xml:space="preserve"> </w:t>
      </w:r>
      <w:proofErr w:type="spellStart"/>
      <w:r>
        <w:t>Görevleri</w:t>
      </w:r>
      <w:proofErr w:type="spellEnd"/>
    </w:p>
    <w:p w14:paraId="37BD8F11" w14:textId="77777777" w:rsidR="00045F79" w:rsidRDefault="00294D61" w:rsidP="00294D61">
      <w:pPr>
        <w:pStyle w:val="GvdeMetni"/>
        <w:spacing w:before="170" w:line="261" w:lineRule="auto"/>
        <w:ind w:right="109"/>
        <w:jc w:val="both"/>
      </w:pPr>
      <w:r>
        <w:rPr>
          <w:b/>
        </w:rPr>
        <w:t xml:space="preserve">MADDE 7- </w:t>
      </w:r>
      <w:proofErr w:type="spellStart"/>
      <w:r>
        <w:rPr>
          <w:color w:val="333333"/>
        </w:rPr>
        <w:t>Disiplin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Tahakkuk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Şube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Müdürlüğü’nün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görevi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disiplin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ile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Daire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tahakkuk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işlemlerinin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sağlıklı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düzenli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şek</w:t>
      </w:r>
      <w:r>
        <w:rPr>
          <w:color w:val="333333"/>
        </w:rPr>
        <w:t>ilde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yürütülmesini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sağlayarak</w:t>
      </w:r>
      <w:proofErr w:type="spellEnd"/>
      <w:r>
        <w:rPr>
          <w:color w:val="333333"/>
        </w:rPr>
        <w:t xml:space="preserve">; </w:t>
      </w:r>
      <w:proofErr w:type="spellStart"/>
      <w:r>
        <w:rPr>
          <w:color w:val="333333"/>
        </w:rPr>
        <w:t>birimindeki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satın</w:t>
      </w:r>
      <w:proofErr w:type="spellEnd"/>
      <w:r>
        <w:rPr>
          <w:color w:val="333333"/>
        </w:rPr>
        <w:t xml:space="preserve"> alma, </w:t>
      </w:r>
      <w:proofErr w:type="spellStart"/>
      <w:r>
        <w:rPr>
          <w:color w:val="333333"/>
        </w:rPr>
        <w:t>taşınır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kayıt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kontrol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dosyalama</w:t>
      </w:r>
      <w:proofErr w:type="spellEnd"/>
    </w:p>
    <w:p w14:paraId="7E2657AA" w14:textId="77777777" w:rsidR="00045F79" w:rsidRDefault="00294D61" w:rsidP="00294D61">
      <w:pPr>
        <w:pStyle w:val="GvdeMetni"/>
        <w:spacing w:line="272" w:lineRule="exact"/>
        <w:jc w:val="both"/>
      </w:pPr>
      <w:proofErr w:type="spellStart"/>
      <w:r>
        <w:rPr>
          <w:color w:val="333333"/>
        </w:rPr>
        <w:t>işlemleriyle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içi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bütünlüğü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oluşturarak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verimliliği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sağlamaktır</w:t>
      </w:r>
      <w:proofErr w:type="spellEnd"/>
      <w:r>
        <w:rPr>
          <w:color w:val="333333"/>
        </w:rPr>
        <w:t>.</w:t>
      </w:r>
    </w:p>
    <w:p w14:paraId="1FFE0275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376"/>
        </w:tabs>
        <w:spacing w:before="178" w:line="259" w:lineRule="auto"/>
        <w:ind w:right="1844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Verilen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Mevzuata</w:t>
      </w:r>
      <w:proofErr w:type="spellEnd"/>
      <w:r>
        <w:rPr>
          <w:color w:val="333333"/>
          <w:sz w:val="24"/>
        </w:rPr>
        <w:t xml:space="preserve"> Uygun </w:t>
      </w:r>
      <w:proofErr w:type="spellStart"/>
      <w:r>
        <w:rPr>
          <w:color w:val="333333"/>
          <w:sz w:val="24"/>
        </w:rPr>
        <w:t>Yapmak</w:t>
      </w:r>
      <w:proofErr w:type="spellEnd"/>
      <w:r>
        <w:rPr>
          <w:color w:val="333333"/>
          <w:sz w:val="24"/>
        </w:rPr>
        <w:t xml:space="preserve">, </w:t>
      </w:r>
      <w:proofErr w:type="spellStart"/>
      <w:r>
        <w:rPr>
          <w:color w:val="333333"/>
          <w:sz w:val="24"/>
        </w:rPr>
        <w:t>Takip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Etmek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Zamanında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Sonuçlandırılması</w:t>
      </w:r>
      <w:proofErr w:type="spellEnd"/>
      <w:r>
        <w:rPr>
          <w:color w:val="333333"/>
          <w:sz w:val="24"/>
        </w:rPr>
        <w:t>,</w:t>
      </w:r>
    </w:p>
    <w:p w14:paraId="6EB0F2FB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391"/>
        </w:tabs>
        <w:spacing w:before="150"/>
        <w:ind w:left="390" w:hanging="275"/>
        <w:jc w:val="both"/>
        <w:rPr>
          <w:sz w:val="24"/>
        </w:rPr>
      </w:pPr>
      <w:proofErr w:type="spellStart"/>
      <w:r>
        <w:rPr>
          <w:color w:val="333333"/>
          <w:sz w:val="24"/>
        </w:rPr>
        <w:t>Ceza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Soruşturmalarına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İlişkin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İşlemlerin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15667508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422"/>
        </w:tabs>
        <w:spacing w:before="175"/>
        <w:ind w:left="421" w:hanging="306"/>
        <w:jc w:val="both"/>
        <w:rPr>
          <w:sz w:val="24"/>
        </w:rPr>
      </w:pPr>
      <w:proofErr w:type="spellStart"/>
      <w:r>
        <w:rPr>
          <w:color w:val="333333"/>
          <w:sz w:val="24"/>
        </w:rPr>
        <w:t>Akademik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İdari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personelin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disiplin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soruşturmalarının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16A47279" w14:textId="77777777" w:rsidR="00045F79" w:rsidRDefault="00294D61" w:rsidP="00294D61">
      <w:pPr>
        <w:pStyle w:val="GvdeMetni"/>
        <w:spacing w:before="173"/>
        <w:jc w:val="both"/>
      </w:pPr>
      <w:r>
        <w:rPr>
          <w:b/>
          <w:color w:val="333333"/>
        </w:rPr>
        <w:t xml:space="preserve">ç) </w:t>
      </w:r>
      <w:proofErr w:type="spellStart"/>
      <w:r>
        <w:rPr>
          <w:color w:val="333333"/>
        </w:rPr>
        <w:t>Söz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Konusu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Dava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Dosyaların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Arşivlenmesinden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</w:t>
      </w:r>
      <w:r>
        <w:rPr>
          <w:color w:val="333333"/>
        </w:rPr>
        <w:t>orumlu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olunması</w:t>
      </w:r>
      <w:proofErr w:type="spellEnd"/>
      <w:r>
        <w:rPr>
          <w:color w:val="333333"/>
        </w:rPr>
        <w:t>,</w:t>
      </w:r>
    </w:p>
    <w:p w14:paraId="3DC85922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453"/>
        </w:tabs>
        <w:spacing w:before="176"/>
        <w:ind w:left="452" w:hanging="337"/>
        <w:jc w:val="both"/>
        <w:rPr>
          <w:sz w:val="24"/>
        </w:rPr>
      </w:pPr>
      <w:proofErr w:type="spellStart"/>
      <w:r>
        <w:rPr>
          <w:color w:val="333333"/>
          <w:sz w:val="24"/>
        </w:rPr>
        <w:t>İncelemelere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İlişkin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İşlemlerin</w:t>
      </w:r>
      <w:proofErr w:type="spellEnd"/>
      <w:r>
        <w:rPr>
          <w:color w:val="333333"/>
          <w:spacing w:val="3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4A104AA3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362"/>
        </w:tabs>
        <w:spacing w:before="173"/>
        <w:ind w:left="361" w:hanging="246"/>
        <w:jc w:val="both"/>
        <w:rPr>
          <w:sz w:val="24"/>
        </w:rPr>
      </w:pPr>
      <w:proofErr w:type="spellStart"/>
      <w:r>
        <w:rPr>
          <w:color w:val="333333"/>
          <w:sz w:val="24"/>
        </w:rPr>
        <w:t>Mütalaa</w:t>
      </w:r>
      <w:proofErr w:type="spellEnd"/>
      <w:r>
        <w:rPr>
          <w:color w:val="333333"/>
          <w:sz w:val="24"/>
        </w:rPr>
        <w:t>/</w:t>
      </w:r>
      <w:proofErr w:type="spellStart"/>
      <w:r>
        <w:rPr>
          <w:color w:val="333333"/>
          <w:sz w:val="24"/>
        </w:rPr>
        <w:t>Açıklama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Görüş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Sorma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İşlemlerine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İlişkin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İşlemlerin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6E0C2E85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338"/>
        </w:tabs>
        <w:spacing w:before="175"/>
        <w:ind w:left="337" w:hanging="222"/>
        <w:jc w:val="both"/>
        <w:rPr>
          <w:sz w:val="24"/>
        </w:rPr>
      </w:pPr>
      <w:proofErr w:type="spellStart"/>
      <w:r>
        <w:rPr>
          <w:color w:val="333333"/>
          <w:sz w:val="24"/>
        </w:rPr>
        <w:t>Rektörlüğe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Yapılan</w:t>
      </w:r>
      <w:proofErr w:type="spellEnd"/>
      <w:r>
        <w:rPr>
          <w:color w:val="333333"/>
          <w:sz w:val="24"/>
        </w:rPr>
        <w:t xml:space="preserve"> Bilgi </w:t>
      </w:r>
      <w:proofErr w:type="spellStart"/>
      <w:r>
        <w:rPr>
          <w:color w:val="333333"/>
          <w:sz w:val="24"/>
        </w:rPr>
        <w:t>Edinme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Başvurularına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İlişkin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İşlemlerin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6461A651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376"/>
        </w:tabs>
        <w:spacing w:before="175" w:line="259" w:lineRule="auto"/>
        <w:ind w:right="541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Yükseköğretim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Kurulu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Başkanlığından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İnceleme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Raporu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hazırlanmak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üzere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gönderilen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dosyalara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ilişkin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işlemlerin</w:t>
      </w:r>
      <w:proofErr w:type="spellEnd"/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yürütülmesi</w:t>
      </w:r>
      <w:proofErr w:type="spellEnd"/>
      <w:r>
        <w:rPr>
          <w:color w:val="333333"/>
          <w:sz w:val="24"/>
        </w:rPr>
        <w:t>,</w:t>
      </w:r>
    </w:p>
    <w:p w14:paraId="113650F6" w14:textId="77777777" w:rsidR="00045F79" w:rsidRDefault="00294D61" w:rsidP="00294D61">
      <w:pPr>
        <w:pStyle w:val="GvdeMetni"/>
        <w:spacing w:before="155" w:line="259" w:lineRule="auto"/>
        <w:ind w:right="1076"/>
        <w:jc w:val="both"/>
      </w:pPr>
      <w:r>
        <w:rPr>
          <w:b/>
          <w:color w:val="333333"/>
        </w:rPr>
        <w:t xml:space="preserve">ğ) </w:t>
      </w:r>
      <w:proofErr w:type="spellStart"/>
      <w:r>
        <w:rPr>
          <w:color w:val="333333"/>
        </w:rPr>
        <w:t>Akademik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İdari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disiplin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ceza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soruşt</w:t>
      </w:r>
      <w:r>
        <w:rPr>
          <w:color w:val="333333"/>
        </w:rPr>
        <w:t>urmalarını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Devlet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Personel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Başkanlığı’nın</w:t>
      </w:r>
      <w:proofErr w:type="spellEnd"/>
      <w:r>
        <w:rPr>
          <w:color w:val="333333"/>
        </w:rPr>
        <w:t xml:space="preserve"> e-</w:t>
      </w:r>
      <w:proofErr w:type="spellStart"/>
      <w:r>
        <w:rPr>
          <w:color w:val="333333"/>
        </w:rPr>
        <w:t>uygulama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sistemine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çevrimiçi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giriş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yapmak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ayrıca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belgelerin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çıktılarını</w:t>
      </w:r>
      <w:proofErr w:type="spellEnd"/>
      <w:r>
        <w:rPr>
          <w:color w:val="333333"/>
        </w:rPr>
        <w:t xml:space="preserve"> her </w:t>
      </w:r>
      <w:proofErr w:type="spellStart"/>
      <w:r>
        <w:rPr>
          <w:color w:val="333333"/>
        </w:rPr>
        <w:t>yıl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Ocak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ayında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Yükseköğretim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Kurulu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Başkanlığına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gönderilmesi</w:t>
      </w:r>
      <w:proofErr w:type="spellEnd"/>
      <w:r>
        <w:rPr>
          <w:color w:val="333333"/>
        </w:rPr>
        <w:t>.</w:t>
      </w:r>
    </w:p>
    <w:p w14:paraId="6BCCB78B" w14:textId="77777777" w:rsidR="00045F79" w:rsidRDefault="00294D61" w:rsidP="00294D61">
      <w:pPr>
        <w:pStyle w:val="ListeParagraf"/>
        <w:numPr>
          <w:ilvl w:val="0"/>
          <w:numId w:val="1"/>
        </w:numPr>
        <w:tabs>
          <w:tab w:val="left" w:pos="391"/>
        </w:tabs>
        <w:spacing w:before="153"/>
        <w:ind w:left="390" w:hanging="275"/>
        <w:jc w:val="both"/>
        <w:rPr>
          <w:sz w:val="24"/>
        </w:rPr>
      </w:pPr>
      <w:proofErr w:type="spellStart"/>
      <w:r>
        <w:rPr>
          <w:color w:val="333333"/>
          <w:sz w:val="24"/>
        </w:rPr>
        <w:t>Başbakanlık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BİMER’den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gelen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müracaatların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değerlendirilip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cevap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verilmesi</w:t>
      </w:r>
      <w:proofErr w:type="spellEnd"/>
      <w:r>
        <w:rPr>
          <w:color w:val="333333"/>
          <w:sz w:val="24"/>
        </w:rPr>
        <w:t>.</w:t>
      </w:r>
    </w:p>
    <w:p w14:paraId="4ABDA36A" w14:textId="3DC693D8" w:rsidR="00045F79" w:rsidRPr="00294D61" w:rsidRDefault="00294D61" w:rsidP="00294D61">
      <w:pPr>
        <w:pStyle w:val="ListeParagraf"/>
        <w:numPr>
          <w:ilvl w:val="1"/>
          <w:numId w:val="1"/>
        </w:numPr>
        <w:tabs>
          <w:tab w:val="left" w:pos="350"/>
        </w:tabs>
        <w:spacing w:before="175"/>
        <w:ind w:hanging="234"/>
        <w:jc w:val="both"/>
        <w:rPr>
          <w:sz w:val="24"/>
        </w:rPr>
        <w:sectPr w:rsidR="00045F79" w:rsidRPr="00294D61" w:rsidSect="00294D61">
          <w:pgSz w:w="11910" w:h="16840"/>
          <w:pgMar w:top="1340" w:right="995" w:bottom="280" w:left="1300" w:header="708" w:footer="708" w:gutter="0"/>
          <w:cols w:space="708"/>
        </w:sectPr>
      </w:pPr>
      <w:proofErr w:type="spellStart"/>
      <w:r>
        <w:rPr>
          <w:color w:val="333333"/>
          <w:sz w:val="24"/>
        </w:rPr>
        <w:t>Ayrıca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Daire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Başkanlığı’nca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verilecek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benzer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görevlerin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yerine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getirilmesi</w:t>
      </w:r>
      <w:proofErr w:type="spellEnd"/>
      <w:r>
        <w:rPr>
          <w:color w:val="333333"/>
          <w:sz w:val="24"/>
        </w:rPr>
        <w:t>.</w:t>
      </w:r>
    </w:p>
    <w:p w14:paraId="7B4FF5BA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4592E92A" w14:textId="77777777" w:rsidR="00045F79" w:rsidRDefault="00045F79" w:rsidP="00294D61">
      <w:pPr>
        <w:pStyle w:val="GvdeMetni"/>
        <w:ind w:left="0"/>
        <w:jc w:val="both"/>
        <w:rPr>
          <w:sz w:val="20"/>
        </w:rPr>
      </w:pPr>
    </w:p>
    <w:p w14:paraId="3007CF31" w14:textId="77777777" w:rsidR="00045F79" w:rsidRDefault="00045F79" w:rsidP="00294D61">
      <w:pPr>
        <w:pStyle w:val="GvdeMetni"/>
        <w:spacing w:before="8"/>
        <w:ind w:left="0"/>
        <w:jc w:val="both"/>
        <w:rPr>
          <w:sz w:val="22"/>
        </w:rPr>
      </w:pPr>
    </w:p>
    <w:p w14:paraId="36A469F6" w14:textId="77777777" w:rsidR="00045F79" w:rsidRDefault="00294D61" w:rsidP="00294D61">
      <w:pPr>
        <w:ind w:right="1"/>
        <w:jc w:val="center"/>
        <w:rPr>
          <w:b/>
          <w:sz w:val="24"/>
        </w:rPr>
      </w:pPr>
      <w:r>
        <w:rPr>
          <w:b/>
          <w:color w:val="333333"/>
          <w:sz w:val="24"/>
        </w:rPr>
        <w:t>ÜÇÜNCÜ BÖLÜM</w:t>
      </w:r>
    </w:p>
    <w:p w14:paraId="5C81D011" w14:textId="77777777" w:rsidR="00045F79" w:rsidRDefault="00294D61" w:rsidP="00294D61">
      <w:pPr>
        <w:spacing w:before="24"/>
        <w:jc w:val="center"/>
        <w:rPr>
          <w:b/>
          <w:sz w:val="24"/>
        </w:rPr>
      </w:pPr>
      <w:proofErr w:type="spellStart"/>
      <w:r>
        <w:rPr>
          <w:b/>
          <w:color w:val="333333"/>
          <w:sz w:val="24"/>
        </w:rPr>
        <w:t>Diğer</w:t>
      </w:r>
      <w:proofErr w:type="spellEnd"/>
      <w:r>
        <w:rPr>
          <w:b/>
          <w:color w:val="333333"/>
          <w:sz w:val="24"/>
        </w:rPr>
        <w:t xml:space="preserve"> </w:t>
      </w:r>
      <w:proofErr w:type="spellStart"/>
      <w:r>
        <w:rPr>
          <w:b/>
          <w:color w:val="333333"/>
          <w:sz w:val="24"/>
        </w:rPr>
        <w:t>Hükümler</w:t>
      </w:r>
      <w:proofErr w:type="spellEnd"/>
    </w:p>
    <w:p w14:paraId="7B1803E0" w14:textId="77777777" w:rsidR="00045F79" w:rsidRDefault="00045F79" w:rsidP="00294D61">
      <w:pPr>
        <w:pStyle w:val="GvdeMetni"/>
        <w:spacing w:before="1"/>
        <w:ind w:left="0"/>
        <w:jc w:val="both"/>
        <w:rPr>
          <w:b/>
          <w:sz w:val="26"/>
        </w:rPr>
      </w:pPr>
    </w:p>
    <w:p w14:paraId="63599133" w14:textId="77777777" w:rsidR="00045F79" w:rsidRDefault="00294D61" w:rsidP="00294D61">
      <w:pPr>
        <w:ind w:left="116"/>
        <w:jc w:val="both"/>
        <w:rPr>
          <w:b/>
          <w:sz w:val="24"/>
        </w:rPr>
      </w:pPr>
      <w:proofErr w:type="spellStart"/>
      <w:r>
        <w:rPr>
          <w:b/>
          <w:sz w:val="24"/>
        </w:rPr>
        <w:t>Personel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Daire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Başkanlığı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Yöneticisi</w:t>
      </w:r>
      <w:proofErr w:type="spellEnd"/>
    </w:p>
    <w:p w14:paraId="7E242FDC" w14:textId="77777777" w:rsidR="00045F79" w:rsidRDefault="00294D61" w:rsidP="00294D61">
      <w:pPr>
        <w:pStyle w:val="GvdeMetni"/>
        <w:spacing w:before="135" w:line="360" w:lineRule="auto"/>
        <w:jc w:val="both"/>
      </w:pPr>
      <w:r>
        <w:rPr>
          <w:b/>
        </w:rPr>
        <w:t xml:space="preserve">MADDE 8 – </w:t>
      </w:r>
      <w:r>
        <w:t xml:space="preserve">(1) </w:t>
      </w:r>
      <w:proofErr w:type="spellStart"/>
      <w:r>
        <w:t>Dair</w:t>
      </w:r>
      <w:r>
        <w:t>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alt </w:t>
      </w:r>
      <w:proofErr w:type="spellStart"/>
      <w:r>
        <w:t>birimlerin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getirmesinden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yöneticiye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sorumludur</w:t>
      </w:r>
      <w:proofErr w:type="spellEnd"/>
      <w:r>
        <w:t>.</w:t>
      </w:r>
    </w:p>
    <w:p w14:paraId="4D4CFF0F" w14:textId="77777777" w:rsidR="00045F79" w:rsidRDefault="00294D61" w:rsidP="00294D61">
      <w:pPr>
        <w:pStyle w:val="GvdeMetni"/>
        <w:spacing w:line="360" w:lineRule="auto"/>
        <w:ind w:right="216" w:firstLine="1127"/>
        <w:jc w:val="both"/>
        <w:rPr>
          <w:b/>
        </w:rPr>
      </w:pPr>
      <w:r>
        <w:t xml:space="preserve">(2)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,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yetkilerinden</w:t>
      </w:r>
      <w:proofErr w:type="spellEnd"/>
      <w:r>
        <w:t xml:space="preserve"> </w:t>
      </w:r>
      <w:proofErr w:type="spellStart"/>
      <w:r>
        <w:t>bazılarını</w:t>
      </w:r>
      <w:proofErr w:type="spellEnd"/>
      <w:r>
        <w:t xml:space="preserve"> </w:t>
      </w:r>
      <w:proofErr w:type="spellStart"/>
      <w:r>
        <w:t>sınırlarını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belirtmek</w:t>
      </w:r>
      <w:proofErr w:type="spellEnd"/>
      <w:r>
        <w:t xml:space="preserve">,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şartıyla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yöneticinin</w:t>
      </w:r>
      <w:proofErr w:type="spellEnd"/>
      <w:r>
        <w:t xml:space="preserve"> </w:t>
      </w:r>
      <w:proofErr w:type="spellStart"/>
      <w:r>
        <w:t>onayıyla</w:t>
      </w:r>
      <w:proofErr w:type="spellEnd"/>
      <w:r>
        <w:t xml:space="preserve"> alt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yöneticilerine</w:t>
      </w:r>
      <w:proofErr w:type="spellEnd"/>
      <w:r>
        <w:t xml:space="preserve"> </w:t>
      </w:r>
      <w:proofErr w:type="spellStart"/>
      <w:r>
        <w:t>devredebilir</w:t>
      </w:r>
      <w:proofErr w:type="spellEnd"/>
      <w:r>
        <w:t xml:space="preserve">.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devri</w:t>
      </w:r>
      <w:proofErr w:type="spellEnd"/>
      <w:r>
        <w:t xml:space="preserve">,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araçlarla</w:t>
      </w:r>
      <w:proofErr w:type="spellEnd"/>
      <w:r>
        <w:t xml:space="preserve"> </w:t>
      </w:r>
      <w:proofErr w:type="spellStart"/>
      <w:r>
        <w:t>ilgililere</w:t>
      </w:r>
      <w:proofErr w:type="spellEnd"/>
      <w:r>
        <w:t xml:space="preserve"> </w:t>
      </w:r>
      <w:proofErr w:type="spellStart"/>
      <w:r>
        <w:t>duyurulur</w:t>
      </w:r>
      <w:proofErr w:type="spellEnd"/>
      <w:r>
        <w:t xml:space="preserve">. </w:t>
      </w:r>
      <w:proofErr w:type="spellStart"/>
      <w:r>
        <w:rPr>
          <w:b/>
        </w:rPr>
        <w:t>Çalışmalarda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işbirliği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uyum</w:t>
      </w:r>
      <w:proofErr w:type="spellEnd"/>
    </w:p>
    <w:p w14:paraId="1DE1D145" w14:textId="77777777" w:rsidR="00045F79" w:rsidRDefault="00294D61" w:rsidP="00294D61">
      <w:pPr>
        <w:pStyle w:val="GvdeMetni"/>
        <w:spacing w:line="360" w:lineRule="auto"/>
        <w:ind w:right="119"/>
        <w:jc w:val="both"/>
      </w:pPr>
      <w:r>
        <w:rPr>
          <w:b/>
        </w:rPr>
        <w:t xml:space="preserve">MADDE 9 –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çalışmalarını</w:t>
      </w:r>
      <w:proofErr w:type="spellEnd"/>
      <w:r>
        <w:t xml:space="preserve"> </w:t>
      </w:r>
      <w:proofErr w:type="spellStart"/>
      <w:r>
        <w:t>değerlendirmek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gerekli</w:t>
      </w:r>
      <w:proofErr w:type="spellEnd"/>
      <w:r>
        <w:t xml:space="preserve">  </w:t>
      </w:r>
      <w:proofErr w:type="spellStart"/>
      <w:r>
        <w:t>önlemleri</w:t>
      </w:r>
      <w:proofErr w:type="spellEnd"/>
      <w:proofErr w:type="gram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Başkanı’nın</w:t>
      </w:r>
      <w:proofErr w:type="spellEnd"/>
      <w:r>
        <w:t xml:space="preserve"> </w:t>
      </w:r>
      <w:proofErr w:type="spellStart"/>
      <w:r>
        <w:t>başkanlığında</w:t>
      </w:r>
      <w:proofErr w:type="spellEnd"/>
      <w:r>
        <w:t xml:space="preserve"> alt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yöneticilerinin</w:t>
      </w:r>
      <w:proofErr w:type="spellEnd"/>
      <w:r>
        <w:t xml:space="preserve"> </w:t>
      </w:r>
      <w:proofErr w:type="spellStart"/>
      <w:r>
        <w:t>katılımı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duyulduğunda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defadan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toplantılar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Bu </w:t>
      </w:r>
      <w:proofErr w:type="spellStart"/>
      <w:r>
        <w:t>topl</w:t>
      </w:r>
      <w:r>
        <w:t>antılarda</w:t>
      </w:r>
      <w:proofErr w:type="spellEnd"/>
      <w:r>
        <w:t xml:space="preserve">, </w:t>
      </w:r>
      <w:proofErr w:type="spellStart"/>
      <w:r>
        <w:t>Başkanlığın</w:t>
      </w:r>
      <w:proofErr w:type="spellEnd"/>
      <w:r>
        <w:t xml:space="preserve">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işlemler</w:t>
      </w:r>
      <w:proofErr w:type="spellEnd"/>
      <w:r>
        <w:t xml:space="preserve">, </w:t>
      </w:r>
      <w:proofErr w:type="spellStart"/>
      <w:r>
        <w:t>sorunlar</w:t>
      </w:r>
      <w:proofErr w:type="spellEnd"/>
      <w:r>
        <w:t xml:space="preserve">,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öneriler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paylaşımı</w:t>
      </w:r>
      <w:proofErr w:type="spellEnd"/>
      <w:r>
        <w:t xml:space="preserve">, </w:t>
      </w:r>
      <w:proofErr w:type="spellStart"/>
      <w:r>
        <w:t>işbirliği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uyum</w:t>
      </w:r>
      <w:proofErr w:type="spellEnd"/>
      <w:r>
        <w:rPr>
          <w:spacing w:val="-3"/>
        </w:rPr>
        <w:t xml:space="preserve"> </w:t>
      </w:r>
      <w:proofErr w:type="spellStart"/>
      <w:r>
        <w:t>sağlanır</w:t>
      </w:r>
      <w:proofErr w:type="spellEnd"/>
      <w:r>
        <w:t>.</w:t>
      </w:r>
    </w:p>
    <w:p w14:paraId="7B261057" w14:textId="77777777" w:rsidR="00045F79" w:rsidRDefault="00294D61" w:rsidP="00294D61">
      <w:pPr>
        <w:pStyle w:val="Balk1"/>
        <w:spacing w:before="4"/>
        <w:jc w:val="both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Başkanlığı’nda</w:t>
      </w:r>
      <w:proofErr w:type="spellEnd"/>
      <w:r>
        <w:t xml:space="preserve"> </w:t>
      </w:r>
      <w:proofErr w:type="spellStart"/>
      <w:r>
        <w:t>kullanılacak</w:t>
      </w:r>
      <w:proofErr w:type="spellEnd"/>
      <w:r>
        <w:t xml:space="preserve"> defter,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</w:t>
      </w:r>
      <w:proofErr w:type="spellEnd"/>
    </w:p>
    <w:p w14:paraId="7E4DD65C" w14:textId="77777777" w:rsidR="00045F79" w:rsidRDefault="00294D61" w:rsidP="00294D61">
      <w:pPr>
        <w:pStyle w:val="GvdeMetni"/>
        <w:spacing w:before="135" w:line="360" w:lineRule="auto"/>
        <w:ind w:right="116"/>
        <w:jc w:val="both"/>
      </w:pPr>
      <w:r>
        <w:rPr>
          <w:b/>
        </w:rPr>
        <w:t xml:space="preserve">MADDE 10 - </w:t>
      </w:r>
      <w:proofErr w:type="spellStart"/>
      <w:r>
        <w:t>Başkanlıkta</w:t>
      </w:r>
      <w:proofErr w:type="spellEnd"/>
      <w:r>
        <w:t xml:space="preserve"> </w:t>
      </w:r>
      <w:proofErr w:type="spellStart"/>
      <w:r>
        <w:t>kullanı</w:t>
      </w:r>
      <w:r>
        <w:t>lacak</w:t>
      </w:r>
      <w:proofErr w:type="spellEnd"/>
      <w:r>
        <w:t xml:space="preserve"> defter,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, </w:t>
      </w:r>
      <w:proofErr w:type="spellStart"/>
      <w:r>
        <w:t>aynı</w:t>
      </w:r>
      <w:proofErr w:type="spellEnd"/>
      <w:r>
        <w:t xml:space="preserve"> </w:t>
      </w:r>
      <w:proofErr w:type="spellStart"/>
      <w:proofErr w:type="gramStart"/>
      <w:r>
        <w:t>bilgileri</w:t>
      </w:r>
      <w:proofErr w:type="spellEnd"/>
      <w:r>
        <w:t xml:space="preserve">  </w:t>
      </w:r>
      <w:proofErr w:type="spellStart"/>
      <w:r>
        <w:t>içerecek</w:t>
      </w:r>
      <w:proofErr w:type="spellEnd"/>
      <w:proofErr w:type="gram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da </w:t>
      </w:r>
      <w:proofErr w:type="spellStart"/>
      <w:r>
        <w:t>düzenlenebilir</w:t>
      </w:r>
      <w:proofErr w:type="spellEnd"/>
      <w:r>
        <w:t xml:space="preserve">. Bu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defter,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,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çıktıları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t>verilmek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yetkililerince</w:t>
      </w:r>
      <w:proofErr w:type="spellEnd"/>
      <w:r>
        <w:t xml:space="preserve"> </w:t>
      </w:r>
      <w:proofErr w:type="spellStart"/>
      <w:r>
        <w:t>imzalanmak</w:t>
      </w:r>
      <w:proofErr w:type="spellEnd"/>
      <w:r>
        <w:t xml:space="preserve"> </w:t>
      </w:r>
      <w:proofErr w:type="spellStart"/>
      <w:r>
        <w:t>suretiyle</w:t>
      </w:r>
      <w:proofErr w:type="spellEnd"/>
      <w:r>
        <w:t xml:space="preserve"> </w:t>
      </w:r>
      <w:proofErr w:type="spellStart"/>
      <w:r>
        <w:t>konula</w:t>
      </w:r>
      <w:r>
        <w:t>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açılacak</w:t>
      </w:r>
      <w:proofErr w:type="spellEnd"/>
      <w:r>
        <w:t xml:space="preserve"> </w:t>
      </w:r>
      <w:proofErr w:type="spellStart"/>
      <w:r>
        <w:t>dosyalarda</w:t>
      </w:r>
      <w:proofErr w:type="spellEnd"/>
      <w:r>
        <w:t xml:space="preserve"> </w:t>
      </w:r>
      <w:proofErr w:type="spellStart"/>
      <w:r>
        <w:t>muhafaza</w:t>
      </w:r>
      <w:proofErr w:type="spellEnd"/>
      <w:r>
        <w:rPr>
          <w:spacing w:val="-3"/>
        </w:rPr>
        <w:t xml:space="preserve"> </w:t>
      </w:r>
      <w:proofErr w:type="spellStart"/>
      <w:r>
        <w:t>edilir</w:t>
      </w:r>
      <w:proofErr w:type="spellEnd"/>
      <w:r>
        <w:t>.</w:t>
      </w:r>
    </w:p>
    <w:p w14:paraId="0B2571E6" w14:textId="77777777" w:rsidR="00045F79" w:rsidRDefault="00294D61" w:rsidP="00294D61">
      <w:pPr>
        <w:pStyle w:val="Balk1"/>
        <w:spacing w:before="5"/>
        <w:jc w:val="both"/>
      </w:pPr>
      <w:proofErr w:type="spellStart"/>
      <w:r>
        <w:t>Evrak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yazışmalar</w:t>
      </w:r>
      <w:proofErr w:type="spellEnd"/>
    </w:p>
    <w:p w14:paraId="368F3C61" w14:textId="77777777" w:rsidR="00045F79" w:rsidRDefault="00294D61" w:rsidP="00294D61">
      <w:pPr>
        <w:pStyle w:val="GvdeMetni"/>
        <w:spacing w:before="132" w:line="360" w:lineRule="auto"/>
        <w:ind w:right="119"/>
        <w:jc w:val="both"/>
      </w:pPr>
      <w:r>
        <w:rPr>
          <w:b/>
        </w:rPr>
        <w:t xml:space="preserve">MADDE 11 – </w:t>
      </w:r>
      <w:proofErr w:type="spellStart"/>
      <w:r>
        <w:t>Başkanlığa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giden</w:t>
      </w:r>
      <w:proofErr w:type="spellEnd"/>
      <w:r>
        <w:t xml:space="preserve"> her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bekletilmeksizin</w:t>
      </w:r>
      <w:proofErr w:type="spellEnd"/>
      <w:r>
        <w:t xml:space="preserve"> </w:t>
      </w:r>
      <w:proofErr w:type="spellStart"/>
      <w:r>
        <w:t>kayda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izlenir</w:t>
      </w:r>
      <w:proofErr w:type="spellEnd"/>
      <w:r>
        <w:t xml:space="preserve">. </w:t>
      </w:r>
      <w:proofErr w:type="spellStart"/>
      <w:r>
        <w:t>Yazışmalar</w:t>
      </w:r>
      <w:proofErr w:type="spellEnd"/>
      <w:r>
        <w:t xml:space="preserve"> </w:t>
      </w:r>
      <w:proofErr w:type="spellStart"/>
      <w:r>
        <w:t>sınıflandırılarak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dosyalanır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göre</w:t>
      </w:r>
      <w:proofErr w:type="spellEnd"/>
      <w:r>
        <w:rPr>
          <w:spacing w:val="-2"/>
        </w:rPr>
        <w:t xml:space="preserve"> </w:t>
      </w:r>
      <w:proofErr w:type="spellStart"/>
      <w:r>
        <w:t>korunur</w:t>
      </w:r>
      <w:proofErr w:type="spellEnd"/>
      <w:r>
        <w:t>.</w:t>
      </w:r>
    </w:p>
    <w:p w14:paraId="300C1514" w14:textId="77777777" w:rsidR="00045F79" w:rsidRDefault="00294D61" w:rsidP="00294D61">
      <w:pPr>
        <w:pStyle w:val="Balk1"/>
        <w:spacing w:before="7"/>
        <w:jc w:val="both"/>
      </w:pPr>
      <w:proofErr w:type="spellStart"/>
      <w:r>
        <w:t>Tereddütlerin</w:t>
      </w:r>
      <w:proofErr w:type="spellEnd"/>
      <w:r>
        <w:t xml:space="preserve"> </w:t>
      </w:r>
      <w:proofErr w:type="spellStart"/>
      <w:r>
        <w:t>giderilmesi</w:t>
      </w:r>
      <w:proofErr w:type="spellEnd"/>
    </w:p>
    <w:p w14:paraId="5A9170D0" w14:textId="77777777" w:rsidR="00045F79" w:rsidRDefault="00294D61" w:rsidP="00294D61">
      <w:pPr>
        <w:pStyle w:val="GvdeMetni"/>
        <w:spacing w:before="132" w:line="360" w:lineRule="auto"/>
        <w:ind w:right="120"/>
        <w:jc w:val="both"/>
      </w:pPr>
      <w:r>
        <w:rPr>
          <w:b/>
        </w:rPr>
        <w:t xml:space="preserve">MADDE 12 – </w:t>
      </w:r>
      <w:r>
        <w:t xml:space="preserve">Bu </w:t>
      </w:r>
      <w:proofErr w:type="spellStart"/>
      <w:r>
        <w:t>yönergenin</w:t>
      </w:r>
      <w:proofErr w:type="spellEnd"/>
      <w:r>
        <w:t xml:space="preserve"> </w:t>
      </w:r>
      <w:proofErr w:type="spellStart"/>
      <w:r>
        <w:t>uygulanm</w:t>
      </w:r>
      <w:r>
        <w:t>asında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çıkabilecek</w:t>
      </w:r>
      <w:proofErr w:type="spellEnd"/>
      <w:r>
        <w:t xml:space="preserve"> </w:t>
      </w:r>
      <w:proofErr w:type="spellStart"/>
      <w:r>
        <w:t>tereddütleri</w:t>
      </w:r>
      <w:proofErr w:type="spellEnd"/>
      <w:r>
        <w:t xml:space="preserve"> </w:t>
      </w:r>
      <w:proofErr w:type="spellStart"/>
      <w:r>
        <w:t>gidermeye</w:t>
      </w:r>
      <w:proofErr w:type="spellEnd"/>
      <w:r>
        <w:t xml:space="preserve"> </w:t>
      </w:r>
      <w:proofErr w:type="spellStart"/>
      <w:r>
        <w:t>Başkanlık</w:t>
      </w:r>
      <w:proofErr w:type="spellEnd"/>
      <w:r>
        <w:t xml:space="preserve"> </w:t>
      </w:r>
      <w:proofErr w:type="spellStart"/>
      <w:r>
        <w:t>yetkilidir</w:t>
      </w:r>
      <w:proofErr w:type="spellEnd"/>
      <w:r>
        <w:t>.</w:t>
      </w:r>
    </w:p>
    <w:p w14:paraId="18A1BF85" w14:textId="77777777" w:rsidR="00045F79" w:rsidRDefault="00294D61" w:rsidP="00294D61">
      <w:pPr>
        <w:pStyle w:val="Balk1"/>
        <w:spacing w:before="5"/>
        <w:jc w:val="both"/>
      </w:pPr>
      <w:proofErr w:type="spellStart"/>
      <w:r>
        <w:t>Yürürlük</w:t>
      </w:r>
      <w:proofErr w:type="spellEnd"/>
    </w:p>
    <w:p w14:paraId="103D10A2" w14:textId="18EF5A4F" w:rsidR="00045F79" w:rsidRDefault="00294D61" w:rsidP="00294D61">
      <w:pPr>
        <w:pStyle w:val="GvdeMetni"/>
        <w:spacing w:before="134" w:line="360" w:lineRule="auto"/>
        <w:jc w:val="both"/>
      </w:pPr>
      <w:r>
        <w:rPr>
          <w:b/>
        </w:rPr>
        <w:t xml:space="preserve">MADDE 13 – </w:t>
      </w:r>
      <w:r>
        <w:t xml:space="preserve">Bu </w:t>
      </w:r>
      <w:proofErr w:type="spellStart"/>
      <w:r>
        <w:t>Yönerge</w:t>
      </w:r>
      <w:proofErr w:type="spellEnd"/>
      <w:r>
        <w:t xml:space="preserve">, 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Senatosu’nda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yürürlüğe</w:t>
      </w:r>
      <w:proofErr w:type="spellEnd"/>
      <w:r>
        <w:t xml:space="preserve"> </w:t>
      </w:r>
      <w:proofErr w:type="spellStart"/>
      <w:r>
        <w:t>girer</w:t>
      </w:r>
      <w:proofErr w:type="spellEnd"/>
      <w:r>
        <w:t>.</w:t>
      </w:r>
    </w:p>
    <w:p w14:paraId="11B3DCFD" w14:textId="77777777" w:rsidR="00045F79" w:rsidRDefault="00045F79" w:rsidP="00294D61">
      <w:pPr>
        <w:spacing w:line="360" w:lineRule="auto"/>
        <w:jc w:val="both"/>
        <w:sectPr w:rsidR="00045F79" w:rsidSect="00294D61">
          <w:pgSz w:w="11910" w:h="16840"/>
          <w:pgMar w:top="1580" w:right="995" w:bottom="280" w:left="1300" w:header="708" w:footer="708" w:gutter="0"/>
          <w:cols w:space="708"/>
        </w:sectPr>
      </w:pPr>
    </w:p>
    <w:p w14:paraId="3C3189FC" w14:textId="77777777" w:rsidR="00045F79" w:rsidRDefault="00294D61" w:rsidP="00294D61">
      <w:pPr>
        <w:pStyle w:val="Balk1"/>
        <w:spacing w:before="77"/>
        <w:jc w:val="both"/>
      </w:pPr>
      <w:proofErr w:type="spellStart"/>
      <w:r>
        <w:lastRenderedPageBreak/>
        <w:t>Yürütme</w:t>
      </w:r>
      <w:proofErr w:type="spellEnd"/>
    </w:p>
    <w:p w14:paraId="53876B9A" w14:textId="1143C24E" w:rsidR="00045F79" w:rsidRDefault="00294D61" w:rsidP="00294D61">
      <w:pPr>
        <w:spacing w:before="158"/>
        <w:ind w:left="116"/>
        <w:jc w:val="both"/>
        <w:rPr>
          <w:sz w:val="24"/>
        </w:rPr>
      </w:pPr>
      <w:r>
        <w:rPr>
          <w:b/>
          <w:sz w:val="24"/>
        </w:rPr>
        <w:t xml:space="preserve">MADDE 14 – </w:t>
      </w:r>
      <w:r>
        <w:rPr>
          <w:sz w:val="24"/>
        </w:rPr>
        <w:t xml:space="preserve">Bu </w:t>
      </w:r>
      <w:proofErr w:type="spellStart"/>
      <w:r>
        <w:rPr>
          <w:sz w:val="24"/>
        </w:rPr>
        <w:t>yönergeyi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Rektör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yürütür</w:t>
      </w:r>
      <w:proofErr w:type="spellEnd"/>
      <w:r>
        <w:rPr>
          <w:sz w:val="24"/>
        </w:rPr>
        <w:t>.</w:t>
      </w:r>
    </w:p>
    <w:p w14:paraId="6F81D531" w14:textId="62DCB51B" w:rsidR="00294D61" w:rsidRDefault="00294D61" w:rsidP="00294D61">
      <w:pPr>
        <w:spacing w:before="158"/>
        <w:ind w:left="116"/>
        <w:jc w:val="both"/>
        <w:rPr>
          <w:sz w:val="24"/>
        </w:rPr>
      </w:pPr>
    </w:p>
    <w:p w14:paraId="481CB3D6" w14:textId="229A0834" w:rsidR="00294D61" w:rsidRDefault="00294D61" w:rsidP="00294D61">
      <w:pPr>
        <w:spacing w:before="158"/>
        <w:ind w:left="116"/>
        <w:jc w:val="both"/>
      </w:pPr>
      <w:r>
        <w:t>*</w:t>
      </w:r>
      <w:proofErr w:type="spellStart"/>
      <w:r>
        <w:t>Tekirdağ</w:t>
      </w:r>
      <w:proofErr w:type="spellEnd"/>
      <w:r>
        <w:t xml:space="preserve"> </w:t>
      </w:r>
      <w:proofErr w:type="spellStart"/>
      <w:r>
        <w:t>Namık</w:t>
      </w:r>
      <w:proofErr w:type="spellEnd"/>
      <w:r>
        <w:t xml:space="preserve"> Kemal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Senatosunun</w:t>
      </w:r>
      <w:proofErr w:type="spellEnd"/>
      <w:r>
        <w:t xml:space="preserve"> 16/06/2016-06 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30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kararı</w:t>
      </w:r>
      <w:proofErr w:type="spellEnd"/>
    </w:p>
    <w:p w14:paraId="0A39732F" w14:textId="3063A9FF" w:rsidR="00294D61" w:rsidRDefault="00294D61" w:rsidP="00294D61">
      <w:pPr>
        <w:spacing w:before="158"/>
        <w:ind w:left="116"/>
        <w:jc w:val="both"/>
        <w:rPr>
          <w:sz w:val="24"/>
        </w:rPr>
      </w:pPr>
      <w:r>
        <w:t>*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: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sectPr w:rsidR="00294D61" w:rsidSect="00294D61">
      <w:pgSz w:w="11910" w:h="16840"/>
      <w:pgMar w:top="132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8B4"/>
    <w:multiLevelType w:val="hybridMultilevel"/>
    <w:tmpl w:val="62C0BF42"/>
    <w:lvl w:ilvl="0" w:tplc="FB50F1D6">
      <w:start w:val="18"/>
      <w:numFmt w:val="lowerLetter"/>
      <w:lvlText w:val="%1)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99"/>
        <w:sz w:val="24"/>
        <w:szCs w:val="24"/>
        <w:lang w:val="en-US" w:eastAsia="en-US" w:bidi="en-US"/>
      </w:rPr>
    </w:lvl>
    <w:lvl w:ilvl="1" w:tplc="5AFAB874">
      <w:numFmt w:val="bullet"/>
      <w:lvlText w:val="•"/>
      <w:lvlJc w:val="left"/>
      <w:pPr>
        <w:ind w:left="1038" w:hanging="245"/>
      </w:pPr>
      <w:rPr>
        <w:rFonts w:hint="default"/>
        <w:lang w:val="en-US" w:eastAsia="en-US" w:bidi="en-US"/>
      </w:rPr>
    </w:lvl>
    <w:lvl w:ilvl="2" w:tplc="E23225F4">
      <w:numFmt w:val="bullet"/>
      <w:lvlText w:val="•"/>
      <w:lvlJc w:val="left"/>
      <w:pPr>
        <w:ind w:left="1957" w:hanging="245"/>
      </w:pPr>
      <w:rPr>
        <w:rFonts w:hint="default"/>
        <w:lang w:val="en-US" w:eastAsia="en-US" w:bidi="en-US"/>
      </w:rPr>
    </w:lvl>
    <w:lvl w:ilvl="3" w:tplc="7C9868AA">
      <w:numFmt w:val="bullet"/>
      <w:lvlText w:val="•"/>
      <w:lvlJc w:val="left"/>
      <w:pPr>
        <w:ind w:left="2875" w:hanging="245"/>
      </w:pPr>
      <w:rPr>
        <w:rFonts w:hint="default"/>
        <w:lang w:val="en-US" w:eastAsia="en-US" w:bidi="en-US"/>
      </w:rPr>
    </w:lvl>
    <w:lvl w:ilvl="4" w:tplc="9FD8CDD2">
      <w:numFmt w:val="bullet"/>
      <w:lvlText w:val="•"/>
      <w:lvlJc w:val="left"/>
      <w:pPr>
        <w:ind w:left="3794" w:hanging="245"/>
      </w:pPr>
      <w:rPr>
        <w:rFonts w:hint="default"/>
        <w:lang w:val="en-US" w:eastAsia="en-US" w:bidi="en-US"/>
      </w:rPr>
    </w:lvl>
    <w:lvl w:ilvl="5" w:tplc="8BC81296">
      <w:numFmt w:val="bullet"/>
      <w:lvlText w:val="•"/>
      <w:lvlJc w:val="left"/>
      <w:pPr>
        <w:ind w:left="4713" w:hanging="245"/>
      </w:pPr>
      <w:rPr>
        <w:rFonts w:hint="default"/>
        <w:lang w:val="en-US" w:eastAsia="en-US" w:bidi="en-US"/>
      </w:rPr>
    </w:lvl>
    <w:lvl w:ilvl="6" w:tplc="8B82A140">
      <w:numFmt w:val="bullet"/>
      <w:lvlText w:val="•"/>
      <w:lvlJc w:val="left"/>
      <w:pPr>
        <w:ind w:left="5631" w:hanging="245"/>
      </w:pPr>
      <w:rPr>
        <w:rFonts w:hint="default"/>
        <w:lang w:val="en-US" w:eastAsia="en-US" w:bidi="en-US"/>
      </w:rPr>
    </w:lvl>
    <w:lvl w:ilvl="7" w:tplc="B8BE0AF0">
      <w:numFmt w:val="bullet"/>
      <w:lvlText w:val="•"/>
      <w:lvlJc w:val="left"/>
      <w:pPr>
        <w:ind w:left="6550" w:hanging="245"/>
      </w:pPr>
      <w:rPr>
        <w:rFonts w:hint="default"/>
        <w:lang w:val="en-US" w:eastAsia="en-US" w:bidi="en-US"/>
      </w:rPr>
    </w:lvl>
    <w:lvl w:ilvl="8" w:tplc="FC12E6BE">
      <w:numFmt w:val="bullet"/>
      <w:lvlText w:val="•"/>
      <w:lvlJc w:val="left"/>
      <w:pPr>
        <w:ind w:left="7469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1C1920E0"/>
    <w:multiLevelType w:val="hybridMultilevel"/>
    <w:tmpl w:val="CEBC7A82"/>
    <w:lvl w:ilvl="0" w:tplc="37F4E2DA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en-US" w:eastAsia="en-US" w:bidi="en-US"/>
      </w:rPr>
    </w:lvl>
    <w:lvl w:ilvl="1" w:tplc="4CE2073A">
      <w:numFmt w:val="bullet"/>
      <w:lvlText w:val="•"/>
      <w:lvlJc w:val="left"/>
      <w:pPr>
        <w:ind w:left="1038" w:hanging="260"/>
      </w:pPr>
      <w:rPr>
        <w:rFonts w:hint="default"/>
        <w:lang w:val="en-US" w:eastAsia="en-US" w:bidi="en-US"/>
      </w:rPr>
    </w:lvl>
    <w:lvl w:ilvl="2" w:tplc="8BFA7288">
      <w:numFmt w:val="bullet"/>
      <w:lvlText w:val="•"/>
      <w:lvlJc w:val="left"/>
      <w:pPr>
        <w:ind w:left="1957" w:hanging="260"/>
      </w:pPr>
      <w:rPr>
        <w:rFonts w:hint="default"/>
        <w:lang w:val="en-US" w:eastAsia="en-US" w:bidi="en-US"/>
      </w:rPr>
    </w:lvl>
    <w:lvl w:ilvl="3" w:tplc="6FBC08D4">
      <w:numFmt w:val="bullet"/>
      <w:lvlText w:val="•"/>
      <w:lvlJc w:val="left"/>
      <w:pPr>
        <w:ind w:left="2875" w:hanging="260"/>
      </w:pPr>
      <w:rPr>
        <w:rFonts w:hint="default"/>
        <w:lang w:val="en-US" w:eastAsia="en-US" w:bidi="en-US"/>
      </w:rPr>
    </w:lvl>
    <w:lvl w:ilvl="4" w:tplc="1FF683BC">
      <w:numFmt w:val="bullet"/>
      <w:lvlText w:val="•"/>
      <w:lvlJc w:val="left"/>
      <w:pPr>
        <w:ind w:left="3794" w:hanging="260"/>
      </w:pPr>
      <w:rPr>
        <w:rFonts w:hint="default"/>
        <w:lang w:val="en-US" w:eastAsia="en-US" w:bidi="en-US"/>
      </w:rPr>
    </w:lvl>
    <w:lvl w:ilvl="5" w:tplc="662E6242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en-US"/>
      </w:rPr>
    </w:lvl>
    <w:lvl w:ilvl="6" w:tplc="0F207A2E">
      <w:numFmt w:val="bullet"/>
      <w:lvlText w:val="•"/>
      <w:lvlJc w:val="left"/>
      <w:pPr>
        <w:ind w:left="5631" w:hanging="260"/>
      </w:pPr>
      <w:rPr>
        <w:rFonts w:hint="default"/>
        <w:lang w:val="en-US" w:eastAsia="en-US" w:bidi="en-US"/>
      </w:rPr>
    </w:lvl>
    <w:lvl w:ilvl="7" w:tplc="C26667D6">
      <w:numFmt w:val="bullet"/>
      <w:lvlText w:val="•"/>
      <w:lvlJc w:val="left"/>
      <w:pPr>
        <w:ind w:left="6550" w:hanging="260"/>
      </w:pPr>
      <w:rPr>
        <w:rFonts w:hint="default"/>
        <w:lang w:val="en-US" w:eastAsia="en-US" w:bidi="en-US"/>
      </w:rPr>
    </w:lvl>
    <w:lvl w:ilvl="8" w:tplc="FD3437D0">
      <w:numFmt w:val="bullet"/>
      <w:lvlText w:val="•"/>
      <w:lvlJc w:val="left"/>
      <w:pPr>
        <w:ind w:left="7469" w:hanging="260"/>
      </w:pPr>
      <w:rPr>
        <w:rFonts w:hint="default"/>
        <w:lang w:val="en-US" w:eastAsia="en-US" w:bidi="en-US"/>
      </w:rPr>
    </w:lvl>
  </w:abstractNum>
  <w:abstractNum w:abstractNumId="2" w15:restartNumberingAfterBreak="0">
    <w:nsid w:val="49B602A1"/>
    <w:multiLevelType w:val="hybridMultilevel"/>
    <w:tmpl w:val="047C6A72"/>
    <w:lvl w:ilvl="0" w:tplc="168E9FA2">
      <w:start w:val="25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en-US" w:eastAsia="en-US" w:bidi="en-US"/>
      </w:rPr>
    </w:lvl>
    <w:lvl w:ilvl="1" w:tplc="86783D72">
      <w:numFmt w:val="bullet"/>
      <w:lvlText w:val="•"/>
      <w:lvlJc w:val="left"/>
      <w:pPr>
        <w:ind w:left="1272" w:hanging="260"/>
      </w:pPr>
      <w:rPr>
        <w:rFonts w:hint="default"/>
        <w:lang w:val="en-US" w:eastAsia="en-US" w:bidi="en-US"/>
      </w:rPr>
    </w:lvl>
    <w:lvl w:ilvl="2" w:tplc="B1827500">
      <w:numFmt w:val="bullet"/>
      <w:lvlText w:val="•"/>
      <w:lvlJc w:val="left"/>
      <w:pPr>
        <w:ind w:left="2165" w:hanging="260"/>
      </w:pPr>
      <w:rPr>
        <w:rFonts w:hint="default"/>
        <w:lang w:val="en-US" w:eastAsia="en-US" w:bidi="en-US"/>
      </w:rPr>
    </w:lvl>
    <w:lvl w:ilvl="3" w:tplc="01BCC462">
      <w:numFmt w:val="bullet"/>
      <w:lvlText w:val="•"/>
      <w:lvlJc w:val="left"/>
      <w:pPr>
        <w:ind w:left="3057" w:hanging="260"/>
      </w:pPr>
      <w:rPr>
        <w:rFonts w:hint="default"/>
        <w:lang w:val="en-US" w:eastAsia="en-US" w:bidi="en-US"/>
      </w:rPr>
    </w:lvl>
    <w:lvl w:ilvl="4" w:tplc="9B8846F4">
      <w:numFmt w:val="bullet"/>
      <w:lvlText w:val="•"/>
      <w:lvlJc w:val="left"/>
      <w:pPr>
        <w:ind w:left="3950" w:hanging="260"/>
      </w:pPr>
      <w:rPr>
        <w:rFonts w:hint="default"/>
        <w:lang w:val="en-US" w:eastAsia="en-US" w:bidi="en-US"/>
      </w:rPr>
    </w:lvl>
    <w:lvl w:ilvl="5" w:tplc="9662CD80">
      <w:numFmt w:val="bullet"/>
      <w:lvlText w:val="•"/>
      <w:lvlJc w:val="left"/>
      <w:pPr>
        <w:ind w:left="4843" w:hanging="260"/>
      </w:pPr>
      <w:rPr>
        <w:rFonts w:hint="default"/>
        <w:lang w:val="en-US" w:eastAsia="en-US" w:bidi="en-US"/>
      </w:rPr>
    </w:lvl>
    <w:lvl w:ilvl="6" w:tplc="3CFC1EEA">
      <w:numFmt w:val="bullet"/>
      <w:lvlText w:val="•"/>
      <w:lvlJc w:val="left"/>
      <w:pPr>
        <w:ind w:left="5735" w:hanging="260"/>
      </w:pPr>
      <w:rPr>
        <w:rFonts w:hint="default"/>
        <w:lang w:val="en-US" w:eastAsia="en-US" w:bidi="en-US"/>
      </w:rPr>
    </w:lvl>
    <w:lvl w:ilvl="7" w:tplc="3AC2A418">
      <w:numFmt w:val="bullet"/>
      <w:lvlText w:val="•"/>
      <w:lvlJc w:val="left"/>
      <w:pPr>
        <w:ind w:left="6628" w:hanging="260"/>
      </w:pPr>
      <w:rPr>
        <w:rFonts w:hint="default"/>
        <w:lang w:val="en-US" w:eastAsia="en-US" w:bidi="en-US"/>
      </w:rPr>
    </w:lvl>
    <w:lvl w:ilvl="8" w:tplc="94506AE4">
      <w:numFmt w:val="bullet"/>
      <w:lvlText w:val="•"/>
      <w:lvlJc w:val="left"/>
      <w:pPr>
        <w:ind w:left="7521" w:hanging="260"/>
      </w:pPr>
      <w:rPr>
        <w:rFonts w:hint="default"/>
        <w:lang w:val="en-US" w:eastAsia="en-US" w:bidi="en-US"/>
      </w:rPr>
    </w:lvl>
  </w:abstractNum>
  <w:abstractNum w:abstractNumId="3" w15:restartNumberingAfterBreak="0">
    <w:nsid w:val="5D804250"/>
    <w:multiLevelType w:val="hybridMultilevel"/>
    <w:tmpl w:val="5C0EEA26"/>
    <w:lvl w:ilvl="0" w:tplc="476AFABC">
      <w:start w:val="1"/>
      <w:numFmt w:val="lowerLetter"/>
      <w:lvlText w:val="%1)"/>
      <w:lvlJc w:val="left"/>
      <w:pPr>
        <w:ind w:left="378" w:hanging="26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en-US" w:eastAsia="en-US" w:bidi="en-US"/>
      </w:rPr>
    </w:lvl>
    <w:lvl w:ilvl="1" w:tplc="8362E752">
      <w:start w:val="1"/>
      <w:numFmt w:val="decimal"/>
      <w:lvlText w:val="%2-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en-US" w:eastAsia="en-US" w:bidi="en-US"/>
      </w:rPr>
    </w:lvl>
    <w:lvl w:ilvl="2" w:tplc="E00E1462">
      <w:numFmt w:val="bullet"/>
      <w:lvlText w:val="•"/>
      <w:lvlJc w:val="left"/>
      <w:pPr>
        <w:ind w:left="1371" w:hanging="260"/>
      </w:pPr>
      <w:rPr>
        <w:rFonts w:hint="default"/>
        <w:lang w:val="en-US" w:eastAsia="en-US" w:bidi="en-US"/>
      </w:rPr>
    </w:lvl>
    <w:lvl w:ilvl="3" w:tplc="39D4F7B0">
      <w:numFmt w:val="bullet"/>
      <w:lvlText w:val="•"/>
      <w:lvlJc w:val="left"/>
      <w:pPr>
        <w:ind w:left="2363" w:hanging="260"/>
      </w:pPr>
      <w:rPr>
        <w:rFonts w:hint="default"/>
        <w:lang w:val="en-US" w:eastAsia="en-US" w:bidi="en-US"/>
      </w:rPr>
    </w:lvl>
    <w:lvl w:ilvl="4" w:tplc="C7D27D8A">
      <w:numFmt w:val="bullet"/>
      <w:lvlText w:val="•"/>
      <w:lvlJc w:val="left"/>
      <w:pPr>
        <w:ind w:left="3355" w:hanging="260"/>
      </w:pPr>
      <w:rPr>
        <w:rFonts w:hint="default"/>
        <w:lang w:val="en-US" w:eastAsia="en-US" w:bidi="en-US"/>
      </w:rPr>
    </w:lvl>
    <w:lvl w:ilvl="5" w:tplc="B560BE6A">
      <w:numFmt w:val="bullet"/>
      <w:lvlText w:val="•"/>
      <w:lvlJc w:val="left"/>
      <w:pPr>
        <w:ind w:left="4347" w:hanging="260"/>
      </w:pPr>
      <w:rPr>
        <w:rFonts w:hint="default"/>
        <w:lang w:val="en-US" w:eastAsia="en-US" w:bidi="en-US"/>
      </w:rPr>
    </w:lvl>
    <w:lvl w:ilvl="6" w:tplc="A1DABF50">
      <w:numFmt w:val="bullet"/>
      <w:lvlText w:val="•"/>
      <w:lvlJc w:val="left"/>
      <w:pPr>
        <w:ind w:left="5339" w:hanging="260"/>
      </w:pPr>
      <w:rPr>
        <w:rFonts w:hint="default"/>
        <w:lang w:val="en-US" w:eastAsia="en-US" w:bidi="en-US"/>
      </w:rPr>
    </w:lvl>
    <w:lvl w:ilvl="7" w:tplc="E77C0C5A">
      <w:numFmt w:val="bullet"/>
      <w:lvlText w:val="•"/>
      <w:lvlJc w:val="left"/>
      <w:pPr>
        <w:ind w:left="6330" w:hanging="260"/>
      </w:pPr>
      <w:rPr>
        <w:rFonts w:hint="default"/>
        <w:lang w:val="en-US" w:eastAsia="en-US" w:bidi="en-US"/>
      </w:rPr>
    </w:lvl>
    <w:lvl w:ilvl="8" w:tplc="1B56F796">
      <w:numFmt w:val="bullet"/>
      <w:lvlText w:val="•"/>
      <w:lvlJc w:val="left"/>
      <w:pPr>
        <w:ind w:left="7322" w:hanging="260"/>
      </w:pPr>
      <w:rPr>
        <w:rFonts w:hint="default"/>
        <w:lang w:val="en-US" w:eastAsia="en-US" w:bidi="en-US"/>
      </w:rPr>
    </w:lvl>
  </w:abstractNum>
  <w:abstractNum w:abstractNumId="4" w15:restartNumberingAfterBreak="0">
    <w:nsid w:val="5DF95B61"/>
    <w:multiLevelType w:val="hybridMultilevel"/>
    <w:tmpl w:val="A04C149E"/>
    <w:lvl w:ilvl="0" w:tplc="64101B90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en-US" w:eastAsia="en-US" w:bidi="en-US"/>
      </w:rPr>
    </w:lvl>
    <w:lvl w:ilvl="1" w:tplc="B382362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52BECE36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8C980E2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2734529E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E79E539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5652F2E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BB5099A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BD40C9E4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8F30CF8"/>
    <w:multiLevelType w:val="hybridMultilevel"/>
    <w:tmpl w:val="53EE44F4"/>
    <w:lvl w:ilvl="0" w:tplc="CC02F814">
      <w:start w:val="25"/>
      <w:numFmt w:val="lowerLetter"/>
      <w:lvlText w:val="%1)"/>
      <w:lvlJc w:val="left"/>
      <w:pPr>
        <w:ind w:left="116" w:hanging="262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en-US" w:eastAsia="en-US" w:bidi="en-US"/>
      </w:rPr>
    </w:lvl>
    <w:lvl w:ilvl="1" w:tplc="CE0054E0">
      <w:numFmt w:val="bullet"/>
      <w:lvlText w:val="•"/>
      <w:lvlJc w:val="left"/>
      <w:pPr>
        <w:ind w:left="1038" w:hanging="262"/>
      </w:pPr>
      <w:rPr>
        <w:rFonts w:hint="default"/>
        <w:lang w:val="en-US" w:eastAsia="en-US" w:bidi="en-US"/>
      </w:rPr>
    </w:lvl>
    <w:lvl w:ilvl="2" w:tplc="9EF8400A">
      <w:numFmt w:val="bullet"/>
      <w:lvlText w:val="•"/>
      <w:lvlJc w:val="left"/>
      <w:pPr>
        <w:ind w:left="1957" w:hanging="262"/>
      </w:pPr>
      <w:rPr>
        <w:rFonts w:hint="default"/>
        <w:lang w:val="en-US" w:eastAsia="en-US" w:bidi="en-US"/>
      </w:rPr>
    </w:lvl>
    <w:lvl w:ilvl="3" w:tplc="0B9835B6">
      <w:numFmt w:val="bullet"/>
      <w:lvlText w:val="•"/>
      <w:lvlJc w:val="left"/>
      <w:pPr>
        <w:ind w:left="2875" w:hanging="262"/>
      </w:pPr>
      <w:rPr>
        <w:rFonts w:hint="default"/>
        <w:lang w:val="en-US" w:eastAsia="en-US" w:bidi="en-US"/>
      </w:rPr>
    </w:lvl>
    <w:lvl w:ilvl="4" w:tplc="FF54064A">
      <w:numFmt w:val="bullet"/>
      <w:lvlText w:val="•"/>
      <w:lvlJc w:val="left"/>
      <w:pPr>
        <w:ind w:left="3794" w:hanging="262"/>
      </w:pPr>
      <w:rPr>
        <w:rFonts w:hint="default"/>
        <w:lang w:val="en-US" w:eastAsia="en-US" w:bidi="en-US"/>
      </w:rPr>
    </w:lvl>
    <w:lvl w:ilvl="5" w:tplc="9F807402">
      <w:numFmt w:val="bullet"/>
      <w:lvlText w:val="•"/>
      <w:lvlJc w:val="left"/>
      <w:pPr>
        <w:ind w:left="4713" w:hanging="262"/>
      </w:pPr>
      <w:rPr>
        <w:rFonts w:hint="default"/>
        <w:lang w:val="en-US" w:eastAsia="en-US" w:bidi="en-US"/>
      </w:rPr>
    </w:lvl>
    <w:lvl w:ilvl="6" w:tplc="E76847EE">
      <w:numFmt w:val="bullet"/>
      <w:lvlText w:val="•"/>
      <w:lvlJc w:val="left"/>
      <w:pPr>
        <w:ind w:left="5631" w:hanging="262"/>
      </w:pPr>
      <w:rPr>
        <w:rFonts w:hint="default"/>
        <w:lang w:val="en-US" w:eastAsia="en-US" w:bidi="en-US"/>
      </w:rPr>
    </w:lvl>
    <w:lvl w:ilvl="7" w:tplc="F06CE0E6">
      <w:numFmt w:val="bullet"/>
      <w:lvlText w:val="•"/>
      <w:lvlJc w:val="left"/>
      <w:pPr>
        <w:ind w:left="6550" w:hanging="262"/>
      </w:pPr>
      <w:rPr>
        <w:rFonts w:hint="default"/>
        <w:lang w:val="en-US" w:eastAsia="en-US" w:bidi="en-US"/>
      </w:rPr>
    </w:lvl>
    <w:lvl w:ilvl="8" w:tplc="6CCE78E2">
      <w:numFmt w:val="bullet"/>
      <w:lvlText w:val="•"/>
      <w:lvlJc w:val="left"/>
      <w:pPr>
        <w:ind w:left="7469" w:hanging="262"/>
      </w:pPr>
      <w:rPr>
        <w:rFonts w:hint="default"/>
        <w:lang w:val="en-US" w:eastAsia="en-US" w:bidi="en-US"/>
      </w:rPr>
    </w:lvl>
  </w:abstractNum>
  <w:abstractNum w:abstractNumId="6" w15:restartNumberingAfterBreak="0">
    <w:nsid w:val="6E56378B"/>
    <w:multiLevelType w:val="hybridMultilevel"/>
    <w:tmpl w:val="FF423456"/>
    <w:lvl w:ilvl="0" w:tplc="0F3E41AA">
      <w:start w:val="1"/>
      <w:numFmt w:val="lowerLetter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en-US" w:eastAsia="en-US" w:bidi="en-US"/>
      </w:rPr>
    </w:lvl>
    <w:lvl w:ilvl="1" w:tplc="7B0AC33A">
      <w:start w:val="1"/>
      <w:numFmt w:val="upperRoman"/>
      <w:lvlText w:val="%2)"/>
      <w:lvlJc w:val="left"/>
      <w:pPr>
        <w:ind w:left="349" w:hanging="23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en-US" w:eastAsia="en-US" w:bidi="en-US"/>
      </w:rPr>
    </w:lvl>
    <w:lvl w:ilvl="2" w:tplc="0198851C">
      <w:numFmt w:val="bullet"/>
      <w:lvlText w:val="•"/>
      <w:lvlJc w:val="left"/>
      <w:pPr>
        <w:ind w:left="1336" w:hanging="233"/>
      </w:pPr>
      <w:rPr>
        <w:rFonts w:hint="default"/>
        <w:lang w:val="en-US" w:eastAsia="en-US" w:bidi="en-US"/>
      </w:rPr>
    </w:lvl>
    <w:lvl w:ilvl="3" w:tplc="F776F17A">
      <w:numFmt w:val="bullet"/>
      <w:lvlText w:val="•"/>
      <w:lvlJc w:val="left"/>
      <w:pPr>
        <w:ind w:left="2332" w:hanging="233"/>
      </w:pPr>
      <w:rPr>
        <w:rFonts w:hint="default"/>
        <w:lang w:val="en-US" w:eastAsia="en-US" w:bidi="en-US"/>
      </w:rPr>
    </w:lvl>
    <w:lvl w:ilvl="4" w:tplc="63BEF7FC">
      <w:numFmt w:val="bullet"/>
      <w:lvlText w:val="•"/>
      <w:lvlJc w:val="left"/>
      <w:pPr>
        <w:ind w:left="3328" w:hanging="233"/>
      </w:pPr>
      <w:rPr>
        <w:rFonts w:hint="default"/>
        <w:lang w:val="en-US" w:eastAsia="en-US" w:bidi="en-US"/>
      </w:rPr>
    </w:lvl>
    <w:lvl w:ilvl="5" w:tplc="32D0B588">
      <w:numFmt w:val="bullet"/>
      <w:lvlText w:val="•"/>
      <w:lvlJc w:val="left"/>
      <w:pPr>
        <w:ind w:left="4325" w:hanging="233"/>
      </w:pPr>
      <w:rPr>
        <w:rFonts w:hint="default"/>
        <w:lang w:val="en-US" w:eastAsia="en-US" w:bidi="en-US"/>
      </w:rPr>
    </w:lvl>
    <w:lvl w:ilvl="6" w:tplc="A134C0A0">
      <w:numFmt w:val="bullet"/>
      <w:lvlText w:val="•"/>
      <w:lvlJc w:val="left"/>
      <w:pPr>
        <w:ind w:left="5321" w:hanging="233"/>
      </w:pPr>
      <w:rPr>
        <w:rFonts w:hint="default"/>
        <w:lang w:val="en-US" w:eastAsia="en-US" w:bidi="en-US"/>
      </w:rPr>
    </w:lvl>
    <w:lvl w:ilvl="7" w:tplc="31A01A32">
      <w:numFmt w:val="bullet"/>
      <w:lvlText w:val="•"/>
      <w:lvlJc w:val="left"/>
      <w:pPr>
        <w:ind w:left="6317" w:hanging="233"/>
      </w:pPr>
      <w:rPr>
        <w:rFonts w:hint="default"/>
        <w:lang w:val="en-US" w:eastAsia="en-US" w:bidi="en-US"/>
      </w:rPr>
    </w:lvl>
    <w:lvl w:ilvl="8" w:tplc="4EE053D6">
      <w:numFmt w:val="bullet"/>
      <w:lvlText w:val="•"/>
      <w:lvlJc w:val="left"/>
      <w:pPr>
        <w:ind w:left="7313" w:hanging="233"/>
      </w:pPr>
      <w:rPr>
        <w:rFonts w:hint="default"/>
        <w:lang w:val="en-US" w:eastAsia="en-US" w:bidi="en-US"/>
      </w:rPr>
    </w:lvl>
  </w:abstractNum>
  <w:abstractNum w:abstractNumId="7" w15:restartNumberingAfterBreak="0">
    <w:nsid w:val="7575654D"/>
    <w:multiLevelType w:val="hybridMultilevel"/>
    <w:tmpl w:val="0CBE2356"/>
    <w:lvl w:ilvl="0" w:tplc="DDB2B7FE">
      <w:start w:val="18"/>
      <w:numFmt w:val="lowerLetter"/>
      <w:lvlText w:val="%1)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99"/>
        <w:sz w:val="24"/>
        <w:szCs w:val="24"/>
        <w:lang w:val="en-US" w:eastAsia="en-US" w:bidi="en-US"/>
      </w:rPr>
    </w:lvl>
    <w:lvl w:ilvl="1" w:tplc="1FEAC17A">
      <w:numFmt w:val="bullet"/>
      <w:lvlText w:val="•"/>
      <w:lvlJc w:val="left"/>
      <w:pPr>
        <w:ind w:left="1254" w:hanging="245"/>
      </w:pPr>
      <w:rPr>
        <w:rFonts w:hint="default"/>
        <w:lang w:val="en-US" w:eastAsia="en-US" w:bidi="en-US"/>
      </w:rPr>
    </w:lvl>
    <w:lvl w:ilvl="2" w:tplc="EFA64690">
      <w:numFmt w:val="bullet"/>
      <w:lvlText w:val="•"/>
      <w:lvlJc w:val="left"/>
      <w:pPr>
        <w:ind w:left="2149" w:hanging="245"/>
      </w:pPr>
      <w:rPr>
        <w:rFonts w:hint="default"/>
        <w:lang w:val="en-US" w:eastAsia="en-US" w:bidi="en-US"/>
      </w:rPr>
    </w:lvl>
    <w:lvl w:ilvl="3" w:tplc="505410EA">
      <w:numFmt w:val="bullet"/>
      <w:lvlText w:val="•"/>
      <w:lvlJc w:val="left"/>
      <w:pPr>
        <w:ind w:left="3043" w:hanging="245"/>
      </w:pPr>
      <w:rPr>
        <w:rFonts w:hint="default"/>
        <w:lang w:val="en-US" w:eastAsia="en-US" w:bidi="en-US"/>
      </w:rPr>
    </w:lvl>
    <w:lvl w:ilvl="4" w:tplc="4A1A393C">
      <w:numFmt w:val="bullet"/>
      <w:lvlText w:val="•"/>
      <w:lvlJc w:val="left"/>
      <w:pPr>
        <w:ind w:left="3938" w:hanging="245"/>
      </w:pPr>
      <w:rPr>
        <w:rFonts w:hint="default"/>
        <w:lang w:val="en-US" w:eastAsia="en-US" w:bidi="en-US"/>
      </w:rPr>
    </w:lvl>
    <w:lvl w:ilvl="5" w:tplc="31AE2936">
      <w:numFmt w:val="bullet"/>
      <w:lvlText w:val="•"/>
      <w:lvlJc w:val="left"/>
      <w:pPr>
        <w:ind w:left="4833" w:hanging="245"/>
      </w:pPr>
      <w:rPr>
        <w:rFonts w:hint="default"/>
        <w:lang w:val="en-US" w:eastAsia="en-US" w:bidi="en-US"/>
      </w:rPr>
    </w:lvl>
    <w:lvl w:ilvl="6" w:tplc="7144A586">
      <w:numFmt w:val="bullet"/>
      <w:lvlText w:val="•"/>
      <w:lvlJc w:val="left"/>
      <w:pPr>
        <w:ind w:left="5727" w:hanging="245"/>
      </w:pPr>
      <w:rPr>
        <w:rFonts w:hint="default"/>
        <w:lang w:val="en-US" w:eastAsia="en-US" w:bidi="en-US"/>
      </w:rPr>
    </w:lvl>
    <w:lvl w:ilvl="7" w:tplc="82CEA79C">
      <w:numFmt w:val="bullet"/>
      <w:lvlText w:val="•"/>
      <w:lvlJc w:val="left"/>
      <w:pPr>
        <w:ind w:left="6622" w:hanging="245"/>
      </w:pPr>
      <w:rPr>
        <w:rFonts w:hint="default"/>
        <w:lang w:val="en-US" w:eastAsia="en-US" w:bidi="en-US"/>
      </w:rPr>
    </w:lvl>
    <w:lvl w:ilvl="8" w:tplc="95C05A5E">
      <w:numFmt w:val="bullet"/>
      <w:lvlText w:val="•"/>
      <w:lvlJc w:val="left"/>
      <w:pPr>
        <w:ind w:left="7517" w:hanging="24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79"/>
    <w:rsid w:val="00045F79"/>
    <w:rsid w:val="002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87A"/>
  <w15:docId w15:val="{6D294FE8-0F3D-44FB-B68C-11CA5DA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2455</Words>
  <Characters>13998</Characters>
  <Application>Microsoft Office Word</Application>
  <DocSecurity>0</DocSecurity>
  <Lines>116</Lines>
  <Paragraphs>32</Paragraphs>
  <ScaleCrop>false</ScaleCrop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2021-11-09T13:26:00Z</dcterms:created>
  <dcterms:modified xsi:type="dcterms:W3CDTF">2021-11-09T13:26:00Z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2021-11-09T00:00:00Z</vt:filetime>
  </property>
</Properties>
</file>