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37"/>
        <w:gridCol w:w="4500"/>
        <w:gridCol w:w="1390"/>
        <w:gridCol w:w="1825"/>
      </w:tblGrid>
      <w:tr w:rsidR="00464998" w:rsidRPr="00046594" w14:paraId="4AD1F6D6" w14:textId="77777777" w:rsidTr="00D11086">
        <w:trPr>
          <w:trHeight w:val="195"/>
        </w:trPr>
        <w:tc>
          <w:tcPr>
            <w:tcW w:w="1937" w:type="dxa"/>
            <w:vMerge w:val="restart"/>
            <w:tcBorders>
              <w:right w:val="single" w:sz="6" w:space="0" w:color="000000"/>
            </w:tcBorders>
          </w:tcPr>
          <w:p w14:paraId="412A83B6" w14:textId="77777777" w:rsidR="00464998" w:rsidRPr="00046594" w:rsidRDefault="00464998" w:rsidP="00D11086">
            <w:pPr>
              <w:spacing w:before="2"/>
              <w:rPr>
                <w:rFonts w:eastAsia="Calibri" w:hAnsi="Calibri" w:cs="Calibri"/>
                <w:sz w:val="20"/>
                <w:szCs w:val="20"/>
              </w:rPr>
            </w:pPr>
          </w:p>
          <w:p w14:paraId="170BA487" w14:textId="77777777" w:rsidR="00464998" w:rsidRPr="00046594" w:rsidRDefault="00464998" w:rsidP="00D11086">
            <w:pPr>
              <w:ind w:left="323"/>
              <w:rPr>
                <w:rFonts w:eastAsia="Calibri" w:hAnsi="Calibri" w:cs="Calibri"/>
                <w:sz w:val="20"/>
                <w:szCs w:val="20"/>
              </w:rPr>
            </w:pPr>
            <w:r w:rsidRPr="00046594">
              <w:rPr>
                <w:rFonts w:eastAsia="Calibri" w:hAnsi="Calibri" w:cs="Calibri"/>
                <w:noProof/>
                <w:sz w:val="20"/>
                <w:szCs w:val="20"/>
              </w:rPr>
              <w:drawing>
                <wp:inline distT="0" distB="0" distL="0" distR="0" wp14:anchorId="065CB5B0" wp14:editId="2DB2E4C0">
                  <wp:extent cx="832199" cy="74523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32199" cy="745235"/>
                          </a:xfrm>
                          <a:prstGeom prst="rect">
                            <a:avLst/>
                          </a:prstGeom>
                        </pic:spPr>
                      </pic:pic>
                    </a:graphicData>
                  </a:graphic>
                </wp:inline>
              </w:drawing>
            </w:r>
          </w:p>
        </w:tc>
        <w:tc>
          <w:tcPr>
            <w:tcW w:w="4500" w:type="dxa"/>
            <w:vMerge w:val="restart"/>
            <w:tcBorders>
              <w:left w:val="single" w:sz="6" w:space="0" w:color="000000"/>
              <w:right w:val="single" w:sz="6" w:space="0" w:color="000000"/>
            </w:tcBorders>
          </w:tcPr>
          <w:p w14:paraId="41D8FC94" w14:textId="77777777" w:rsidR="00464998" w:rsidRPr="00161614" w:rsidRDefault="00464998" w:rsidP="00D11086">
            <w:pPr>
              <w:ind w:left="134" w:right="104"/>
              <w:jc w:val="center"/>
              <w:rPr>
                <w:rFonts w:ascii="Calibri" w:eastAsia="Calibri" w:hAnsi="Calibri" w:cs="Calibri"/>
                <w:b/>
                <w:sz w:val="24"/>
                <w:szCs w:val="24"/>
              </w:rPr>
            </w:pPr>
          </w:p>
          <w:p w14:paraId="15653B0F" w14:textId="77777777" w:rsidR="00464998" w:rsidRPr="00161614" w:rsidRDefault="00464998" w:rsidP="00D11086">
            <w:pPr>
              <w:ind w:left="134" w:right="104"/>
              <w:jc w:val="center"/>
              <w:rPr>
                <w:rFonts w:ascii="Calibri" w:eastAsia="Calibri" w:hAnsi="Calibri" w:cs="Calibri"/>
                <w:b/>
                <w:sz w:val="24"/>
                <w:szCs w:val="24"/>
              </w:rPr>
            </w:pPr>
          </w:p>
          <w:p w14:paraId="663B5322" w14:textId="3C5EA178" w:rsidR="00464998" w:rsidRPr="00161614" w:rsidRDefault="00464998" w:rsidP="00D11086">
            <w:pPr>
              <w:ind w:left="134" w:right="104"/>
              <w:jc w:val="center"/>
              <w:rPr>
                <w:rFonts w:eastAsia="Calibri"/>
                <w:b/>
                <w:sz w:val="24"/>
                <w:szCs w:val="24"/>
              </w:rPr>
            </w:pPr>
            <w:r w:rsidRPr="00161614">
              <w:rPr>
                <w:rFonts w:eastAsia="Calibri"/>
                <w:b/>
                <w:sz w:val="24"/>
                <w:szCs w:val="24"/>
              </w:rPr>
              <w:t>TNKÜ ÇEVRE YÖNETİMİ YÖNERGESİ</w:t>
            </w:r>
          </w:p>
        </w:tc>
        <w:tc>
          <w:tcPr>
            <w:tcW w:w="1390" w:type="dxa"/>
            <w:tcBorders>
              <w:left w:val="single" w:sz="6" w:space="0" w:color="000000"/>
              <w:bottom w:val="single" w:sz="6" w:space="0" w:color="000000"/>
              <w:right w:val="single" w:sz="6" w:space="0" w:color="000000"/>
            </w:tcBorders>
          </w:tcPr>
          <w:p w14:paraId="0CF12482" w14:textId="77777777" w:rsidR="00464998" w:rsidRPr="00161614" w:rsidRDefault="00464998" w:rsidP="00D11086">
            <w:pPr>
              <w:spacing w:before="1" w:line="174" w:lineRule="exact"/>
              <w:ind w:left="34"/>
              <w:rPr>
                <w:rFonts w:eastAsia="Calibri"/>
                <w:sz w:val="20"/>
                <w:szCs w:val="20"/>
              </w:rPr>
            </w:pPr>
            <w:proofErr w:type="spellStart"/>
            <w:r w:rsidRPr="00161614">
              <w:rPr>
                <w:rFonts w:eastAsia="Calibri"/>
                <w:w w:val="105"/>
                <w:sz w:val="20"/>
                <w:szCs w:val="20"/>
              </w:rPr>
              <w:t>Doküman</w:t>
            </w:r>
            <w:proofErr w:type="spellEnd"/>
            <w:r w:rsidRPr="00161614">
              <w:rPr>
                <w:rFonts w:eastAsia="Calibri"/>
                <w:w w:val="105"/>
                <w:sz w:val="20"/>
                <w:szCs w:val="20"/>
              </w:rPr>
              <w:t xml:space="preserve"> No:</w:t>
            </w:r>
          </w:p>
        </w:tc>
        <w:tc>
          <w:tcPr>
            <w:tcW w:w="1825" w:type="dxa"/>
            <w:tcBorders>
              <w:left w:val="single" w:sz="6" w:space="0" w:color="000000"/>
              <w:bottom w:val="single" w:sz="6" w:space="0" w:color="000000"/>
            </w:tcBorders>
          </w:tcPr>
          <w:p w14:paraId="1A124AF2" w14:textId="77777777" w:rsidR="00464998" w:rsidRPr="00161614" w:rsidRDefault="00464998" w:rsidP="00D11086">
            <w:pPr>
              <w:spacing w:line="176" w:lineRule="exact"/>
              <w:ind w:right="446"/>
              <w:jc w:val="both"/>
              <w:rPr>
                <w:rFonts w:eastAsia="Calibri"/>
                <w:sz w:val="20"/>
                <w:szCs w:val="20"/>
              </w:rPr>
            </w:pPr>
            <w:r w:rsidRPr="00161614">
              <w:rPr>
                <w:rFonts w:eastAsia="Calibri"/>
                <w:sz w:val="20"/>
                <w:szCs w:val="20"/>
              </w:rPr>
              <w:t xml:space="preserve"> EYS-YNG-002</w:t>
            </w:r>
          </w:p>
        </w:tc>
      </w:tr>
      <w:tr w:rsidR="00464998" w:rsidRPr="00046594" w14:paraId="64CC1077" w14:textId="77777777" w:rsidTr="00D11086">
        <w:trPr>
          <w:trHeight w:val="195"/>
        </w:trPr>
        <w:tc>
          <w:tcPr>
            <w:tcW w:w="1937" w:type="dxa"/>
            <w:vMerge/>
            <w:tcBorders>
              <w:top w:val="nil"/>
              <w:right w:val="single" w:sz="6" w:space="0" w:color="000000"/>
            </w:tcBorders>
          </w:tcPr>
          <w:p w14:paraId="73F7502C" w14:textId="77777777" w:rsidR="00464998" w:rsidRPr="00046594" w:rsidRDefault="00464998" w:rsidP="00D11086">
            <w:pPr>
              <w:rPr>
                <w:rFonts w:ascii="Calibri" w:eastAsia="Calibri" w:hAnsi="Calibri" w:cs="Calibri"/>
                <w:sz w:val="20"/>
                <w:szCs w:val="20"/>
              </w:rPr>
            </w:pPr>
          </w:p>
        </w:tc>
        <w:tc>
          <w:tcPr>
            <w:tcW w:w="4500" w:type="dxa"/>
            <w:vMerge/>
            <w:tcBorders>
              <w:top w:val="nil"/>
              <w:left w:val="single" w:sz="6" w:space="0" w:color="000000"/>
              <w:right w:val="single" w:sz="6" w:space="0" w:color="000000"/>
            </w:tcBorders>
          </w:tcPr>
          <w:p w14:paraId="71CB9F6B" w14:textId="77777777" w:rsidR="00464998" w:rsidRPr="00161614" w:rsidRDefault="00464998" w:rsidP="00D11086">
            <w:pPr>
              <w:rPr>
                <w:rFonts w:ascii="Calibri" w:eastAsia="Calibri" w:hAnsi="Calibri" w:cs="Calibri"/>
                <w:sz w:val="24"/>
                <w:szCs w:val="24"/>
              </w:rPr>
            </w:pPr>
          </w:p>
        </w:tc>
        <w:tc>
          <w:tcPr>
            <w:tcW w:w="1390" w:type="dxa"/>
            <w:tcBorders>
              <w:top w:val="single" w:sz="6" w:space="0" w:color="000000"/>
              <w:left w:val="single" w:sz="6" w:space="0" w:color="000000"/>
              <w:bottom w:val="single" w:sz="6" w:space="0" w:color="000000"/>
              <w:right w:val="single" w:sz="6" w:space="0" w:color="000000"/>
            </w:tcBorders>
          </w:tcPr>
          <w:p w14:paraId="2BAFBA64" w14:textId="77777777" w:rsidR="00464998" w:rsidRPr="00161614" w:rsidRDefault="00464998" w:rsidP="00D11086">
            <w:pPr>
              <w:spacing w:line="176" w:lineRule="exact"/>
              <w:ind w:left="34"/>
              <w:rPr>
                <w:rFonts w:eastAsia="Calibri"/>
                <w:sz w:val="20"/>
                <w:szCs w:val="20"/>
              </w:rPr>
            </w:pPr>
            <w:proofErr w:type="spellStart"/>
            <w:r w:rsidRPr="00161614">
              <w:rPr>
                <w:rFonts w:eastAsia="Calibri"/>
                <w:w w:val="105"/>
                <w:sz w:val="20"/>
                <w:szCs w:val="20"/>
              </w:rPr>
              <w:t>Hazırlama</w:t>
            </w:r>
            <w:proofErr w:type="spellEnd"/>
            <w:r w:rsidRPr="00161614">
              <w:rPr>
                <w:rFonts w:eastAsia="Calibri"/>
                <w:w w:val="105"/>
                <w:sz w:val="20"/>
                <w:szCs w:val="20"/>
              </w:rPr>
              <w:t xml:space="preserve"> </w:t>
            </w:r>
            <w:proofErr w:type="spellStart"/>
            <w:r w:rsidRPr="00161614">
              <w:rPr>
                <w:rFonts w:eastAsia="Calibri"/>
                <w:w w:val="105"/>
                <w:sz w:val="20"/>
                <w:szCs w:val="20"/>
              </w:rPr>
              <w:t>Tarihi</w:t>
            </w:r>
            <w:proofErr w:type="spellEnd"/>
            <w:r w:rsidRPr="00161614">
              <w:rPr>
                <w:rFonts w:eastAsia="Calibri"/>
                <w:w w:val="105"/>
                <w:sz w:val="20"/>
                <w:szCs w:val="20"/>
              </w:rPr>
              <w:t>:</w:t>
            </w:r>
          </w:p>
        </w:tc>
        <w:tc>
          <w:tcPr>
            <w:tcW w:w="1825" w:type="dxa"/>
            <w:tcBorders>
              <w:top w:val="single" w:sz="6" w:space="0" w:color="000000"/>
              <w:left w:val="single" w:sz="6" w:space="0" w:color="000000"/>
              <w:bottom w:val="single" w:sz="6" w:space="0" w:color="000000"/>
            </w:tcBorders>
          </w:tcPr>
          <w:p w14:paraId="0F8E652C" w14:textId="77777777" w:rsidR="00464998" w:rsidRPr="00161614" w:rsidRDefault="00464998" w:rsidP="00D11086">
            <w:pPr>
              <w:spacing w:line="176" w:lineRule="exact"/>
              <w:ind w:right="446"/>
              <w:jc w:val="both"/>
              <w:rPr>
                <w:rFonts w:eastAsia="Calibri"/>
                <w:sz w:val="20"/>
                <w:szCs w:val="20"/>
              </w:rPr>
            </w:pPr>
            <w:r w:rsidRPr="00161614">
              <w:rPr>
                <w:rFonts w:eastAsia="Calibri"/>
                <w:sz w:val="20"/>
                <w:szCs w:val="20"/>
              </w:rPr>
              <w:t>01.11.2021</w:t>
            </w:r>
          </w:p>
        </w:tc>
      </w:tr>
      <w:tr w:rsidR="00464998" w:rsidRPr="00046594" w14:paraId="0C771E45" w14:textId="77777777" w:rsidTr="00D11086">
        <w:trPr>
          <w:trHeight w:val="195"/>
        </w:trPr>
        <w:tc>
          <w:tcPr>
            <w:tcW w:w="1937" w:type="dxa"/>
            <w:vMerge/>
            <w:tcBorders>
              <w:top w:val="nil"/>
              <w:right w:val="single" w:sz="6" w:space="0" w:color="000000"/>
            </w:tcBorders>
          </w:tcPr>
          <w:p w14:paraId="03A08A03" w14:textId="77777777" w:rsidR="00464998" w:rsidRPr="00046594" w:rsidRDefault="00464998" w:rsidP="00D11086">
            <w:pPr>
              <w:rPr>
                <w:rFonts w:ascii="Calibri" w:eastAsia="Calibri" w:hAnsi="Calibri" w:cs="Calibri"/>
                <w:sz w:val="20"/>
                <w:szCs w:val="20"/>
              </w:rPr>
            </w:pPr>
          </w:p>
        </w:tc>
        <w:tc>
          <w:tcPr>
            <w:tcW w:w="4500" w:type="dxa"/>
            <w:vMerge/>
            <w:tcBorders>
              <w:top w:val="nil"/>
              <w:left w:val="single" w:sz="6" w:space="0" w:color="000000"/>
              <w:right w:val="single" w:sz="6" w:space="0" w:color="000000"/>
            </w:tcBorders>
          </w:tcPr>
          <w:p w14:paraId="40DB5454" w14:textId="77777777" w:rsidR="00464998" w:rsidRPr="00161614" w:rsidRDefault="00464998" w:rsidP="00D11086">
            <w:pPr>
              <w:rPr>
                <w:rFonts w:ascii="Calibri" w:eastAsia="Calibri" w:hAnsi="Calibri" w:cs="Calibri"/>
                <w:sz w:val="24"/>
                <w:szCs w:val="24"/>
              </w:rPr>
            </w:pPr>
          </w:p>
        </w:tc>
        <w:tc>
          <w:tcPr>
            <w:tcW w:w="1390" w:type="dxa"/>
            <w:tcBorders>
              <w:top w:val="single" w:sz="6" w:space="0" w:color="000000"/>
              <w:left w:val="single" w:sz="6" w:space="0" w:color="000000"/>
              <w:bottom w:val="single" w:sz="6" w:space="0" w:color="000000"/>
              <w:right w:val="single" w:sz="6" w:space="0" w:color="000000"/>
            </w:tcBorders>
          </w:tcPr>
          <w:p w14:paraId="393F000B" w14:textId="77777777" w:rsidR="00464998" w:rsidRPr="00161614" w:rsidRDefault="00464998" w:rsidP="00D11086">
            <w:pPr>
              <w:spacing w:line="176" w:lineRule="exact"/>
              <w:ind w:left="34"/>
              <w:rPr>
                <w:rFonts w:eastAsia="Calibri"/>
                <w:sz w:val="20"/>
                <w:szCs w:val="20"/>
              </w:rPr>
            </w:pPr>
            <w:proofErr w:type="spellStart"/>
            <w:r w:rsidRPr="00161614">
              <w:rPr>
                <w:rFonts w:eastAsia="Calibri"/>
                <w:w w:val="105"/>
                <w:sz w:val="20"/>
                <w:szCs w:val="20"/>
              </w:rPr>
              <w:t>Revizyon</w:t>
            </w:r>
            <w:proofErr w:type="spellEnd"/>
            <w:r w:rsidRPr="00161614">
              <w:rPr>
                <w:rFonts w:eastAsia="Calibri"/>
                <w:w w:val="105"/>
                <w:sz w:val="20"/>
                <w:szCs w:val="20"/>
              </w:rPr>
              <w:t xml:space="preserve"> </w:t>
            </w:r>
            <w:proofErr w:type="spellStart"/>
            <w:r w:rsidRPr="00161614">
              <w:rPr>
                <w:rFonts w:eastAsia="Calibri"/>
                <w:w w:val="105"/>
                <w:sz w:val="20"/>
                <w:szCs w:val="20"/>
              </w:rPr>
              <w:t>Tarihi</w:t>
            </w:r>
            <w:proofErr w:type="spellEnd"/>
            <w:r w:rsidRPr="00161614">
              <w:rPr>
                <w:rFonts w:eastAsia="Calibri"/>
                <w:w w:val="105"/>
                <w:sz w:val="20"/>
                <w:szCs w:val="20"/>
              </w:rPr>
              <w:t>:</w:t>
            </w:r>
          </w:p>
        </w:tc>
        <w:tc>
          <w:tcPr>
            <w:tcW w:w="1825" w:type="dxa"/>
            <w:tcBorders>
              <w:top w:val="single" w:sz="6" w:space="0" w:color="000000"/>
              <w:left w:val="single" w:sz="6" w:space="0" w:color="000000"/>
              <w:bottom w:val="single" w:sz="6" w:space="0" w:color="000000"/>
            </w:tcBorders>
          </w:tcPr>
          <w:p w14:paraId="40F1848E" w14:textId="77777777" w:rsidR="00464998" w:rsidRPr="00161614" w:rsidRDefault="00464998" w:rsidP="00D11086">
            <w:pPr>
              <w:spacing w:line="176" w:lineRule="exact"/>
              <w:ind w:right="444"/>
              <w:jc w:val="both"/>
              <w:rPr>
                <w:rFonts w:eastAsia="Calibri"/>
                <w:sz w:val="20"/>
                <w:szCs w:val="20"/>
              </w:rPr>
            </w:pPr>
            <w:r w:rsidRPr="00161614">
              <w:rPr>
                <w:rFonts w:eastAsia="Calibri"/>
                <w:sz w:val="20"/>
                <w:szCs w:val="20"/>
              </w:rPr>
              <w:t>--</w:t>
            </w:r>
          </w:p>
        </w:tc>
      </w:tr>
      <w:tr w:rsidR="00464998" w:rsidRPr="00046594" w14:paraId="77956D9D" w14:textId="77777777" w:rsidTr="00D11086">
        <w:trPr>
          <w:trHeight w:val="195"/>
        </w:trPr>
        <w:tc>
          <w:tcPr>
            <w:tcW w:w="1937" w:type="dxa"/>
            <w:vMerge/>
            <w:tcBorders>
              <w:top w:val="nil"/>
              <w:right w:val="single" w:sz="6" w:space="0" w:color="000000"/>
            </w:tcBorders>
          </w:tcPr>
          <w:p w14:paraId="50D0F902" w14:textId="77777777" w:rsidR="00464998" w:rsidRPr="00046594" w:rsidRDefault="00464998" w:rsidP="00D11086">
            <w:pPr>
              <w:rPr>
                <w:rFonts w:ascii="Calibri" w:eastAsia="Calibri" w:hAnsi="Calibri" w:cs="Calibri"/>
                <w:sz w:val="20"/>
                <w:szCs w:val="20"/>
              </w:rPr>
            </w:pPr>
          </w:p>
        </w:tc>
        <w:tc>
          <w:tcPr>
            <w:tcW w:w="4500" w:type="dxa"/>
            <w:vMerge/>
            <w:tcBorders>
              <w:top w:val="nil"/>
              <w:left w:val="single" w:sz="6" w:space="0" w:color="000000"/>
              <w:right w:val="single" w:sz="6" w:space="0" w:color="000000"/>
            </w:tcBorders>
          </w:tcPr>
          <w:p w14:paraId="7BEDA78D" w14:textId="77777777" w:rsidR="00464998" w:rsidRPr="00161614" w:rsidRDefault="00464998" w:rsidP="00D11086">
            <w:pPr>
              <w:rPr>
                <w:rFonts w:ascii="Calibri" w:eastAsia="Calibri" w:hAnsi="Calibri" w:cs="Calibri"/>
                <w:sz w:val="24"/>
                <w:szCs w:val="24"/>
              </w:rPr>
            </w:pPr>
          </w:p>
        </w:tc>
        <w:tc>
          <w:tcPr>
            <w:tcW w:w="1390" w:type="dxa"/>
            <w:tcBorders>
              <w:top w:val="single" w:sz="6" w:space="0" w:color="000000"/>
              <w:left w:val="single" w:sz="6" w:space="0" w:color="000000"/>
              <w:bottom w:val="single" w:sz="6" w:space="0" w:color="000000"/>
              <w:right w:val="single" w:sz="6" w:space="0" w:color="000000"/>
            </w:tcBorders>
          </w:tcPr>
          <w:p w14:paraId="6741C6A7" w14:textId="77777777" w:rsidR="00464998" w:rsidRPr="00161614" w:rsidRDefault="00464998" w:rsidP="00D11086">
            <w:pPr>
              <w:spacing w:line="176" w:lineRule="exact"/>
              <w:ind w:left="34"/>
              <w:rPr>
                <w:rFonts w:eastAsia="Calibri"/>
                <w:sz w:val="20"/>
                <w:szCs w:val="20"/>
              </w:rPr>
            </w:pPr>
            <w:proofErr w:type="spellStart"/>
            <w:r w:rsidRPr="00161614">
              <w:rPr>
                <w:rFonts w:eastAsia="Calibri"/>
                <w:w w:val="105"/>
                <w:sz w:val="20"/>
                <w:szCs w:val="20"/>
              </w:rPr>
              <w:t>Revizyon</w:t>
            </w:r>
            <w:proofErr w:type="spellEnd"/>
            <w:r w:rsidRPr="00161614">
              <w:rPr>
                <w:rFonts w:eastAsia="Calibri"/>
                <w:w w:val="105"/>
                <w:sz w:val="20"/>
                <w:szCs w:val="20"/>
              </w:rPr>
              <w:t xml:space="preserve"> No:</w:t>
            </w:r>
          </w:p>
        </w:tc>
        <w:tc>
          <w:tcPr>
            <w:tcW w:w="1825" w:type="dxa"/>
            <w:tcBorders>
              <w:top w:val="single" w:sz="6" w:space="0" w:color="000000"/>
              <w:left w:val="single" w:sz="6" w:space="0" w:color="000000"/>
              <w:bottom w:val="single" w:sz="6" w:space="0" w:color="000000"/>
            </w:tcBorders>
          </w:tcPr>
          <w:p w14:paraId="616EED60" w14:textId="77777777" w:rsidR="00464998" w:rsidRPr="00161614" w:rsidRDefault="00464998" w:rsidP="00D11086">
            <w:pPr>
              <w:spacing w:line="176" w:lineRule="exact"/>
              <w:ind w:right="444"/>
              <w:jc w:val="both"/>
              <w:rPr>
                <w:rFonts w:eastAsia="Calibri"/>
                <w:sz w:val="20"/>
                <w:szCs w:val="20"/>
              </w:rPr>
            </w:pPr>
            <w:r w:rsidRPr="00161614">
              <w:rPr>
                <w:rFonts w:eastAsia="Calibri"/>
                <w:sz w:val="20"/>
                <w:szCs w:val="20"/>
              </w:rPr>
              <w:t>0</w:t>
            </w:r>
          </w:p>
        </w:tc>
      </w:tr>
      <w:tr w:rsidR="00464998" w:rsidRPr="00046594" w14:paraId="3A126BCB" w14:textId="77777777" w:rsidTr="00D11086">
        <w:trPr>
          <w:trHeight w:val="464"/>
        </w:trPr>
        <w:tc>
          <w:tcPr>
            <w:tcW w:w="1937" w:type="dxa"/>
            <w:vMerge/>
            <w:tcBorders>
              <w:top w:val="nil"/>
              <w:right w:val="single" w:sz="6" w:space="0" w:color="000000"/>
            </w:tcBorders>
          </w:tcPr>
          <w:p w14:paraId="3A9B15E6" w14:textId="77777777" w:rsidR="00464998" w:rsidRPr="00046594" w:rsidRDefault="00464998" w:rsidP="00D11086">
            <w:pPr>
              <w:rPr>
                <w:rFonts w:ascii="Calibri" w:eastAsia="Calibri" w:hAnsi="Calibri" w:cs="Calibri"/>
                <w:sz w:val="20"/>
                <w:szCs w:val="20"/>
              </w:rPr>
            </w:pPr>
          </w:p>
        </w:tc>
        <w:tc>
          <w:tcPr>
            <w:tcW w:w="4500" w:type="dxa"/>
            <w:vMerge/>
            <w:tcBorders>
              <w:top w:val="nil"/>
              <w:left w:val="single" w:sz="6" w:space="0" w:color="000000"/>
              <w:right w:val="single" w:sz="6" w:space="0" w:color="000000"/>
            </w:tcBorders>
          </w:tcPr>
          <w:p w14:paraId="6AA3E7C0" w14:textId="77777777" w:rsidR="00464998" w:rsidRPr="00161614" w:rsidRDefault="00464998" w:rsidP="00D11086">
            <w:pPr>
              <w:rPr>
                <w:rFonts w:ascii="Calibri" w:eastAsia="Calibri" w:hAnsi="Calibri" w:cs="Calibri"/>
                <w:sz w:val="24"/>
                <w:szCs w:val="24"/>
              </w:rPr>
            </w:pPr>
          </w:p>
        </w:tc>
        <w:tc>
          <w:tcPr>
            <w:tcW w:w="1390" w:type="dxa"/>
            <w:tcBorders>
              <w:top w:val="single" w:sz="6" w:space="0" w:color="000000"/>
              <w:left w:val="single" w:sz="6" w:space="0" w:color="000000"/>
              <w:right w:val="single" w:sz="6" w:space="0" w:color="000000"/>
            </w:tcBorders>
          </w:tcPr>
          <w:p w14:paraId="2CFEB0BB" w14:textId="77777777" w:rsidR="00464998" w:rsidRPr="00161614" w:rsidRDefault="00464998" w:rsidP="00D11086">
            <w:pPr>
              <w:spacing w:before="22"/>
              <w:ind w:left="34"/>
              <w:rPr>
                <w:rFonts w:eastAsia="Calibri"/>
                <w:sz w:val="20"/>
                <w:szCs w:val="20"/>
              </w:rPr>
            </w:pPr>
            <w:proofErr w:type="spellStart"/>
            <w:r w:rsidRPr="00161614">
              <w:rPr>
                <w:rFonts w:eastAsia="Calibri"/>
                <w:w w:val="105"/>
                <w:sz w:val="20"/>
                <w:szCs w:val="20"/>
              </w:rPr>
              <w:t>Toplam</w:t>
            </w:r>
            <w:proofErr w:type="spellEnd"/>
            <w:r w:rsidRPr="00161614">
              <w:rPr>
                <w:rFonts w:eastAsia="Calibri"/>
                <w:w w:val="105"/>
                <w:sz w:val="20"/>
                <w:szCs w:val="20"/>
              </w:rPr>
              <w:t xml:space="preserve"> </w:t>
            </w:r>
            <w:proofErr w:type="spellStart"/>
            <w:r w:rsidRPr="00161614">
              <w:rPr>
                <w:rFonts w:eastAsia="Calibri"/>
                <w:w w:val="105"/>
                <w:sz w:val="20"/>
                <w:szCs w:val="20"/>
              </w:rPr>
              <w:t>Sayfa</w:t>
            </w:r>
            <w:proofErr w:type="spellEnd"/>
          </w:p>
          <w:p w14:paraId="41CEB2B3" w14:textId="77777777" w:rsidR="00464998" w:rsidRPr="00161614" w:rsidRDefault="00464998" w:rsidP="00D11086">
            <w:pPr>
              <w:spacing w:before="25" w:line="189" w:lineRule="exact"/>
              <w:ind w:left="34"/>
              <w:rPr>
                <w:rFonts w:eastAsia="Calibri"/>
                <w:sz w:val="20"/>
                <w:szCs w:val="20"/>
              </w:rPr>
            </w:pPr>
            <w:proofErr w:type="spellStart"/>
            <w:r w:rsidRPr="00161614">
              <w:rPr>
                <w:rFonts w:eastAsia="Calibri"/>
                <w:w w:val="105"/>
                <w:sz w:val="20"/>
                <w:szCs w:val="20"/>
              </w:rPr>
              <w:t>Sayısı</w:t>
            </w:r>
            <w:proofErr w:type="spellEnd"/>
          </w:p>
        </w:tc>
        <w:tc>
          <w:tcPr>
            <w:tcW w:w="1825" w:type="dxa"/>
            <w:tcBorders>
              <w:top w:val="single" w:sz="6" w:space="0" w:color="000000"/>
              <w:left w:val="single" w:sz="6" w:space="0" w:color="000000"/>
            </w:tcBorders>
          </w:tcPr>
          <w:p w14:paraId="31AA62C8" w14:textId="77777777" w:rsidR="00464998" w:rsidRPr="00161614" w:rsidRDefault="00464998" w:rsidP="00D11086">
            <w:pPr>
              <w:spacing w:before="11"/>
              <w:rPr>
                <w:rFonts w:eastAsia="Calibri"/>
                <w:sz w:val="20"/>
                <w:szCs w:val="20"/>
              </w:rPr>
            </w:pPr>
          </w:p>
          <w:p w14:paraId="709C5FC1" w14:textId="77777777" w:rsidR="00464998" w:rsidRPr="00161614" w:rsidRDefault="00464998" w:rsidP="00D11086">
            <w:pPr>
              <w:spacing w:line="192" w:lineRule="exact"/>
              <w:ind w:left="501" w:right="444"/>
              <w:jc w:val="center"/>
              <w:rPr>
                <w:rFonts w:eastAsia="Calibri"/>
                <w:sz w:val="20"/>
                <w:szCs w:val="20"/>
              </w:rPr>
            </w:pPr>
          </w:p>
        </w:tc>
      </w:tr>
    </w:tbl>
    <w:p w14:paraId="6FBE2E2C" w14:textId="77777777" w:rsidR="00464998" w:rsidRPr="00464998" w:rsidRDefault="00464998" w:rsidP="00464998">
      <w:pPr>
        <w:pStyle w:val="Balk2"/>
        <w:spacing w:before="76" w:line="398" w:lineRule="auto"/>
        <w:ind w:left="0" w:right="132"/>
        <w:jc w:val="left"/>
        <w:rPr>
          <w:sz w:val="20"/>
          <w:szCs w:val="20"/>
        </w:rPr>
      </w:pPr>
    </w:p>
    <w:p w14:paraId="6DFE4F9C" w14:textId="77777777" w:rsidR="00464998" w:rsidRPr="00464998" w:rsidRDefault="00464998" w:rsidP="00464998">
      <w:pPr>
        <w:pStyle w:val="Balk2"/>
        <w:spacing w:before="76" w:line="398" w:lineRule="auto"/>
        <w:ind w:right="132"/>
        <w:rPr>
          <w:sz w:val="20"/>
          <w:szCs w:val="20"/>
        </w:rPr>
      </w:pPr>
      <w:r w:rsidRPr="00464998">
        <w:rPr>
          <w:sz w:val="20"/>
          <w:szCs w:val="20"/>
        </w:rPr>
        <w:t>TEKİRDAĞ NAMIK KEMAL ÜNİVERSİTESİ ÇEVRE YÖNETİM YÖNERGESİ BİRİNCİ BÖLÜM</w:t>
      </w:r>
    </w:p>
    <w:p w14:paraId="5040F6CD" w14:textId="77777777" w:rsidR="00464998" w:rsidRPr="00464998" w:rsidRDefault="00464998" w:rsidP="00464998">
      <w:pPr>
        <w:spacing w:line="275" w:lineRule="exact"/>
        <w:ind w:left="204" w:right="134"/>
        <w:jc w:val="center"/>
        <w:rPr>
          <w:b/>
          <w:sz w:val="20"/>
          <w:szCs w:val="20"/>
        </w:rPr>
      </w:pPr>
      <w:r w:rsidRPr="00464998">
        <w:rPr>
          <w:b/>
          <w:sz w:val="20"/>
          <w:szCs w:val="20"/>
        </w:rPr>
        <w:t>Amaç, Kapsam, Dayanak ve Tanımlar</w:t>
      </w:r>
    </w:p>
    <w:p w14:paraId="6748FC4C" w14:textId="77777777" w:rsidR="00464998" w:rsidRPr="00464998" w:rsidRDefault="00464998" w:rsidP="00464998">
      <w:pPr>
        <w:spacing w:before="182" w:line="398" w:lineRule="auto"/>
        <w:ind w:left="929" w:right="7034"/>
        <w:rPr>
          <w:b/>
          <w:sz w:val="20"/>
          <w:szCs w:val="20"/>
        </w:rPr>
      </w:pPr>
      <w:r w:rsidRPr="00464998">
        <w:rPr>
          <w:b/>
          <w:sz w:val="20"/>
          <w:szCs w:val="20"/>
        </w:rPr>
        <w:t>Amaç ve kapsam MADDE 1</w:t>
      </w:r>
    </w:p>
    <w:p w14:paraId="7603EA0A" w14:textId="77777777" w:rsidR="00464998" w:rsidRPr="00464998" w:rsidRDefault="00464998" w:rsidP="00464998">
      <w:pPr>
        <w:spacing w:line="259" w:lineRule="auto"/>
        <w:ind w:left="221" w:right="148" w:firstLine="708"/>
        <w:jc w:val="both"/>
        <w:rPr>
          <w:sz w:val="20"/>
          <w:szCs w:val="20"/>
        </w:rPr>
      </w:pPr>
      <w:r w:rsidRPr="00464998">
        <w:rPr>
          <w:sz w:val="20"/>
          <w:szCs w:val="20"/>
        </w:rPr>
        <w:t xml:space="preserve">Üniversitemizdeki tüm birimlerde oluşan atıkların güvenli ve yürürlükte olan mevzuatlara uygun biçimde yönetilmesi yasal bir zorunluluktur. Bu kapsamda Üniversitemizde oluşan ve çeşitli yöntemlerle geri kazanılabilen ve geri dönüştürülebilen ya da </w:t>
      </w:r>
      <w:proofErr w:type="spellStart"/>
      <w:r w:rsidRPr="00464998">
        <w:rPr>
          <w:sz w:val="20"/>
          <w:szCs w:val="20"/>
        </w:rPr>
        <w:t>bertarafı</w:t>
      </w:r>
      <w:proofErr w:type="spellEnd"/>
      <w:r w:rsidRPr="00464998">
        <w:rPr>
          <w:sz w:val="20"/>
          <w:szCs w:val="20"/>
        </w:rPr>
        <w:t xml:space="preserve"> zorunlu olan atıkların mevzuata uygun olarak toplanması, taşınması ve </w:t>
      </w:r>
      <w:proofErr w:type="spellStart"/>
      <w:r w:rsidRPr="00464998">
        <w:rPr>
          <w:sz w:val="20"/>
          <w:szCs w:val="20"/>
        </w:rPr>
        <w:t>bertarafını</w:t>
      </w:r>
      <w:proofErr w:type="spellEnd"/>
      <w:r w:rsidRPr="00464998">
        <w:rPr>
          <w:sz w:val="20"/>
          <w:szCs w:val="20"/>
        </w:rPr>
        <w:t xml:space="preserve"> içerecek bir sürdürülebilir atık yönetimi oluşturulması ihtiyacı doğmuştur.</w:t>
      </w:r>
    </w:p>
    <w:p w14:paraId="0F367A32" w14:textId="77777777" w:rsidR="00464998" w:rsidRPr="00464998" w:rsidRDefault="00464998" w:rsidP="00464998">
      <w:pPr>
        <w:pStyle w:val="ListeParagraf"/>
        <w:numPr>
          <w:ilvl w:val="0"/>
          <w:numId w:val="13"/>
        </w:numPr>
        <w:tabs>
          <w:tab w:val="left" w:pos="1361"/>
        </w:tabs>
        <w:spacing w:before="158" w:line="259" w:lineRule="auto"/>
        <w:ind w:right="147" w:firstLine="768"/>
        <w:jc w:val="both"/>
        <w:rPr>
          <w:sz w:val="20"/>
          <w:szCs w:val="20"/>
        </w:rPr>
      </w:pPr>
      <w:r w:rsidRPr="00464998">
        <w:rPr>
          <w:sz w:val="20"/>
          <w:szCs w:val="20"/>
        </w:rPr>
        <w:t xml:space="preserve">Bu Yönerge; Tekirdağ Namık Kemal Üniversitesi bünyesinde oluşan tüm atıkların oluşumu ile </w:t>
      </w:r>
      <w:proofErr w:type="spellStart"/>
      <w:r w:rsidRPr="00464998">
        <w:rPr>
          <w:sz w:val="20"/>
          <w:szCs w:val="20"/>
        </w:rPr>
        <w:t>bertarafı</w:t>
      </w:r>
      <w:proofErr w:type="spellEnd"/>
      <w:r w:rsidRPr="00464998">
        <w:rPr>
          <w:sz w:val="20"/>
          <w:szCs w:val="20"/>
        </w:rPr>
        <w:t xml:space="preserve"> arasındaki süreçlerin insan ve çevre sağlığına zarar vermeden, ilgili mevzuat hükümlerine çevre ile ilgili uluslararası yönetim standartlarına uygun </w:t>
      </w:r>
      <w:proofErr w:type="gramStart"/>
      <w:r w:rsidRPr="00464998">
        <w:rPr>
          <w:sz w:val="20"/>
          <w:szCs w:val="20"/>
        </w:rPr>
        <w:t>olarak  yönetilmesi</w:t>
      </w:r>
      <w:proofErr w:type="gramEnd"/>
      <w:r w:rsidRPr="00464998">
        <w:rPr>
          <w:sz w:val="20"/>
          <w:szCs w:val="20"/>
        </w:rPr>
        <w:t xml:space="preserve"> ile atık yönetimi uygulamalarına ilişkin diğer hususları tespit etmek amacıyla hazırlanmıştır.</w:t>
      </w:r>
    </w:p>
    <w:p w14:paraId="37FA8DAE" w14:textId="77777777" w:rsidR="00464998" w:rsidRPr="00464998" w:rsidRDefault="00464998" w:rsidP="00464998">
      <w:pPr>
        <w:pStyle w:val="ListeParagraf"/>
        <w:numPr>
          <w:ilvl w:val="0"/>
          <w:numId w:val="13"/>
        </w:numPr>
        <w:tabs>
          <w:tab w:val="left" w:pos="1302"/>
        </w:tabs>
        <w:spacing w:before="159" w:line="259" w:lineRule="auto"/>
        <w:ind w:right="148" w:firstLine="708"/>
        <w:jc w:val="both"/>
        <w:rPr>
          <w:sz w:val="20"/>
          <w:szCs w:val="20"/>
        </w:rPr>
      </w:pPr>
      <w:r w:rsidRPr="00464998">
        <w:rPr>
          <w:sz w:val="20"/>
          <w:szCs w:val="20"/>
        </w:rPr>
        <w:t xml:space="preserve">Tekirdağ Namık Kemal Üniversitesi Rektörlüğü sorumluluk ve yetki alanı içindeki eğitim, öğretim, araştırma, üretim ve hizmet faaliyetleri sonucu oluşan atıkların üretildikleri yerde ayrı toplanması, güvenli bir şekilde geçici depolanması ve nihai </w:t>
      </w:r>
      <w:proofErr w:type="spellStart"/>
      <w:r w:rsidRPr="00464998">
        <w:rPr>
          <w:sz w:val="20"/>
          <w:szCs w:val="20"/>
        </w:rPr>
        <w:t>bertarafının</w:t>
      </w:r>
      <w:proofErr w:type="spellEnd"/>
      <w:r w:rsidRPr="00464998">
        <w:rPr>
          <w:sz w:val="20"/>
          <w:szCs w:val="20"/>
        </w:rPr>
        <w:t xml:space="preserve"> sağlanmasına ilişkin esasları</w:t>
      </w:r>
      <w:r w:rsidRPr="00464998">
        <w:rPr>
          <w:spacing w:val="-1"/>
          <w:sz w:val="20"/>
          <w:szCs w:val="20"/>
        </w:rPr>
        <w:t xml:space="preserve"> </w:t>
      </w:r>
      <w:r w:rsidRPr="00464998">
        <w:rPr>
          <w:sz w:val="20"/>
          <w:szCs w:val="20"/>
        </w:rPr>
        <w:t>düzenlemektedir.</w:t>
      </w:r>
    </w:p>
    <w:p w14:paraId="221A2AEC" w14:textId="77777777" w:rsidR="00464998" w:rsidRPr="00464998" w:rsidRDefault="00464998" w:rsidP="00464998">
      <w:pPr>
        <w:pStyle w:val="ListeParagraf"/>
        <w:numPr>
          <w:ilvl w:val="0"/>
          <w:numId w:val="13"/>
        </w:numPr>
        <w:tabs>
          <w:tab w:val="left" w:pos="1323"/>
        </w:tabs>
        <w:spacing w:before="159" w:line="259" w:lineRule="auto"/>
        <w:ind w:right="147" w:firstLine="708"/>
        <w:jc w:val="both"/>
        <w:rPr>
          <w:sz w:val="20"/>
          <w:szCs w:val="20"/>
        </w:rPr>
      </w:pPr>
      <w:r w:rsidRPr="00464998">
        <w:rPr>
          <w:sz w:val="20"/>
          <w:szCs w:val="20"/>
        </w:rPr>
        <w:t xml:space="preserve">Bu yönerge ile kimyasallar, tıbbi atıklar, biyolojik ve radyoaktif atıklar öncelikli olacak şekilde eğitim öğretim/üretim ve hizmet birimleri ile araştırma laboratuvarlarında oluşan atıkların, bürolardan kaynaklanan atıkların, elektronik ve elektrikli aletlere ait atıkların üretiminden </w:t>
      </w:r>
      <w:proofErr w:type="spellStart"/>
      <w:r w:rsidRPr="00464998">
        <w:rPr>
          <w:sz w:val="20"/>
          <w:szCs w:val="20"/>
        </w:rPr>
        <w:t>bertarafına</w:t>
      </w:r>
      <w:proofErr w:type="spellEnd"/>
      <w:r w:rsidRPr="00464998">
        <w:rPr>
          <w:sz w:val="20"/>
          <w:szCs w:val="20"/>
        </w:rPr>
        <w:t xml:space="preserve"> kadar tüm</w:t>
      </w:r>
      <w:r w:rsidRPr="00464998">
        <w:rPr>
          <w:spacing w:val="-2"/>
          <w:sz w:val="20"/>
          <w:szCs w:val="20"/>
        </w:rPr>
        <w:t xml:space="preserve"> </w:t>
      </w:r>
      <w:r w:rsidRPr="00464998">
        <w:rPr>
          <w:sz w:val="20"/>
          <w:szCs w:val="20"/>
        </w:rPr>
        <w:t>süreçlerde,</w:t>
      </w:r>
    </w:p>
    <w:p w14:paraId="60ED69FD" w14:textId="77777777" w:rsidR="00464998" w:rsidRPr="00464998" w:rsidRDefault="00464998" w:rsidP="00464998">
      <w:pPr>
        <w:pStyle w:val="ListeParagraf"/>
        <w:numPr>
          <w:ilvl w:val="0"/>
          <w:numId w:val="12"/>
        </w:numPr>
        <w:tabs>
          <w:tab w:val="left" w:pos="1214"/>
        </w:tabs>
        <w:spacing w:before="159" w:line="259" w:lineRule="auto"/>
        <w:ind w:right="147" w:firstLine="708"/>
        <w:jc w:val="both"/>
        <w:rPr>
          <w:sz w:val="20"/>
          <w:szCs w:val="20"/>
        </w:rPr>
      </w:pPr>
      <w:r w:rsidRPr="00464998">
        <w:rPr>
          <w:sz w:val="20"/>
          <w:szCs w:val="20"/>
        </w:rPr>
        <w:t>Atık üreticilerine atıkları tanımlama, uygun bertaraf yöntemlerini tanımlama, uygun depolama usullerini geliştirme ve uygulama, atık üretimini en aza indirme konularında bilgilenme, bilinçlenme ve gereği sorumluluklarını yerine</w:t>
      </w:r>
      <w:r w:rsidRPr="00464998">
        <w:rPr>
          <w:spacing w:val="-4"/>
          <w:sz w:val="20"/>
          <w:szCs w:val="20"/>
        </w:rPr>
        <w:t xml:space="preserve"> </w:t>
      </w:r>
      <w:r w:rsidRPr="00464998">
        <w:rPr>
          <w:sz w:val="20"/>
          <w:szCs w:val="20"/>
        </w:rPr>
        <w:t>getirme,</w:t>
      </w:r>
    </w:p>
    <w:p w14:paraId="0F07E8FA" w14:textId="77777777" w:rsidR="00464998" w:rsidRPr="00464998" w:rsidRDefault="00464998" w:rsidP="00464998">
      <w:pPr>
        <w:pStyle w:val="ListeParagraf"/>
        <w:numPr>
          <w:ilvl w:val="0"/>
          <w:numId w:val="12"/>
        </w:numPr>
        <w:tabs>
          <w:tab w:val="left" w:pos="1222"/>
        </w:tabs>
        <w:spacing w:before="159" w:line="259" w:lineRule="auto"/>
        <w:ind w:right="147" w:firstLine="708"/>
        <w:jc w:val="both"/>
        <w:rPr>
          <w:sz w:val="20"/>
          <w:szCs w:val="20"/>
        </w:rPr>
      </w:pPr>
      <w:r w:rsidRPr="00464998">
        <w:rPr>
          <w:sz w:val="20"/>
          <w:szCs w:val="20"/>
        </w:rPr>
        <w:t xml:space="preserve">Atıkların doğrudan veya dolaylı olarak alıcı ortama verilmesini engelleme, insan ve çevre sağlığına zarar vermeksizin kaynağında ayrı toplama, üniversite içinde güvenli ve sürdürülebilir biçimde taşınması, ara ve geçici depolama ve sonucunda güvenli yollarla üniversite dışına taşınması yani nihai </w:t>
      </w:r>
      <w:proofErr w:type="spellStart"/>
      <w:r w:rsidRPr="00464998">
        <w:rPr>
          <w:sz w:val="20"/>
          <w:szCs w:val="20"/>
        </w:rPr>
        <w:t>bertarafı</w:t>
      </w:r>
      <w:proofErr w:type="spellEnd"/>
      <w:r w:rsidRPr="00464998">
        <w:rPr>
          <w:sz w:val="20"/>
          <w:szCs w:val="20"/>
        </w:rPr>
        <w:t>, konu ve süreçlerine ilişkin idari ve teknik esasları, bu esaslar doğrultusunda politika, program ve plan oluşturulmasına yönelik ilkeleri, düzenlemeleri ve bunların uygulanmasını yönelik hükümleri</w:t>
      </w:r>
      <w:r w:rsidRPr="00464998">
        <w:rPr>
          <w:spacing w:val="-2"/>
          <w:sz w:val="20"/>
          <w:szCs w:val="20"/>
        </w:rPr>
        <w:t xml:space="preserve"> </w:t>
      </w:r>
      <w:r w:rsidRPr="00464998">
        <w:rPr>
          <w:sz w:val="20"/>
          <w:szCs w:val="20"/>
        </w:rPr>
        <w:t>kapsamaktadır.</w:t>
      </w:r>
    </w:p>
    <w:p w14:paraId="3D817F09" w14:textId="77777777" w:rsidR="00464998" w:rsidRPr="00464998" w:rsidRDefault="00464998" w:rsidP="00464998">
      <w:pPr>
        <w:spacing w:before="159" w:line="398" w:lineRule="auto"/>
        <w:ind w:left="929" w:right="7708"/>
        <w:jc w:val="both"/>
        <w:rPr>
          <w:b/>
          <w:sz w:val="20"/>
          <w:szCs w:val="20"/>
        </w:rPr>
      </w:pPr>
      <w:r w:rsidRPr="00464998">
        <w:rPr>
          <w:b/>
          <w:sz w:val="20"/>
          <w:szCs w:val="20"/>
        </w:rPr>
        <w:t>Dayanak MADDE 2</w:t>
      </w:r>
    </w:p>
    <w:p w14:paraId="2BF3494C" w14:textId="77777777" w:rsidR="00464998" w:rsidRPr="00464998" w:rsidRDefault="00464998" w:rsidP="00464998">
      <w:pPr>
        <w:spacing w:line="275" w:lineRule="exact"/>
        <w:ind w:left="929"/>
        <w:rPr>
          <w:sz w:val="20"/>
          <w:szCs w:val="20"/>
        </w:rPr>
      </w:pPr>
      <w:r w:rsidRPr="00464998">
        <w:rPr>
          <w:sz w:val="20"/>
          <w:szCs w:val="20"/>
        </w:rPr>
        <w:t>(1) Bu Yönerge;</w:t>
      </w:r>
    </w:p>
    <w:p w14:paraId="2F4FB7F6" w14:textId="77777777" w:rsidR="00464998" w:rsidRPr="00464998" w:rsidRDefault="00464998" w:rsidP="00464998">
      <w:pPr>
        <w:pStyle w:val="GvdeMetni"/>
        <w:spacing w:before="181" w:line="259" w:lineRule="auto"/>
        <w:ind w:right="149" w:firstLine="708"/>
        <w:rPr>
          <w:sz w:val="20"/>
          <w:szCs w:val="20"/>
        </w:rPr>
        <w:sectPr w:rsidR="00464998" w:rsidRPr="00464998" w:rsidSect="00464998">
          <w:footerReference w:type="default" r:id="rId8"/>
          <w:pgSz w:w="11910" w:h="16840"/>
          <w:pgMar w:top="1040" w:right="700" w:bottom="1120" w:left="1480" w:header="708" w:footer="921" w:gutter="0"/>
          <w:pgNumType w:start="1"/>
          <w:cols w:space="708"/>
        </w:sectPr>
      </w:pPr>
      <w:r w:rsidRPr="00464998">
        <w:rPr>
          <w:sz w:val="20"/>
          <w:szCs w:val="20"/>
        </w:rPr>
        <w:t xml:space="preserve">2872 sayılı Çevre Kanunu ve bu kanuna dayalı olarak, 2 Nisan 2015 tarih ve 29314 sayılı Resmî </w:t>
      </w:r>
      <w:proofErr w:type="spellStart"/>
      <w:r w:rsidRPr="00464998">
        <w:rPr>
          <w:sz w:val="20"/>
          <w:szCs w:val="20"/>
        </w:rPr>
        <w:t>Gazete’de</w:t>
      </w:r>
      <w:proofErr w:type="spellEnd"/>
      <w:r w:rsidRPr="00464998">
        <w:rPr>
          <w:sz w:val="20"/>
          <w:szCs w:val="20"/>
        </w:rPr>
        <w:t xml:space="preserve"> yayımlanarak yürürlüğe giren Atık Yönetimi Yönetmeliği hükümlerine istinaden hazırlanmıştır.</w:t>
      </w:r>
    </w:p>
    <w:p w14:paraId="2051198F" w14:textId="77777777" w:rsidR="00464998" w:rsidRPr="00464998" w:rsidRDefault="00464998" w:rsidP="00464998">
      <w:pPr>
        <w:pStyle w:val="Balk2"/>
        <w:spacing w:before="74"/>
        <w:ind w:left="0"/>
        <w:jc w:val="left"/>
        <w:rPr>
          <w:sz w:val="20"/>
          <w:szCs w:val="20"/>
        </w:rPr>
      </w:pPr>
      <w:r w:rsidRPr="00464998">
        <w:rPr>
          <w:sz w:val="20"/>
          <w:szCs w:val="20"/>
        </w:rPr>
        <w:lastRenderedPageBreak/>
        <w:t>Tanımlar</w:t>
      </w:r>
    </w:p>
    <w:p w14:paraId="624E3779" w14:textId="77777777" w:rsidR="00464998" w:rsidRPr="00464998" w:rsidRDefault="00464998" w:rsidP="00464998">
      <w:pPr>
        <w:spacing w:before="181"/>
        <w:ind w:left="221"/>
        <w:rPr>
          <w:sz w:val="20"/>
          <w:szCs w:val="20"/>
        </w:rPr>
      </w:pPr>
      <w:r w:rsidRPr="00464998">
        <w:rPr>
          <w:b/>
          <w:sz w:val="20"/>
          <w:szCs w:val="20"/>
        </w:rPr>
        <w:t xml:space="preserve">MADDE 3 – </w:t>
      </w:r>
      <w:r w:rsidRPr="00464998">
        <w:rPr>
          <w:sz w:val="20"/>
          <w:szCs w:val="20"/>
        </w:rPr>
        <w:t>(1) Bu yönergede adı geçen,</w:t>
      </w:r>
    </w:p>
    <w:p w14:paraId="6DB30375" w14:textId="77777777" w:rsidR="00464998" w:rsidRPr="00464998" w:rsidRDefault="00464998" w:rsidP="00464998">
      <w:pPr>
        <w:pStyle w:val="ListeParagraf"/>
        <w:numPr>
          <w:ilvl w:val="0"/>
          <w:numId w:val="11"/>
        </w:numPr>
        <w:tabs>
          <w:tab w:val="left" w:pos="448"/>
        </w:tabs>
        <w:spacing w:before="182"/>
        <w:rPr>
          <w:sz w:val="20"/>
          <w:szCs w:val="20"/>
        </w:rPr>
      </w:pPr>
      <w:r w:rsidRPr="00464998">
        <w:rPr>
          <w:sz w:val="20"/>
          <w:szCs w:val="20"/>
        </w:rPr>
        <w:t>Bakanlık: Çevre ve Şehircilik</w:t>
      </w:r>
      <w:r w:rsidRPr="00464998">
        <w:rPr>
          <w:spacing w:val="-1"/>
          <w:sz w:val="20"/>
          <w:szCs w:val="20"/>
        </w:rPr>
        <w:t xml:space="preserve"> </w:t>
      </w:r>
      <w:r w:rsidRPr="00464998">
        <w:rPr>
          <w:sz w:val="20"/>
          <w:szCs w:val="20"/>
        </w:rPr>
        <w:t>Bakanlığını,</w:t>
      </w:r>
    </w:p>
    <w:p w14:paraId="07988BEE" w14:textId="77777777" w:rsidR="00464998" w:rsidRPr="00464998" w:rsidRDefault="00464998" w:rsidP="00464998">
      <w:pPr>
        <w:pStyle w:val="ListeParagraf"/>
        <w:numPr>
          <w:ilvl w:val="0"/>
          <w:numId w:val="11"/>
        </w:numPr>
        <w:tabs>
          <w:tab w:val="left" w:pos="460"/>
        </w:tabs>
        <w:spacing w:before="180"/>
        <w:ind w:left="459" w:hanging="239"/>
        <w:rPr>
          <w:sz w:val="20"/>
          <w:szCs w:val="20"/>
        </w:rPr>
      </w:pPr>
      <w:r w:rsidRPr="00464998">
        <w:rPr>
          <w:sz w:val="20"/>
          <w:szCs w:val="20"/>
        </w:rPr>
        <w:t>Kurum/İdare/Üniversite: Tekirdağ Namık Kemal Üniversitesi</w:t>
      </w:r>
      <w:r w:rsidRPr="00464998">
        <w:rPr>
          <w:spacing w:val="-6"/>
          <w:sz w:val="20"/>
          <w:szCs w:val="20"/>
        </w:rPr>
        <w:t xml:space="preserve"> </w:t>
      </w:r>
      <w:r w:rsidRPr="00464998">
        <w:rPr>
          <w:sz w:val="20"/>
          <w:szCs w:val="20"/>
        </w:rPr>
        <w:t>Rektörlüğünü,</w:t>
      </w:r>
    </w:p>
    <w:p w14:paraId="023CD6A6" w14:textId="77777777" w:rsidR="00464998" w:rsidRPr="00464998" w:rsidRDefault="00464998" w:rsidP="00464998">
      <w:pPr>
        <w:pStyle w:val="ListeParagraf"/>
        <w:numPr>
          <w:ilvl w:val="0"/>
          <w:numId w:val="11"/>
        </w:numPr>
        <w:tabs>
          <w:tab w:val="left" w:pos="448"/>
        </w:tabs>
        <w:spacing w:before="180"/>
        <w:rPr>
          <w:sz w:val="20"/>
          <w:szCs w:val="20"/>
        </w:rPr>
      </w:pPr>
      <w:r w:rsidRPr="00464998">
        <w:rPr>
          <w:sz w:val="20"/>
          <w:szCs w:val="20"/>
        </w:rPr>
        <w:t>Yönerge: Tekirdağ Namık Kemal Üniversitesi Çevre Yönetimi</w:t>
      </w:r>
      <w:r w:rsidRPr="00464998">
        <w:rPr>
          <w:spacing w:val="-8"/>
          <w:sz w:val="20"/>
          <w:szCs w:val="20"/>
        </w:rPr>
        <w:t xml:space="preserve"> </w:t>
      </w:r>
      <w:r w:rsidRPr="00464998">
        <w:rPr>
          <w:sz w:val="20"/>
          <w:szCs w:val="20"/>
        </w:rPr>
        <w:t>Yönergesini,</w:t>
      </w:r>
    </w:p>
    <w:p w14:paraId="73033FB8" w14:textId="77777777" w:rsidR="00464998" w:rsidRPr="00464998" w:rsidRDefault="00464998" w:rsidP="00464998">
      <w:pPr>
        <w:pStyle w:val="ListeParagraf"/>
        <w:numPr>
          <w:ilvl w:val="0"/>
          <w:numId w:val="11"/>
        </w:numPr>
        <w:tabs>
          <w:tab w:val="left" w:pos="460"/>
        </w:tabs>
        <w:spacing w:before="180"/>
        <w:ind w:left="459" w:hanging="239"/>
        <w:rPr>
          <w:sz w:val="20"/>
          <w:szCs w:val="20"/>
        </w:rPr>
      </w:pPr>
      <w:r w:rsidRPr="00464998">
        <w:rPr>
          <w:sz w:val="20"/>
          <w:szCs w:val="20"/>
        </w:rPr>
        <w:t xml:space="preserve">Çevre Yönetim </w:t>
      </w:r>
      <w:proofErr w:type="gramStart"/>
      <w:r w:rsidRPr="00464998">
        <w:rPr>
          <w:sz w:val="20"/>
          <w:szCs w:val="20"/>
        </w:rPr>
        <w:t>Komisyonu :</w:t>
      </w:r>
      <w:proofErr w:type="gramEnd"/>
      <w:r w:rsidRPr="00464998">
        <w:rPr>
          <w:sz w:val="20"/>
          <w:szCs w:val="20"/>
        </w:rPr>
        <w:t xml:space="preserve"> Tekirdağ Namık Kemal Üniversitesi Çevre Yönetimi</w:t>
      </w:r>
      <w:r w:rsidRPr="00464998">
        <w:rPr>
          <w:spacing w:val="-22"/>
          <w:sz w:val="20"/>
          <w:szCs w:val="20"/>
        </w:rPr>
        <w:t xml:space="preserve"> </w:t>
      </w:r>
      <w:r w:rsidRPr="00464998">
        <w:rPr>
          <w:sz w:val="20"/>
          <w:szCs w:val="20"/>
        </w:rPr>
        <w:t>Komisyonunu,</w:t>
      </w:r>
    </w:p>
    <w:p w14:paraId="5EB0767F" w14:textId="77777777" w:rsidR="00464998" w:rsidRPr="00464998" w:rsidRDefault="00464998" w:rsidP="00464998">
      <w:pPr>
        <w:pStyle w:val="ListeParagraf"/>
        <w:numPr>
          <w:ilvl w:val="0"/>
          <w:numId w:val="11"/>
        </w:numPr>
        <w:tabs>
          <w:tab w:val="left" w:pos="453"/>
        </w:tabs>
        <w:spacing w:before="180"/>
        <w:ind w:left="452" w:hanging="232"/>
        <w:rPr>
          <w:sz w:val="20"/>
          <w:szCs w:val="20"/>
        </w:rPr>
      </w:pPr>
      <w:r w:rsidRPr="00464998">
        <w:rPr>
          <w:sz w:val="20"/>
          <w:szCs w:val="20"/>
        </w:rPr>
        <w:t>Birimler: Üniversitenin; Enstitüleri, Fakülteleri, Yüksekokulları, Meslek Yüksekokulları, Uygulama</w:t>
      </w:r>
      <w:r w:rsidRPr="00464998">
        <w:rPr>
          <w:spacing w:val="10"/>
          <w:sz w:val="20"/>
          <w:szCs w:val="20"/>
        </w:rPr>
        <w:t xml:space="preserve"> </w:t>
      </w:r>
      <w:r w:rsidRPr="00464998">
        <w:rPr>
          <w:sz w:val="20"/>
          <w:szCs w:val="20"/>
        </w:rPr>
        <w:t>ve</w:t>
      </w:r>
    </w:p>
    <w:p w14:paraId="32BED242" w14:textId="77777777" w:rsidR="00464998" w:rsidRPr="00464998" w:rsidRDefault="00464998" w:rsidP="00464998">
      <w:pPr>
        <w:pStyle w:val="GvdeMetni"/>
        <w:spacing w:before="20"/>
        <w:jc w:val="left"/>
        <w:rPr>
          <w:sz w:val="20"/>
          <w:szCs w:val="20"/>
        </w:rPr>
      </w:pPr>
      <w:r w:rsidRPr="00464998">
        <w:rPr>
          <w:sz w:val="20"/>
          <w:szCs w:val="20"/>
        </w:rPr>
        <w:t>Araştırma Merkezleri ile tüm idari ve diğer birimleri,</w:t>
      </w:r>
    </w:p>
    <w:p w14:paraId="5D950BEF" w14:textId="77777777" w:rsidR="00464998" w:rsidRPr="00464998" w:rsidRDefault="00464998" w:rsidP="00464998">
      <w:pPr>
        <w:pStyle w:val="ListeParagraf"/>
        <w:numPr>
          <w:ilvl w:val="0"/>
          <w:numId w:val="11"/>
        </w:numPr>
        <w:tabs>
          <w:tab w:val="left" w:pos="447"/>
        </w:tabs>
        <w:spacing w:before="180"/>
        <w:ind w:left="446" w:hanging="226"/>
        <w:rPr>
          <w:sz w:val="20"/>
          <w:szCs w:val="20"/>
        </w:rPr>
      </w:pPr>
      <w:r w:rsidRPr="00464998">
        <w:rPr>
          <w:sz w:val="20"/>
          <w:szCs w:val="20"/>
        </w:rPr>
        <w:t>Birim</w:t>
      </w:r>
      <w:r w:rsidRPr="00464998">
        <w:rPr>
          <w:spacing w:val="23"/>
          <w:sz w:val="20"/>
          <w:szCs w:val="20"/>
        </w:rPr>
        <w:t xml:space="preserve"> </w:t>
      </w:r>
      <w:r w:rsidRPr="00464998">
        <w:rPr>
          <w:sz w:val="20"/>
          <w:szCs w:val="20"/>
        </w:rPr>
        <w:t>Çevre</w:t>
      </w:r>
      <w:r w:rsidRPr="00464998">
        <w:rPr>
          <w:spacing w:val="23"/>
          <w:sz w:val="20"/>
          <w:szCs w:val="20"/>
        </w:rPr>
        <w:t xml:space="preserve"> </w:t>
      </w:r>
      <w:r w:rsidRPr="00464998">
        <w:rPr>
          <w:sz w:val="20"/>
          <w:szCs w:val="20"/>
        </w:rPr>
        <w:t>Komisyonu:</w:t>
      </w:r>
      <w:r w:rsidRPr="00464998">
        <w:rPr>
          <w:spacing w:val="23"/>
          <w:sz w:val="20"/>
          <w:szCs w:val="20"/>
        </w:rPr>
        <w:t xml:space="preserve"> </w:t>
      </w:r>
      <w:r w:rsidRPr="00464998">
        <w:rPr>
          <w:sz w:val="20"/>
          <w:szCs w:val="20"/>
        </w:rPr>
        <w:t>Birimlerde</w:t>
      </w:r>
      <w:r w:rsidRPr="00464998">
        <w:rPr>
          <w:spacing w:val="23"/>
          <w:sz w:val="20"/>
          <w:szCs w:val="20"/>
        </w:rPr>
        <w:t xml:space="preserve"> </w:t>
      </w:r>
      <w:r w:rsidRPr="00464998">
        <w:rPr>
          <w:sz w:val="20"/>
          <w:szCs w:val="20"/>
        </w:rPr>
        <w:t>oluşturulan</w:t>
      </w:r>
      <w:r w:rsidRPr="00464998">
        <w:rPr>
          <w:spacing w:val="24"/>
          <w:sz w:val="20"/>
          <w:szCs w:val="20"/>
        </w:rPr>
        <w:t xml:space="preserve"> </w:t>
      </w:r>
      <w:r w:rsidRPr="00464998">
        <w:rPr>
          <w:sz w:val="20"/>
          <w:szCs w:val="20"/>
        </w:rPr>
        <w:t>bu</w:t>
      </w:r>
      <w:r w:rsidRPr="00464998">
        <w:rPr>
          <w:spacing w:val="23"/>
          <w:sz w:val="20"/>
          <w:szCs w:val="20"/>
        </w:rPr>
        <w:t xml:space="preserve"> </w:t>
      </w:r>
      <w:r w:rsidRPr="00464998">
        <w:rPr>
          <w:sz w:val="20"/>
          <w:szCs w:val="20"/>
        </w:rPr>
        <w:t>yönerge</w:t>
      </w:r>
      <w:r w:rsidRPr="00464998">
        <w:rPr>
          <w:spacing w:val="23"/>
          <w:sz w:val="20"/>
          <w:szCs w:val="20"/>
        </w:rPr>
        <w:t xml:space="preserve"> </w:t>
      </w:r>
      <w:r w:rsidRPr="00464998">
        <w:rPr>
          <w:sz w:val="20"/>
          <w:szCs w:val="20"/>
        </w:rPr>
        <w:t>ve</w:t>
      </w:r>
      <w:r w:rsidRPr="00464998">
        <w:rPr>
          <w:spacing w:val="23"/>
          <w:sz w:val="20"/>
          <w:szCs w:val="20"/>
        </w:rPr>
        <w:t xml:space="preserve"> </w:t>
      </w:r>
      <w:r w:rsidRPr="00464998">
        <w:rPr>
          <w:sz w:val="20"/>
          <w:szCs w:val="20"/>
        </w:rPr>
        <w:t>gereklerinin</w:t>
      </w:r>
      <w:r w:rsidRPr="00464998">
        <w:rPr>
          <w:spacing w:val="23"/>
          <w:sz w:val="20"/>
          <w:szCs w:val="20"/>
        </w:rPr>
        <w:t xml:space="preserve"> </w:t>
      </w:r>
      <w:r w:rsidRPr="00464998">
        <w:rPr>
          <w:sz w:val="20"/>
          <w:szCs w:val="20"/>
        </w:rPr>
        <w:t>uygulanmasını</w:t>
      </w:r>
      <w:r w:rsidRPr="00464998">
        <w:rPr>
          <w:spacing w:val="24"/>
          <w:sz w:val="20"/>
          <w:szCs w:val="20"/>
        </w:rPr>
        <w:t xml:space="preserve"> </w:t>
      </w:r>
      <w:r w:rsidRPr="00464998">
        <w:rPr>
          <w:sz w:val="20"/>
          <w:szCs w:val="20"/>
        </w:rPr>
        <w:t>sağlayan</w:t>
      </w:r>
    </w:p>
    <w:p w14:paraId="39F7C77C" w14:textId="77777777" w:rsidR="00464998" w:rsidRPr="00464998" w:rsidRDefault="00464998" w:rsidP="00464998">
      <w:pPr>
        <w:pStyle w:val="GvdeMetni"/>
        <w:spacing w:before="20"/>
        <w:jc w:val="left"/>
        <w:rPr>
          <w:sz w:val="20"/>
          <w:szCs w:val="20"/>
        </w:rPr>
      </w:pPr>
      <w:proofErr w:type="gramStart"/>
      <w:r w:rsidRPr="00464998">
        <w:rPr>
          <w:sz w:val="20"/>
          <w:szCs w:val="20"/>
        </w:rPr>
        <w:t>komisyonu</w:t>
      </w:r>
      <w:proofErr w:type="gramEnd"/>
      <w:r w:rsidRPr="00464998">
        <w:rPr>
          <w:sz w:val="20"/>
          <w:szCs w:val="20"/>
        </w:rPr>
        <w:t>,</w:t>
      </w:r>
    </w:p>
    <w:p w14:paraId="71ACBCF5" w14:textId="77777777" w:rsidR="00464998" w:rsidRPr="00464998" w:rsidRDefault="00464998" w:rsidP="00464998">
      <w:pPr>
        <w:pStyle w:val="ListeParagraf"/>
        <w:numPr>
          <w:ilvl w:val="0"/>
          <w:numId w:val="11"/>
        </w:numPr>
        <w:tabs>
          <w:tab w:val="left" w:pos="495"/>
        </w:tabs>
        <w:spacing w:before="180" w:line="259" w:lineRule="auto"/>
        <w:ind w:left="221" w:right="147" w:firstLine="0"/>
        <w:jc w:val="both"/>
        <w:rPr>
          <w:sz w:val="20"/>
          <w:szCs w:val="20"/>
        </w:rPr>
      </w:pPr>
      <w:r w:rsidRPr="00464998">
        <w:rPr>
          <w:sz w:val="20"/>
          <w:szCs w:val="20"/>
        </w:rPr>
        <w:t>Atıklar: Kimyasal, tıbbi, biyolojik, radyoaktif türler öncelikli olacak şekilde eğitim öğretim/üretim, hizmet birimleri ile araştırma laboratuvarlarında oluşan atıkları, bürolardan kaynaklanan atıkları, elektronik ve elektrikli aletlere ait atıkları (Ek-</w:t>
      </w:r>
      <w:proofErr w:type="gramStart"/>
      <w:r w:rsidRPr="00464998">
        <w:rPr>
          <w:sz w:val="20"/>
          <w:szCs w:val="20"/>
        </w:rPr>
        <w:t>3 te</w:t>
      </w:r>
      <w:proofErr w:type="gramEnd"/>
      <w:r w:rsidRPr="00464998">
        <w:rPr>
          <w:sz w:val="20"/>
          <w:szCs w:val="20"/>
        </w:rPr>
        <w:t xml:space="preserve"> belirtilen atıklar ve Üniversite Atık Yönetim Planı esas alınacaktır),</w:t>
      </w:r>
    </w:p>
    <w:p w14:paraId="0AD9E5D7" w14:textId="77777777" w:rsidR="00464998" w:rsidRPr="00464998" w:rsidRDefault="00464998" w:rsidP="00464998">
      <w:pPr>
        <w:pStyle w:val="ListeParagraf"/>
        <w:numPr>
          <w:ilvl w:val="0"/>
          <w:numId w:val="11"/>
        </w:numPr>
        <w:tabs>
          <w:tab w:val="left" w:pos="468"/>
        </w:tabs>
        <w:spacing w:before="160" w:line="259" w:lineRule="auto"/>
        <w:ind w:left="221" w:right="148" w:firstLine="0"/>
        <w:jc w:val="both"/>
        <w:rPr>
          <w:sz w:val="20"/>
          <w:szCs w:val="20"/>
        </w:rPr>
      </w:pPr>
      <w:r w:rsidRPr="00464998">
        <w:rPr>
          <w:sz w:val="20"/>
          <w:szCs w:val="20"/>
        </w:rPr>
        <w:t>Atık üreticileri: Birimlerde eğitim, öğretim, araştırma, üretim ve hizmet faaliyetlerinde görev alan tüm personeli,</w:t>
      </w:r>
    </w:p>
    <w:p w14:paraId="64530CB2" w14:textId="77777777" w:rsidR="00464998" w:rsidRPr="00464998" w:rsidRDefault="00464998" w:rsidP="00464998">
      <w:pPr>
        <w:pStyle w:val="ListeParagraf"/>
        <w:numPr>
          <w:ilvl w:val="0"/>
          <w:numId w:val="11"/>
        </w:numPr>
        <w:tabs>
          <w:tab w:val="left" w:pos="445"/>
        </w:tabs>
        <w:spacing w:before="159" w:line="259" w:lineRule="auto"/>
        <w:ind w:left="221" w:right="147" w:firstLine="0"/>
        <w:jc w:val="both"/>
        <w:rPr>
          <w:sz w:val="20"/>
          <w:szCs w:val="20"/>
        </w:rPr>
      </w:pPr>
      <w:r w:rsidRPr="00464998">
        <w:rPr>
          <w:sz w:val="20"/>
          <w:szCs w:val="20"/>
        </w:rPr>
        <w:t>Biriktirme alanı: Atıkların birimlerde geçici depolama alanına transfer edilmeden önce, atık miktarı yeterli kapasiteye ulaşıncaya kadar atık üreten alt birim/bölümde bekletildiği konteynır, bidon, tank, depo ve benzeri ön depolama</w:t>
      </w:r>
      <w:r w:rsidRPr="00464998">
        <w:rPr>
          <w:spacing w:val="-2"/>
          <w:sz w:val="20"/>
          <w:szCs w:val="20"/>
        </w:rPr>
        <w:t xml:space="preserve"> </w:t>
      </w:r>
      <w:r w:rsidRPr="00464998">
        <w:rPr>
          <w:sz w:val="20"/>
          <w:szCs w:val="20"/>
        </w:rPr>
        <w:t>ortamını,</w:t>
      </w:r>
    </w:p>
    <w:p w14:paraId="611AED37" w14:textId="77777777" w:rsidR="00464998" w:rsidRPr="00464998" w:rsidRDefault="00464998" w:rsidP="00464998">
      <w:pPr>
        <w:pStyle w:val="ListeParagraf"/>
        <w:numPr>
          <w:ilvl w:val="0"/>
          <w:numId w:val="11"/>
        </w:numPr>
        <w:tabs>
          <w:tab w:val="left" w:pos="450"/>
        </w:tabs>
        <w:spacing w:before="159" w:line="259" w:lineRule="auto"/>
        <w:ind w:left="221" w:right="148" w:firstLine="0"/>
        <w:jc w:val="both"/>
        <w:rPr>
          <w:sz w:val="20"/>
          <w:szCs w:val="20"/>
        </w:rPr>
      </w:pPr>
      <w:r w:rsidRPr="00464998">
        <w:rPr>
          <w:sz w:val="20"/>
          <w:szCs w:val="20"/>
        </w:rPr>
        <w:t>Bölüm ve alt birim çevre sorumlusu: Akademik ve idari birimlerde gerekli durumlarda ve fakülte, yüksekokullarda her bölümü/programı, idari birimlerde bir veya birden fazla idari birimi temsil edecek şekilde görevlendirilen 1 asil 1 yedek</w:t>
      </w:r>
      <w:r w:rsidRPr="00464998">
        <w:rPr>
          <w:spacing w:val="-2"/>
          <w:sz w:val="20"/>
          <w:szCs w:val="20"/>
        </w:rPr>
        <w:t xml:space="preserve"> </w:t>
      </w:r>
      <w:r w:rsidRPr="00464998">
        <w:rPr>
          <w:sz w:val="20"/>
          <w:szCs w:val="20"/>
        </w:rPr>
        <w:t>personeli</w:t>
      </w:r>
    </w:p>
    <w:p w14:paraId="610B4E0A" w14:textId="77777777" w:rsidR="00464998" w:rsidRPr="00464998" w:rsidRDefault="00464998" w:rsidP="00464998">
      <w:pPr>
        <w:pStyle w:val="ListeParagraf"/>
        <w:numPr>
          <w:ilvl w:val="0"/>
          <w:numId w:val="11"/>
        </w:numPr>
        <w:tabs>
          <w:tab w:val="left" w:pos="492"/>
        </w:tabs>
        <w:spacing w:before="160" w:line="259" w:lineRule="auto"/>
        <w:ind w:left="221" w:right="147" w:firstLine="0"/>
        <w:jc w:val="both"/>
        <w:rPr>
          <w:sz w:val="20"/>
          <w:szCs w:val="20"/>
        </w:rPr>
      </w:pPr>
      <w:r w:rsidRPr="00464998">
        <w:rPr>
          <w:sz w:val="20"/>
          <w:szCs w:val="20"/>
        </w:rPr>
        <w:t xml:space="preserve">Atık yönetim planı: Çevre ve Şehircilik Bakanlığınca belirtilen format doğrultusunda hazırlanan ve tehlikeli atıklar ile tehlikesiz atıkların tanımlanması, kaynağında ayrı toplanması, geçici depolanması ve geri kazanımı ve/veya </w:t>
      </w:r>
      <w:proofErr w:type="spellStart"/>
      <w:r w:rsidRPr="00464998">
        <w:rPr>
          <w:sz w:val="20"/>
          <w:szCs w:val="20"/>
        </w:rPr>
        <w:t>bertarafına</w:t>
      </w:r>
      <w:proofErr w:type="spellEnd"/>
      <w:r w:rsidRPr="00464998">
        <w:rPr>
          <w:sz w:val="20"/>
          <w:szCs w:val="20"/>
        </w:rPr>
        <w:t xml:space="preserve"> ilişkin bilgileri içeren</w:t>
      </w:r>
      <w:r w:rsidRPr="00464998">
        <w:rPr>
          <w:spacing w:val="-1"/>
          <w:sz w:val="20"/>
          <w:szCs w:val="20"/>
        </w:rPr>
        <w:t xml:space="preserve"> </w:t>
      </w:r>
      <w:r w:rsidRPr="00464998">
        <w:rPr>
          <w:sz w:val="20"/>
          <w:szCs w:val="20"/>
        </w:rPr>
        <w:t>planı,</w:t>
      </w:r>
    </w:p>
    <w:p w14:paraId="09BDC787" w14:textId="77777777" w:rsidR="00464998" w:rsidRPr="00464998" w:rsidRDefault="00464998" w:rsidP="00464998">
      <w:pPr>
        <w:pStyle w:val="ListeParagraf"/>
        <w:numPr>
          <w:ilvl w:val="0"/>
          <w:numId w:val="11"/>
        </w:numPr>
        <w:tabs>
          <w:tab w:val="left" w:pos="482"/>
        </w:tabs>
        <w:spacing w:before="159" w:line="259" w:lineRule="auto"/>
        <w:ind w:left="221" w:right="148" w:firstLine="0"/>
        <w:jc w:val="both"/>
        <w:rPr>
          <w:sz w:val="20"/>
          <w:szCs w:val="20"/>
        </w:rPr>
      </w:pPr>
      <w:r w:rsidRPr="00464998">
        <w:rPr>
          <w:sz w:val="20"/>
          <w:szCs w:val="20"/>
        </w:rPr>
        <w:t>Geçici depolama (Ara depolama): Kaynağında ayrı olarak toplanan atıkların bertaraf veya geri kazanıma gönderilmeden önce birim içerisinde mevzuatta belirtilen süreye kadar geçici olarak depolanmasını,</w:t>
      </w:r>
    </w:p>
    <w:p w14:paraId="509C3D1D" w14:textId="77777777" w:rsidR="00464998" w:rsidRPr="00464998" w:rsidRDefault="00464998" w:rsidP="00464998">
      <w:pPr>
        <w:pStyle w:val="ListeParagraf"/>
        <w:numPr>
          <w:ilvl w:val="0"/>
          <w:numId w:val="11"/>
        </w:numPr>
        <w:tabs>
          <w:tab w:val="left" w:pos="559"/>
        </w:tabs>
        <w:spacing w:before="159"/>
        <w:ind w:left="558" w:hanging="338"/>
        <w:rPr>
          <w:sz w:val="20"/>
          <w:szCs w:val="20"/>
        </w:rPr>
      </w:pPr>
      <w:r w:rsidRPr="00464998">
        <w:rPr>
          <w:sz w:val="20"/>
          <w:szCs w:val="20"/>
        </w:rPr>
        <w:t>Geçici</w:t>
      </w:r>
      <w:r w:rsidRPr="00464998">
        <w:rPr>
          <w:spacing w:val="37"/>
          <w:sz w:val="20"/>
          <w:szCs w:val="20"/>
        </w:rPr>
        <w:t xml:space="preserve"> </w:t>
      </w:r>
      <w:r w:rsidRPr="00464998">
        <w:rPr>
          <w:sz w:val="20"/>
          <w:szCs w:val="20"/>
        </w:rPr>
        <w:t>depolama</w:t>
      </w:r>
      <w:r w:rsidRPr="00464998">
        <w:rPr>
          <w:spacing w:val="37"/>
          <w:sz w:val="20"/>
          <w:szCs w:val="20"/>
        </w:rPr>
        <w:t xml:space="preserve"> </w:t>
      </w:r>
      <w:r w:rsidRPr="00464998">
        <w:rPr>
          <w:sz w:val="20"/>
          <w:szCs w:val="20"/>
        </w:rPr>
        <w:t>alanı:</w:t>
      </w:r>
      <w:r w:rsidRPr="00464998">
        <w:rPr>
          <w:spacing w:val="37"/>
          <w:sz w:val="20"/>
          <w:szCs w:val="20"/>
        </w:rPr>
        <w:t xml:space="preserve"> </w:t>
      </w:r>
      <w:r w:rsidRPr="00464998">
        <w:rPr>
          <w:sz w:val="20"/>
          <w:szCs w:val="20"/>
        </w:rPr>
        <w:t>Akademik</w:t>
      </w:r>
      <w:r w:rsidRPr="00464998">
        <w:rPr>
          <w:spacing w:val="37"/>
          <w:sz w:val="20"/>
          <w:szCs w:val="20"/>
        </w:rPr>
        <w:t xml:space="preserve"> </w:t>
      </w:r>
      <w:r w:rsidRPr="00464998">
        <w:rPr>
          <w:sz w:val="20"/>
          <w:szCs w:val="20"/>
        </w:rPr>
        <w:t>ve</w:t>
      </w:r>
      <w:r w:rsidRPr="00464998">
        <w:rPr>
          <w:spacing w:val="37"/>
          <w:sz w:val="20"/>
          <w:szCs w:val="20"/>
        </w:rPr>
        <w:t xml:space="preserve"> </w:t>
      </w:r>
      <w:r w:rsidRPr="00464998">
        <w:rPr>
          <w:sz w:val="20"/>
          <w:szCs w:val="20"/>
        </w:rPr>
        <w:t>idari</w:t>
      </w:r>
      <w:r w:rsidRPr="00464998">
        <w:rPr>
          <w:spacing w:val="37"/>
          <w:sz w:val="20"/>
          <w:szCs w:val="20"/>
        </w:rPr>
        <w:t xml:space="preserve"> </w:t>
      </w:r>
      <w:r w:rsidRPr="00464998">
        <w:rPr>
          <w:sz w:val="20"/>
          <w:szCs w:val="20"/>
        </w:rPr>
        <w:t>birimlerde</w:t>
      </w:r>
      <w:r w:rsidRPr="00464998">
        <w:rPr>
          <w:spacing w:val="37"/>
          <w:sz w:val="20"/>
          <w:szCs w:val="20"/>
        </w:rPr>
        <w:t xml:space="preserve"> </w:t>
      </w:r>
      <w:r w:rsidRPr="00464998">
        <w:rPr>
          <w:sz w:val="20"/>
          <w:szCs w:val="20"/>
        </w:rPr>
        <w:t>kaynağında</w:t>
      </w:r>
      <w:r w:rsidRPr="00464998">
        <w:rPr>
          <w:spacing w:val="37"/>
          <w:sz w:val="20"/>
          <w:szCs w:val="20"/>
        </w:rPr>
        <w:t xml:space="preserve"> </w:t>
      </w:r>
      <w:r w:rsidRPr="00464998">
        <w:rPr>
          <w:sz w:val="20"/>
          <w:szCs w:val="20"/>
        </w:rPr>
        <w:t>ayrılarak</w:t>
      </w:r>
      <w:r w:rsidRPr="00464998">
        <w:rPr>
          <w:spacing w:val="37"/>
          <w:sz w:val="20"/>
          <w:szCs w:val="20"/>
        </w:rPr>
        <w:t xml:space="preserve"> </w:t>
      </w:r>
      <w:r w:rsidRPr="00464998">
        <w:rPr>
          <w:sz w:val="20"/>
          <w:szCs w:val="20"/>
        </w:rPr>
        <w:t>toplanan</w:t>
      </w:r>
      <w:r w:rsidRPr="00464998">
        <w:rPr>
          <w:spacing w:val="37"/>
          <w:sz w:val="20"/>
          <w:szCs w:val="20"/>
        </w:rPr>
        <w:t xml:space="preserve"> </w:t>
      </w:r>
      <w:r w:rsidRPr="00464998">
        <w:rPr>
          <w:sz w:val="20"/>
          <w:szCs w:val="20"/>
        </w:rPr>
        <w:t>atıkların</w:t>
      </w:r>
      <w:r w:rsidRPr="00464998">
        <w:rPr>
          <w:spacing w:val="37"/>
          <w:sz w:val="20"/>
          <w:szCs w:val="20"/>
        </w:rPr>
        <w:t xml:space="preserve"> </w:t>
      </w:r>
      <w:r w:rsidRPr="00464998">
        <w:rPr>
          <w:sz w:val="20"/>
          <w:szCs w:val="20"/>
        </w:rPr>
        <w:t>geri</w:t>
      </w:r>
    </w:p>
    <w:p w14:paraId="14E16EC9" w14:textId="77777777" w:rsidR="00464998" w:rsidRPr="00464998" w:rsidRDefault="00464998" w:rsidP="00464998">
      <w:pPr>
        <w:pStyle w:val="GvdeMetni"/>
        <w:spacing w:before="21"/>
        <w:jc w:val="left"/>
        <w:rPr>
          <w:sz w:val="20"/>
          <w:szCs w:val="20"/>
        </w:rPr>
      </w:pPr>
      <w:proofErr w:type="gramStart"/>
      <w:r w:rsidRPr="00464998">
        <w:rPr>
          <w:sz w:val="20"/>
          <w:szCs w:val="20"/>
        </w:rPr>
        <w:t>kazanım</w:t>
      </w:r>
      <w:proofErr w:type="gramEnd"/>
      <w:r w:rsidRPr="00464998">
        <w:rPr>
          <w:sz w:val="20"/>
          <w:szCs w:val="20"/>
        </w:rPr>
        <w:t xml:space="preserve"> / bertaraf tesisine gönderilinceye kadar tesis içinde geçici olarak biriktirildiği alanı,</w:t>
      </w:r>
    </w:p>
    <w:p w14:paraId="2763C20E" w14:textId="77777777" w:rsidR="00464998" w:rsidRPr="00464998" w:rsidRDefault="00464998" w:rsidP="00464998">
      <w:pPr>
        <w:pStyle w:val="ListeParagraf"/>
        <w:numPr>
          <w:ilvl w:val="0"/>
          <w:numId w:val="11"/>
        </w:numPr>
        <w:tabs>
          <w:tab w:val="left" w:pos="483"/>
        </w:tabs>
        <w:spacing w:before="180" w:line="259" w:lineRule="auto"/>
        <w:ind w:left="221" w:right="147" w:firstLine="0"/>
        <w:jc w:val="both"/>
        <w:rPr>
          <w:sz w:val="20"/>
          <w:szCs w:val="20"/>
        </w:rPr>
      </w:pPr>
      <w:r w:rsidRPr="00464998">
        <w:rPr>
          <w:sz w:val="20"/>
          <w:szCs w:val="20"/>
        </w:rPr>
        <w:t>Geçici depolama alanı sorumlusu: TNKÜ birimlerinde oluşan atıkların teslim alınması, taşınması ile tür, miktar, tarih vb. bilgiler ile kayıt altına alınması işlem ve süreçlerinde bizzat geçici depolama alanında bulunmakla görevli</w:t>
      </w:r>
      <w:r w:rsidRPr="00464998">
        <w:rPr>
          <w:spacing w:val="-2"/>
          <w:sz w:val="20"/>
          <w:szCs w:val="20"/>
        </w:rPr>
        <w:t xml:space="preserve"> </w:t>
      </w:r>
      <w:r w:rsidRPr="00464998">
        <w:rPr>
          <w:sz w:val="20"/>
          <w:szCs w:val="20"/>
        </w:rPr>
        <w:t>personeli,</w:t>
      </w:r>
    </w:p>
    <w:p w14:paraId="39184CEE" w14:textId="77777777" w:rsidR="00464998" w:rsidRPr="00464998" w:rsidRDefault="00464998" w:rsidP="00464998">
      <w:pPr>
        <w:pStyle w:val="ListeParagraf"/>
        <w:numPr>
          <w:ilvl w:val="0"/>
          <w:numId w:val="11"/>
        </w:numPr>
        <w:tabs>
          <w:tab w:val="left" w:pos="546"/>
        </w:tabs>
        <w:spacing w:before="159" w:line="259" w:lineRule="auto"/>
        <w:ind w:left="221" w:right="148" w:firstLine="0"/>
        <w:jc w:val="both"/>
        <w:rPr>
          <w:sz w:val="20"/>
          <w:szCs w:val="20"/>
        </w:rPr>
      </w:pPr>
      <w:r w:rsidRPr="00464998">
        <w:rPr>
          <w:sz w:val="20"/>
          <w:szCs w:val="20"/>
        </w:rPr>
        <w:t>Kaynakta ayrı toplama: Atıkların türlerine ve kodlarına uygun olarak uygun konteynırlar ile birbirlerine karıştırılmadan</w:t>
      </w:r>
      <w:r w:rsidRPr="00464998">
        <w:rPr>
          <w:spacing w:val="-1"/>
          <w:sz w:val="20"/>
          <w:szCs w:val="20"/>
        </w:rPr>
        <w:t xml:space="preserve"> </w:t>
      </w:r>
      <w:r w:rsidRPr="00464998">
        <w:rPr>
          <w:sz w:val="20"/>
          <w:szCs w:val="20"/>
        </w:rPr>
        <w:t>toplanmasını,</w:t>
      </w:r>
    </w:p>
    <w:p w14:paraId="744C28FD" w14:textId="77777777" w:rsidR="00464998" w:rsidRPr="00464998" w:rsidRDefault="00464998" w:rsidP="00464998">
      <w:pPr>
        <w:pStyle w:val="ListeParagraf"/>
        <w:numPr>
          <w:ilvl w:val="0"/>
          <w:numId w:val="11"/>
        </w:numPr>
        <w:tabs>
          <w:tab w:val="left" w:pos="484"/>
        </w:tabs>
        <w:spacing w:before="159"/>
        <w:ind w:left="483" w:hanging="263"/>
        <w:rPr>
          <w:sz w:val="20"/>
          <w:szCs w:val="20"/>
        </w:rPr>
      </w:pPr>
      <w:r w:rsidRPr="00464998">
        <w:rPr>
          <w:sz w:val="20"/>
          <w:szCs w:val="20"/>
        </w:rPr>
        <w:t>Tehlikeli</w:t>
      </w:r>
      <w:r w:rsidRPr="00464998">
        <w:rPr>
          <w:spacing w:val="22"/>
          <w:sz w:val="20"/>
          <w:szCs w:val="20"/>
        </w:rPr>
        <w:t xml:space="preserve"> </w:t>
      </w:r>
      <w:r w:rsidRPr="00464998">
        <w:rPr>
          <w:sz w:val="20"/>
          <w:szCs w:val="20"/>
        </w:rPr>
        <w:t>atık:</w:t>
      </w:r>
      <w:r w:rsidRPr="00464998">
        <w:rPr>
          <w:spacing w:val="23"/>
          <w:sz w:val="20"/>
          <w:szCs w:val="20"/>
        </w:rPr>
        <w:t xml:space="preserve"> </w:t>
      </w:r>
      <w:r w:rsidRPr="00464998">
        <w:rPr>
          <w:sz w:val="20"/>
          <w:szCs w:val="20"/>
        </w:rPr>
        <w:t>Atık</w:t>
      </w:r>
      <w:r w:rsidRPr="00464998">
        <w:rPr>
          <w:spacing w:val="23"/>
          <w:sz w:val="20"/>
          <w:szCs w:val="20"/>
        </w:rPr>
        <w:t xml:space="preserve"> </w:t>
      </w:r>
      <w:r w:rsidRPr="00464998">
        <w:rPr>
          <w:sz w:val="20"/>
          <w:szCs w:val="20"/>
        </w:rPr>
        <w:t>Yönetimi</w:t>
      </w:r>
      <w:r w:rsidRPr="00464998">
        <w:rPr>
          <w:spacing w:val="23"/>
          <w:sz w:val="20"/>
          <w:szCs w:val="20"/>
        </w:rPr>
        <w:t xml:space="preserve"> </w:t>
      </w:r>
      <w:r w:rsidRPr="00464998">
        <w:rPr>
          <w:sz w:val="20"/>
          <w:szCs w:val="20"/>
        </w:rPr>
        <w:t>Yönetmeliği</w:t>
      </w:r>
      <w:r w:rsidRPr="00464998">
        <w:rPr>
          <w:spacing w:val="23"/>
          <w:sz w:val="20"/>
          <w:szCs w:val="20"/>
        </w:rPr>
        <w:t xml:space="preserve"> </w:t>
      </w:r>
      <w:r w:rsidRPr="00464998">
        <w:rPr>
          <w:sz w:val="20"/>
          <w:szCs w:val="20"/>
        </w:rPr>
        <w:t>ekinde</w:t>
      </w:r>
      <w:r w:rsidRPr="00464998">
        <w:rPr>
          <w:spacing w:val="22"/>
          <w:sz w:val="20"/>
          <w:szCs w:val="20"/>
        </w:rPr>
        <w:t xml:space="preserve"> </w:t>
      </w:r>
      <w:r w:rsidRPr="00464998">
        <w:rPr>
          <w:sz w:val="20"/>
          <w:szCs w:val="20"/>
        </w:rPr>
        <w:t>yer</w:t>
      </w:r>
      <w:r w:rsidRPr="00464998">
        <w:rPr>
          <w:spacing w:val="23"/>
          <w:sz w:val="20"/>
          <w:szCs w:val="20"/>
        </w:rPr>
        <w:t xml:space="preserve"> </w:t>
      </w:r>
      <w:r w:rsidRPr="00464998">
        <w:rPr>
          <w:sz w:val="20"/>
          <w:szCs w:val="20"/>
        </w:rPr>
        <w:t>alan</w:t>
      </w:r>
      <w:r w:rsidRPr="00464998">
        <w:rPr>
          <w:spacing w:val="23"/>
          <w:sz w:val="20"/>
          <w:szCs w:val="20"/>
        </w:rPr>
        <w:t xml:space="preserve"> </w:t>
      </w:r>
      <w:r w:rsidRPr="00464998">
        <w:rPr>
          <w:sz w:val="20"/>
          <w:szCs w:val="20"/>
        </w:rPr>
        <w:t>tehlikeli</w:t>
      </w:r>
      <w:r w:rsidRPr="00464998">
        <w:rPr>
          <w:spacing w:val="22"/>
          <w:sz w:val="20"/>
          <w:szCs w:val="20"/>
        </w:rPr>
        <w:t xml:space="preserve"> </w:t>
      </w:r>
      <w:r w:rsidRPr="00464998">
        <w:rPr>
          <w:sz w:val="20"/>
          <w:szCs w:val="20"/>
        </w:rPr>
        <w:t>özelliklerden</w:t>
      </w:r>
      <w:r w:rsidRPr="00464998">
        <w:rPr>
          <w:spacing w:val="23"/>
          <w:sz w:val="20"/>
          <w:szCs w:val="20"/>
        </w:rPr>
        <w:t xml:space="preserve"> </w:t>
      </w:r>
      <w:r w:rsidRPr="00464998">
        <w:rPr>
          <w:sz w:val="20"/>
          <w:szCs w:val="20"/>
        </w:rPr>
        <w:t>birini</w:t>
      </w:r>
      <w:r w:rsidRPr="00464998">
        <w:rPr>
          <w:spacing w:val="23"/>
          <w:sz w:val="20"/>
          <w:szCs w:val="20"/>
        </w:rPr>
        <w:t xml:space="preserve"> </w:t>
      </w:r>
      <w:r w:rsidRPr="00464998">
        <w:rPr>
          <w:sz w:val="20"/>
          <w:szCs w:val="20"/>
        </w:rPr>
        <w:t>ya</w:t>
      </w:r>
      <w:r w:rsidRPr="00464998">
        <w:rPr>
          <w:spacing w:val="21"/>
          <w:sz w:val="20"/>
          <w:szCs w:val="20"/>
        </w:rPr>
        <w:t xml:space="preserve"> </w:t>
      </w:r>
      <w:r w:rsidRPr="00464998">
        <w:rPr>
          <w:sz w:val="20"/>
          <w:szCs w:val="20"/>
        </w:rPr>
        <w:t>da</w:t>
      </w:r>
      <w:r w:rsidRPr="00464998">
        <w:rPr>
          <w:spacing w:val="23"/>
          <w:sz w:val="20"/>
          <w:szCs w:val="20"/>
        </w:rPr>
        <w:t xml:space="preserve"> </w:t>
      </w:r>
      <w:r w:rsidRPr="00464998">
        <w:rPr>
          <w:sz w:val="20"/>
          <w:szCs w:val="20"/>
        </w:rPr>
        <w:t>birden</w:t>
      </w:r>
    </w:p>
    <w:p w14:paraId="28CD6CA5" w14:textId="77777777" w:rsidR="00464998" w:rsidRPr="00464998" w:rsidRDefault="00464998" w:rsidP="00464998">
      <w:pPr>
        <w:pStyle w:val="GvdeMetni"/>
        <w:spacing w:before="20"/>
        <w:jc w:val="left"/>
        <w:rPr>
          <w:sz w:val="20"/>
          <w:szCs w:val="20"/>
        </w:rPr>
      </w:pPr>
      <w:proofErr w:type="gramStart"/>
      <w:r w:rsidRPr="00464998">
        <w:rPr>
          <w:sz w:val="20"/>
          <w:szCs w:val="20"/>
        </w:rPr>
        <w:t>fazlasını</w:t>
      </w:r>
      <w:proofErr w:type="gramEnd"/>
      <w:r w:rsidRPr="00464998">
        <w:rPr>
          <w:sz w:val="20"/>
          <w:szCs w:val="20"/>
        </w:rPr>
        <w:t xml:space="preserve"> taşıyan atıkları,</w:t>
      </w:r>
    </w:p>
    <w:p w14:paraId="6BCDBDCC" w14:textId="77777777" w:rsidR="00464998" w:rsidRPr="00464998" w:rsidRDefault="00464998" w:rsidP="00464998">
      <w:pPr>
        <w:pStyle w:val="ListeParagraf"/>
        <w:numPr>
          <w:ilvl w:val="0"/>
          <w:numId w:val="10"/>
        </w:numPr>
        <w:tabs>
          <w:tab w:val="left" w:pos="423"/>
        </w:tabs>
        <w:spacing w:before="180"/>
        <w:rPr>
          <w:sz w:val="20"/>
          <w:szCs w:val="20"/>
        </w:rPr>
      </w:pPr>
      <w:r w:rsidRPr="00464998">
        <w:rPr>
          <w:sz w:val="20"/>
          <w:szCs w:val="20"/>
        </w:rPr>
        <w:t>Tehlikesiz atık: Atık Yönetimi Yönetmeliği ekinde tehlikesiz atık olarak tanımlanan</w:t>
      </w:r>
      <w:r w:rsidRPr="00464998">
        <w:rPr>
          <w:spacing w:val="-8"/>
          <w:sz w:val="20"/>
          <w:szCs w:val="20"/>
        </w:rPr>
        <w:t xml:space="preserve"> </w:t>
      </w:r>
      <w:r w:rsidRPr="00464998">
        <w:rPr>
          <w:sz w:val="20"/>
          <w:szCs w:val="20"/>
        </w:rPr>
        <w:t>atıkları,</w:t>
      </w:r>
    </w:p>
    <w:p w14:paraId="4EF71C5E" w14:textId="77777777" w:rsidR="00464998" w:rsidRPr="00464998" w:rsidRDefault="00464998" w:rsidP="00464998">
      <w:pPr>
        <w:rPr>
          <w:sz w:val="20"/>
          <w:szCs w:val="20"/>
        </w:rPr>
        <w:sectPr w:rsidR="00464998" w:rsidRPr="00464998">
          <w:pgSz w:w="11910" w:h="16840"/>
          <w:pgMar w:top="1500" w:right="700" w:bottom="1200" w:left="1480" w:header="0" w:footer="921" w:gutter="0"/>
          <w:cols w:space="708"/>
        </w:sectPr>
      </w:pPr>
    </w:p>
    <w:p w14:paraId="7908134B" w14:textId="77777777" w:rsidR="00464998" w:rsidRPr="00464998" w:rsidRDefault="00464998" w:rsidP="00464998">
      <w:pPr>
        <w:pStyle w:val="ListeParagraf"/>
        <w:numPr>
          <w:ilvl w:val="0"/>
          <w:numId w:val="10"/>
        </w:numPr>
        <w:tabs>
          <w:tab w:val="left" w:pos="455"/>
        </w:tabs>
        <w:spacing w:before="76" w:line="259" w:lineRule="auto"/>
        <w:ind w:left="221" w:right="149" w:firstLine="0"/>
        <w:jc w:val="both"/>
        <w:rPr>
          <w:sz w:val="20"/>
          <w:szCs w:val="20"/>
        </w:rPr>
      </w:pPr>
      <w:r w:rsidRPr="00464998">
        <w:rPr>
          <w:sz w:val="20"/>
          <w:szCs w:val="20"/>
        </w:rPr>
        <w:lastRenderedPageBreak/>
        <w:t>Ulusal Atık Taşıma Formu: Üretici ve taşıyıcı tarafından ortak doldurulacak, üretim noktasından atık bertaraf tesisine kadar kayıt ve beyanları içeren ve Tehlikeli Atıkların Kontrolü Yönetmeliği ekinde yer alan formları,</w:t>
      </w:r>
    </w:p>
    <w:p w14:paraId="45D91995" w14:textId="77777777" w:rsidR="00464998" w:rsidRPr="00464998" w:rsidRDefault="00464998" w:rsidP="00464998">
      <w:pPr>
        <w:pStyle w:val="GvdeMetni"/>
        <w:spacing w:before="159"/>
        <w:jc w:val="left"/>
        <w:rPr>
          <w:sz w:val="20"/>
          <w:szCs w:val="20"/>
        </w:rPr>
      </w:pPr>
      <w:proofErr w:type="gramStart"/>
      <w:r w:rsidRPr="00464998">
        <w:rPr>
          <w:sz w:val="20"/>
          <w:szCs w:val="20"/>
        </w:rPr>
        <w:t>ifade</w:t>
      </w:r>
      <w:proofErr w:type="gramEnd"/>
      <w:r w:rsidRPr="00464998">
        <w:rPr>
          <w:sz w:val="20"/>
          <w:szCs w:val="20"/>
        </w:rPr>
        <w:t xml:space="preserve"> etmektedir.</w:t>
      </w:r>
    </w:p>
    <w:p w14:paraId="34B7545A" w14:textId="77777777" w:rsidR="00464998" w:rsidRPr="00464998" w:rsidRDefault="00464998" w:rsidP="00464998">
      <w:pPr>
        <w:pStyle w:val="Balk2"/>
        <w:spacing w:before="180"/>
        <w:ind w:right="133"/>
        <w:rPr>
          <w:sz w:val="20"/>
          <w:szCs w:val="20"/>
        </w:rPr>
      </w:pPr>
      <w:r w:rsidRPr="00464998">
        <w:rPr>
          <w:sz w:val="20"/>
          <w:szCs w:val="20"/>
        </w:rPr>
        <w:t>İKİNCİ BÖLÜM</w:t>
      </w:r>
    </w:p>
    <w:p w14:paraId="782BD7C2" w14:textId="77777777" w:rsidR="00464998" w:rsidRPr="00464998" w:rsidRDefault="00464998" w:rsidP="00464998">
      <w:pPr>
        <w:spacing w:before="182" w:line="398" w:lineRule="auto"/>
        <w:ind w:left="221" w:right="782" w:firstLine="647"/>
        <w:rPr>
          <w:b/>
          <w:sz w:val="20"/>
          <w:szCs w:val="20"/>
        </w:rPr>
      </w:pPr>
      <w:r w:rsidRPr="00464998">
        <w:rPr>
          <w:b/>
          <w:sz w:val="20"/>
          <w:szCs w:val="20"/>
        </w:rPr>
        <w:t>Genel Esaslar, Yürütme Esasları, Yönetim Birimleri, Görev ve Yükümlülükler Genel Esaslar</w:t>
      </w:r>
    </w:p>
    <w:p w14:paraId="4501303A" w14:textId="77777777" w:rsidR="00464998" w:rsidRPr="00464998" w:rsidRDefault="00464998" w:rsidP="00464998">
      <w:pPr>
        <w:pStyle w:val="GvdeMetni"/>
        <w:spacing w:before="0" w:line="252" w:lineRule="exact"/>
        <w:jc w:val="left"/>
        <w:rPr>
          <w:sz w:val="20"/>
          <w:szCs w:val="20"/>
        </w:rPr>
      </w:pPr>
      <w:r w:rsidRPr="00464998">
        <w:rPr>
          <w:b/>
          <w:sz w:val="20"/>
          <w:szCs w:val="20"/>
        </w:rPr>
        <w:t xml:space="preserve">MADDE 4 – </w:t>
      </w:r>
      <w:r w:rsidRPr="00464998">
        <w:rPr>
          <w:sz w:val="20"/>
          <w:szCs w:val="20"/>
        </w:rPr>
        <w:t>(1) Üniversite sorumluluk ve yetki alanları içinde oluşan atıklar, aşağıda belirtilen ilkeler</w:t>
      </w:r>
    </w:p>
    <w:p w14:paraId="59A3F98F" w14:textId="77777777" w:rsidR="00464998" w:rsidRPr="00464998" w:rsidRDefault="00464998" w:rsidP="00464998">
      <w:pPr>
        <w:pStyle w:val="GvdeMetni"/>
        <w:spacing w:before="20"/>
        <w:jc w:val="left"/>
        <w:rPr>
          <w:sz w:val="20"/>
          <w:szCs w:val="20"/>
        </w:rPr>
      </w:pPr>
      <w:proofErr w:type="gramStart"/>
      <w:r w:rsidRPr="00464998">
        <w:rPr>
          <w:sz w:val="20"/>
          <w:szCs w:val="20"/>
        </w:rPr>
        <w:t>doğrultusunda</w:t>
      </w:r>
      <w:proofErr w:type="gramEnd"/>
      <w:r w:rsidRPr="00464998">
        <w:rPr>
          <w:sz w:val="20"/>
          <w:szCs w:val="20"/>
        </w:rPr>
        <w:t xml:space="preserve"> yönetilir:</w:t>
      </w:r>
    </w:p>
    <w:p w14:paraId="02A9D0A6" w14:textId="77777777" w:rsidR="00464998" w:rsidRPr="00464998" w:rsidRDefault="00464998" w:rsidP="00464998">
      <w:pPr>
        <w:pStyle w:val="GvdeMetni"/>
        <w:spacing w:before="180" w:line="259" w:lineRule="auto"/>
        <w:ind w:right="148"/>
        <w:rPr>
          <w:sz w:val="20"/>
          <w:szCs w:val="20"/>
        </w:rPr>
      </w:pPr>
      <w:r w:rsidRPr="00464998">
        <w:rPr>
          <w:sz w:val="20"/>
          <w:szCs w:val="20"/>
        </w:rPr>
        <w:t>Atıkların toplanması ve uzaklaştırılmasında 2872 sayılı Çevre Kanunu ve ilgili yönetmeliklerin hükümlerine uyulması esastır,</w:t>
      </w:r>
    </w:p>
    <w:p w14:paraId="47B620C8" w14:textId="77777777" w:rsidR="00464998" w:rsidRPr="00464998" w:rsidRDefault="00464998" w:rsidP="00464998">
      <w:pPr>
        <w:pStyle w:val="GvdeMetni"/>
        <w:spacing w:before="160"/>
        <w:jc w:val="left"/>
        <w:rPr>
          <w:sz w:val="20"/>
          <w:szCs w:val="20"/>
        </w:rPr>
      </w:pPr>
      <w:r w:rsidRPr="00464998">
        <w:rPr>
          <w:sz w:val="20"/>
          <w:szCs w:val="20"/>
        </w:rPr>
        <w:t>Atık üretimini zorunlu olmadıkça engellemek ve azaltmak öncelikli hedeftir,</w:t>
      </w:r>
    </w:p>
    <w:p w14:paraId="31148681" w14:textId="77777777" w:rsidR="00464998" w:rsidRPr="00464998" w:rsidRDefault="00464998" w:rsidP="00464998">
      <w:pPr>
        <w:pStyle w:val="GvdeMetni"/>
        <w:spacing w:before="180" w:line="259" w:lineRule="auto"/>
        <w:ind w:right="150"/>
        <w:rPr>
          <w:sz w:val="20"/>
          <w:szCs w:val="20"/>
        </w:rPr>
      </w:pPr>
      <w:r w:rsidRPr="00464998">
        <w:rPr>
          <w:sz w:val="20"/>
          <w:szCs w:val="20"/>
        </w:rPr>
        <w:t>Üniversite personeli ile öğrencilerin, Üniversite içindeki ve dışındaki yaşamlarında sıfır atık bilincine sahip olmalarını sağlamak esastır,</w:t>
      </w:r>
    </w:p>
    <w:p w14:paraId="7B78D847" w14:textId="77777777" w:rsidR="00464998" w:rsidRPr="00464998" w:rsidRDefault="00464998" w:rsidP="00464998">
      <w:pPr>
        <w:pStyle w:val="GvdeMetni"/>
        <w:spacing w:before="159"/>
        <w:jc w:val="left"/>
        <w:rPr>
          <w:sz w:val="20"/>
          <w:szCs w:val="20"/>
        </w:rPr>
      </w:pPr>
      <w:r w:rsidRPr="00464998">
        <w:rPr>
          <w:sz w:val="20"/>
          <w:szCs w:val="20"/>
        </w:rPr>
        <w:t>Atık yönetimini, atıkların insan sağlığına ve çevreye yönelik zararlı etkilerini en aza indirecek şekilde</w:t>
      </w:r>
    </w:p>
    <w:p w14:paraId="660E1EB1" w14:textId="77777777" w:rsidR="00464998" w:rsidRPr="00464998" w:rsidRDefault="00464998" w:rsidP="00464998">
      <w:pPr>
        <w:pStyle w:val="GvdeMetni"/>
        <w:spacing w:before="20"/>
        <w:jc w:val="left"/>
        <w:rPr>
          <w:sz w:val="20"/>
          <w:szCs w:val="20"/>
        </w:rPr>
      </w:pPr>
      <w:proofErr w:type="gramStart"/>
      <w:r w:rsidRPr="00464998">
        <w:rPr>
          <w:sz w:val="20"/>
          <w:szCs w:val="20"/>
        </w:rPr>
        <w:t>uygulamak</w:t>
      </w:r>
      <w:proofErr w:type="gramEnd"/>
      <w:r w:rsidRPr="00464998">
        <w:rPr>
          <w:spacing w:val="-1"/>
          <w:sz w:val="20"/>
          <w:szCs w:val="20"/>
        </w:rPr>
        <w:t xml:space="preserve"> </w:t>
      </w:r>
      <w:r w:rsidRPr="00464998">
        <w:rPr>
          <w:sz w:val="20"/>
          <w:szCs w:val="20"/>
        </w:rPr>
        <w:t>esastır.</w:t>
      </w:r>
    </w:p>
    <w:p w14:paraId="46BC52BA" w14:textId="77777777" w:rsidR="00464998" w:rsidRPr="00464998" w:rsidRDefault="00464998" w:rsidP="00464998">
      <w:pPr>
        <w:pStyle w:val="Balk5"/>
        <w:spacing w:before="180"/>
        <w:rPr>
          <w:sz w:val="20"/>
          <w:szCs w:val="20"/>
        </w:rPr>
      </w:pPr>
      <w:r w:rsidRPr="00464998">
        <w:rPr>
          <w:sz w:val="20"/>
          <w:szCs w:val="20"/>
        </w:rPr>
        <w:t>Yürütme</w:t>
      </w:r>
      <w:r w:rsidRPr="00464998">
        <w:rPr>
          <w:spacing w:val="-7"/>
          <w:sz w:val="20"/>
          <w:szCs w:val="20"/>
        </w:rPr>
        <w:t xml:space="preserve"> </w:t>
      </w:r>
      <w:r w:rsidRPr="00464998">
        <w:rPr>
          <w:sz w:val="20"/>
          <w:szCs w:val="20"/>
        </w:rPr>
        <w:t>Esasları</w:t>
      </w:r>
    </w:p>
    <w:p w14:paraId="41BE8F06" w14:textId="77777777" w:rsidR="00464998" w:rsidRPr="00464998" w:rsidRDefault="00464998" w:rsidP="00464998">
      <w:pPr>
        <w:pStyle w:val="GvdeMetni"/>
        <w:spacing w:before="180" w:line="259" w:lineRule="auto"/>
        <w:ind w:right="147"/>
        <w:rPr>
          <w:sz w:val="20"/>
          <w:szCs w:val="20"/>
        </w:rPr>
      </w:pPr>
      <w:r w:rsidRPr="00464998">
        <w:rPr>
          <w:b/>
          <w:sz w:val="20"/>
          <w:szCs w:val="20"/>
        </w:rPr>
        <w:t xml:space="preserve">MADDE 5 – </w:t>
      </w:r>
      <w:r w:rsidRPr="00464998">
        <w:rPr>
          <w:sz w:val="20"/>
          <w:szCs w:val="20"/>
        </w:rPr>
        <w:t>(1) Atık yönetimi, TNKÜ Çevre Yönetimi Komisyonu Başkanlığı tarafından yürütülür. Konu ile ilgili iş ve süreçlerinin yürütülmesi, Rektörlük/Dekanlık/Müdürlük tarafından görevlendirilecek personel ile sağlanır.</w:t>
      </w:r>
    </w:p>
    <w:p w14:paraId="4681B0C5" w14:textId="77777777" w:rsidR="00464998" w:rsidRPr="00464998" w:rsidRDefault="00464998" w:rsidP="00464998">
      <w:pPr>
        <w:spacing w:before="160" w:line="398" w:lineRule="auto"/>
        <w:ind w:left="221" w:right="1325" w:firstLine="1884"/>
        <w:jc w:val="both"/>
        <w:rPr>
          <w:sz w:val="20"/>
          <w:szCs w:val="20"/>
        </w:rPr>
      </w:pPr>
      <w:r w:rsidRPr="00464998">
        <w:rPr>
          <w:b/>
          <w:sz w:val="20"/>
          <w:szCs w:val="20"/>
        </w:rPr>
        <w:t xml:space="preserve">Yönetim Birimleri, Genel Hususlar, Görev ve Yükümlülükler MADDE 6 – </w:t>
      </w:r>
      <w:r w:rsidRPr="00464998">
        <w:rPr>
          <w:sz w:val="20"/>
          <w:szCs w:val="20"/>
        </w:rPr>
        <w:t>(1) Bu yönergede tanımlı yönetim birimleri;</w:t>
      </w:r>
    </w:p>
    <w:p w14:paraId="78675C5D" w14:textId="77777777" w:rsidR="00464998" w:rsidRPr="00464998" w:rsidRDefault="00464998" w:rsidP="00464998">
      <w:pPr>
        <w:pStyle w:val="ListeParagraf"/>
        <w:numPr>
          <w:ilvl w:val="0"/>
          <w:numId w:val="9"/>
        </w:numPr>
        <w:tabs>
          <w:tab w:val="left" w:pos="481"/>
        </w:tabs>
        <w:spacing w:before="0"/>
        <w:ind w:right="147" w:firstLine="0"/>
        <w:jc w:val="both"/>
        <w:rPr>
          <w:sz w:val="20"/>
          <w:szCs w:val="20"/>
        </w:rPr>
      </w:pPr>
      <w:r w:rsidRPr="00464998">
        <w:rPr>
          <w:sz w:val="20"/>
          <w:szCs w:val="20"/>
        </w:rPr>
        <w:t xml:space="preserve">Çevre Yönetim Komisyonu: Üniversiteye </w:t>
      </w:r>
      <w:proofErr w:type="spellStart"/>
      <w:r w:rsidRPr="00464998">
        <w:rPr>
          <w:sz w:val="20"/>
          <w:szCs w:val="20"/>
        </w:rPr>
        <w:t>bağlu</w:t>
      </w:r>
      <w:proofErr w:type="spellEnd"/>
      <w:r w:rsidRPr="00464998">
        <w:rPr>
          <w:sz w:val="20"/>
          <w:szCs w:val="20"/>
        </w:rPr>
        <w:t xml:space="preserve"> tüm birimlerde atıkların yönetilmesi için kurulan ve ilgili birim çevre komisyonları ile koordinasyon içinde çevre yönetim sistemi işleyişini organize eden, yürüten, yürütülmesini sağlayan ve denetleyen, Tekirdağ Namık Kemal Üniversitesi Rektörlüğü’ ne bağlı komisyonu tanımlar.</w:t>
      </w:r>
    </w:p>
    <w:p w14:paraId="304F6415" w14:textId="77777777" w:rsidR="00464998" w:rsidRPr="00464998" w:rsidRDefault="00464998" w:rsidP="00464998">
      <w:pPr>
        <w:pStyle w:val="GvdeMetni"/>
        <w:spacing w:before="119"/>
        <w:ind w:right="148"/>
        <w:rPr>
          <w:sz w:val="20"/>
          <w:szCs w:val="20"/>
        </w:rPr>
      </w:pPr>
      <w:r w:rsidRPr="00464998">
        <w:rPr>
          <w:sz w:val="20"/>
          <w:szCs w:val="20"/>
        </w:rPr>
        <w:t>Çevre Yönetim Komisyonu önerisiyle, Çevre Yönetimi süreçlerinin daha etkili işletilebilmesi vb. gerekçelerle farklı birimlerden personelin katılımıyla üye sayısı</w:t>
      </w:r>
      <w:r w:rsidRPr="00464998">
        <w:rPr>
          <w:spacing w:val="-3"/>
          <w:sz w:val="20"/>
          <w:szCs w:val="20"/>
        </w:rPr>
        <w:t xml:space="preserve"> </w:t>
      </w:r>
      <w:r w:rsidRPr="00464998">
        <w:rPr>
          <w:sz w:val="20"/>
          <w:szCs w:val="20"/>
        </w:rPr>
        <w:t>arttırılabilir.</w:t>
      </w:r>
    </w:p>
    <w:p w14:paraId="70BF3CB0" w14:textId="77777777" w:rsidR="00464998" w:rsidRPr="00464998" w:rsidRDefault="00464998" w:rsidP="00464998">
      <w:pPr>
        <w:pStyle w:val="ListeParagraf"/>
        <w:numPr>
          <w:ilvl w:val="0"/>
          <w:numId w:val="9"/>
        </w:numPr>
        <w:tabs>
          <w:tab w:val="left" w:pos="465"/>
        </w:tabs>
        <w:ind w:right="148" w:firstLine="0"/>
        <w:jc w:val="both"/>
        <w:rPr>
          <w:sz w:val="20"/>
          <w:szCs w:val="20"/>
        </w:rPr>
      </w:pPr>
      <w:r w:rsidRPr="00464998">
        <w:rPr>
          <w:sz w:val="20"/>
          <w:szCs w:val="20"/>
        </w:rPr>
        <w:t xml:space="preserve">Birim Çevre Komisyonu: Tüm birimlerde atıkların yönetimi, kayıt altında tutulması ve Çevre Yönetim Komisyonu Başkanlığına bildirimi ve Yönerge kapsamında tanımlı diğer yükümlülüklerini yerine getirmek amacıyla kurulur ve asgari olarak; (bir asil – bir yedek), Dekan Yrd./Müdür </w:t>
      </w:r>
      <w:proofErr w:type="gramStart"/>
      <w:r w:rsidRPr="00464998">
        <w:rPr>
          <w:sz w:val="20"/>
          <w:szCs w:val="20"/>
        </w:rPr>
        <w:t>Yrd.(</w:t>
      </w:r>
      <w:proofErr w:type="gramEnd"/>
      <w:r w:rsidRPr="00464998">
        <w:rPr>
          <w:sz w:val="20"/>
          <w:szCs w:val="20"/>
        </w:rPr>
        <w:t>Komisyon Başkanı), Fakülte/Yüksekokul Sekreterinin de olacağı ve en az iki akademik personel bir idari personel üyeden oluşur. Bu kurula, Birim Çevre Komisyonu Başkanı başkanlık</w:t>
      </w:r>
      <w:r w:rsidRPr="00464998">
        <w:rPr>
          <w:spacing w:val="-2"/>
          <w:sz w:val="20"/>
          <w:szCs w:val="20"/>
        </w:rPr>
        <w:t xml:space="preserve"> </w:t>
      </w:r>
      <w:r w:rsidRPr="00464998">
        <w:rPr>
          <w:sz w:val="20"/>
          <w:szCs w:val="20"/>
        </w:rPr>
        <w:t>eder.</w:t>
      </w:r>
    </w:p>
    <w:p w14:paraId="73881B94" w14:textId="77777777" w:rsidR="00464998" w:rsidRPr="00464998" w:rsidRDefault="00464998" w:rsidP="00464998">
      <w:pPr>
        <w:pStyle w:val="ListeParagraf"/>
        <w:numPr>
          <w:ilvl w:val="0"/>
          <w:numId w:val="9"/>
        </w:numPr>
        <w:tabs>
          <w:tab w:val="left" w:pos="491"/>
        </w:tabs>
        <w:ind w:right="148" w:firstLine="0"/>
        <w:jc w:val="both"/>
        <w:rPr>
          <w:sz w:val="20"/>
          <w:szCs w:val="20"/>
        </w:rPr>
      </w:pPr>
      <w:r w:rsidRPr="00464998">
        <w:rPr>
          <w:sz w:val="20"/>
          <w:szCs w:val="20"/>
        </w:rPr>
        <w:t xml:space="preserve">Birimde TNKÜ Sıfır Atık </w:t>
      </w:r>
      <w:proofErr w:type="spellStart"/>
      <w:r w:rsidRPr="00464998">
        <w:rPr>
          <w:sz w:val="20"/>
          <w:szCs w:val="20"/>
        </w:rPr>
        <w:t>Yönergesi’ne</w:t>
      </w:r>
      <w:proofErr w:type="spellEnd"/>
      <w:r w:rsidRPr="00464998">
        <w:rPr>
          <w:sz w:val="20"/>
          <w:szCs w:val="20"/>
        </w:rPr>
        <w:t xml:space="preserve"> istinaden daha önce görevlendirilmiş “Odak Personel varsa Birim Çevre Komisyonunun doğal</w:t>
      </w:r>
      <w:r w:rsidRPr="00464998">
        <w:rPr>
          <w:spacing w:val="-3"/>
          <w:sz w:val="20"/>
          <w:szCs w:val="20"/>
        </w:rPr>
        <w:t xml:space="preserve"> </w:t>
      </w:r>
      <w:r w:rsidRPr="00464998">
        <w:rPr>
          <w:sz w:val="20"/>
          <w:szCs w:val="20"/>
        </w:rPr>
        <w:t>üyesidir.</w:t>
      </w:r>
    </w:p>
    <w:p w14:paraId="4796EF7B" w14:textId="77777777" w:rsidR="00464998" w:rsidRPr="00464998" w:rsidRDefault="00464998" w:rsidP="00464998">
      <w:pPr>
        <w:pStyle w:val="GvdeMetni"/>
        <w:ind w:right="149"/>
        <w:rPr>
          <w:sz w:val="20"/>
          <w:szCs w:val="20"/>
        </w:rPr>
      </w:pPr>
      <w:r w:rsidRPr="00464998">
        <w:rPr>
          <w:sz w:val="20"/>
          <w:szCs w:val="20"/>
        </w:rPr>
        <w:t>Birim Çevre Komisyonu, TNKÜ Sıfır Atık Yönergesi kapsamında tanımlı faaliyetleri Sıfır Atık Birim Komisyonu ile koordinasyon içinde yürütmelidir.</w:t>
      </w:r>
    </w:p>
    <w:p w14:paraId="046E1F20" w14:textId="77777777" w:rsidR="00464998" w:rsidRPr="00464998" w:rsidRDefault="00464998" w:rsidP="00464998">
      <w:pPr>
        <w:pStyle w:val="GvdeMetni"/>
        <w:ind w:right="149"/>
        <w:rPr>
          <w:sz w:val="20"/>
          <w:szCs w:val="20"/>
        </w:rPr>
      </w:pPr>
      <w:r w:rsidRPr="00464998">
        <w:rPr>
          <w:sz w:val="20"/>
          <w:szCs w:val="20"/>
        </w:rPr>
        <w:t xml:space="preserve">Bu yönergede tanımlı Birim Çevre Komisyonu, Sıfır Atık Yönergesi kapsamında oluşturulmuş olan “Sıfır Atık Birim </w:t>
      </w:r>
      <w:proofErr w:type="spellStart"/>
      <w:r w:rsidRPr="00464998">
        <w:rPr>
          <w:sz w:val="20"/>
          <w:szCs w:val="20"/>
        </w:rPr>
        <w:t>Komisyonları”nda</w:t>
      </w:r>
      <w:proofErr w:type="spellEnd"/>
      <w:r w:rsidRPr="00464998">
        <w:rPr>
          <w:sz w:val="20"/>
          <w:szCs w:val="20"/>
        </w:rPr>
        <w:t xml:space="preserve"> görevli personelden oluşabilir.</w:t>
      </w:r>
    </w:p>
    <w:p w14:paraId="0FACAF26" w14:textId="77777777" w:rsidR="00464998" w:rsidRPr="00464998" w:rsidRDefault="00464998" w:rsidP="00464998">
      <w:pPr>
        <w:pStyle w:val="ListeParagraf"/>
        <w:numPr>
          <w:ilvl w:val="0"/>
          <w:numId w:val="9"/>
        </w:numPr>
        <w:tabs>
          <w:tab w:val="left" w:pos="480"/>
        </w:tabs>
        <w:ind w:right="148" w:firstLine="0"/>
        <w:jc w:val="both"/>
        <w:rPr>
          <w:sz w:val="20"/>
          <w:szCs w:val="20"/>
        </w:rPr>
      </w:pPr>
      <w:r w:rsidRPr="00464998">
        <w:rPr>
          <w:sz w:val="20"/>
          <w:szCs w:val="20"/>
        </w:rPr>
        <w:t>Birim Çevre Komisyonu Başkanı: Tekirdağ Namık Kemal Üniversitesi’ ne bağlı birimlerde kurulacak her Birim Çevre Komisyonuna ilgili birimin yönetici yardımcısı başkanlık eder. Birimde üretilen</w:t>
      </w:r>
      <w:r w:rsidRPr="00464998">
        <w:rPr>
          <w:spacing w:val="26"/>
          <w:sz w:val="20"/>
          <w:szCs w:val="20"/>
        </w:rPr>
        <w:t xml:space="preserve"> </w:t>
      </w:r>
      <w:r w:rsidRPr="00464998">
        <w:rPr>
          <w:sz w:val="20"/>
          <w:szCs w:val="20"/>
        </w:rPr>
        <w:t>atıkların</w:t>
      </w:r>
    </w:p>
    <w:p w14:paraId="6EC7F1D6" w14:textId="77777777" w:rsidR="00464998" w:rsidRPr="00464998" w:rsidRDefault="00464998" w:rsidP="00464998">
      <w:pPr>
        <w:jc w:val="both"/>
        <w:rPr>
          <w:sz w:val="20"/>
          <w:szCs w:val="20"/>
        </w:rPr>
        <w:sectPr w:rsidR="00464998" w:rsidRPr="00464998">
          <w:pgSz w:w="11910" w:h="16840"/>
          <w:pgMar w:top="1040" w:right="700" w:bottom="1200" w:left="1480" w:header="0" w:footer="921" w:gutter="0"/>
          <w:cols w:space="708"/>
        </w:sectPr>
      </w:pPr>
    </w:p>
    <w:p w14:paraId="07957EF4" w14:textId="77777777" w:rsidR="00464998" w:rsidRPr="00464998" w:rsidRDefault="00464998" w:rsidP="00464998">
      <w:pPr>
        <w:pStyle w:val="GvdeMetni"/>
        <w:spacing w:before="76"/>
        <w:rPr>
          <w:sz w:val="20"/>
          <w:szCs w:val="20"/>
        </w:rPr>
      </w:pPr>
      <w:proofErr w:type="gramStart"/>
      <w:r w:rsidRPr="00464998">
        <w:rPr>
          <w:sz w:val="20"/>
          <w:szCs w:val="20"/>
        </w:rPr>
        <w:lastRenderedPageBreak/>
        <w:t>yönerge</w:t>
      </w:r>
      <w:proofErr w:type="gramEnd"/>
      <w:r w:rsidRPr="00464998">
        <w:rPr>
          <w:sz w:val="20"/>
          <w:szCs w:val="20"/>
        </w:rPr>
        <w:t xml:space="preserve"> kapsamında belirlenen şekilde </w:t>
      </w:r>
      <w:proofErr w:type="spellStart"/>
      <w:r w:rsidRPr="00464998">
        <w:rPr>
          <w:sz w:val="20"/>
          <w:szCs w:val="20"/>
        </w:rPr>
        <w:t>bertarafı</w:t>
      </w:r>
      <w:proofErr w:type="spellEnd"/>
      <w:r w:rsidRPr="00464998">
        <w:rPr>
          <w:sz w:val="20"/>
          <w:szCs w:val="20"/>
        </w:rPr>
        <w:t xml:space="preserve"> süreçlerini denetlemekle ve Birim Çevre Komisyonu</w:t>
      </w:r>
    </w:p>
    <w:p w14:paraId="0D3412D0" w14:textId="77777777" w:rsidR="00464998" w:rsidRPr="00464998" w:rsidRDefault="00464998" w:rsidP="00464998">
      <w:pPr>
        <w:pStyle w:val="GvdeMetni"/>
        <w:spacing w:before="0"/>
        <w:rPr>
          <w:sz w:val="20"/>
          <w:szCs w:val="20"/>
        </w:rPr>
      </w:pPr>
      <w:proofErr w:type="gramStart"/>
      <w:r w:rsidRPr="00464998">
        <w:rPr>
          <w:sz w:val="20"/>
          <w:szCs w:val="20"/>
        </w:rPr>
        <w:t>toplantı</w:t>
      </w:r>
      <w:proofErr w:type="gramEnd"/>
      <w:r w:rsidRPr="00464998">
        <w:rPr>
          <w:sz w:val="20"/>
          <w:szCs w:val="20"/>
        </w:rPr>
        <w:t xml:space="preserve"> ve faaliyetlerinin devamlılığını sağlamak ve denetlemekle görevlidir.</w:t>
      </w:r>
    </w:p>
    <w:p w14:paraId="21C26392" w14:textId="77777777" w:rsidR="00464998" w:rsidRPr="00464998" w:rsidRDefault="00464998" w:rsidP="00464998">
      <w:pPr>
        <w:pStyle w:val="ListeParagraf"/>
        <w:numPr>
          <w:ilvl w:val="0"/>
          <w:numId w:val="9"/>
        </w:numPr>
        <w:tabs>
          <w:tab w:val="left" w:pos="502"/>
        </w:tabs>
        <w:ind w:right="147" w:firstLine="0"/>
        <w:jc w:val="both"/>
        <w:rPr>
          <w:sz w:val="20"/>
          <w:szCs w:val="20"/>
        </w:rPr>
      </w:pPr>
      <w:r w:rsidRPr="00464998">
        <w:rPr>
          <w:sz w:val="20"/>
          <w:szCs w:val="20"/>
        </w:rPr>
        <w:t xml:space="preserve">Bölüm ve alt birim çevre </w:t>
      </w:r>
      <w:proofErr w:type="spellStart"/>
      <w:proofErr w:type="gramStart"/>
      <w:r w:rsidRPr="00464998">
        <w:rPr>
          <w:sz w:val="20"/>
          <w:szCs w:val="20"/>
        </w:rPr>
        <w:t>sorumluları:Akademik</w:t>
      </w:r>
      <w:proofErr w:type="spellEnd"/>
      <w:proofErr w:type="gramEnd"/>
      <w:r w:rsidRPr="00464998">
        <w:rPr>
          <w:sz w:val="20"/>
          <w:szCs w:val="20"/>
        </w:rPr>
        <w:t xml:space="preserve"> birimlerde bölüm/programı başkanları tarafından, idari birimlerde alt birim ve birim yöneticileri tarafından 1 asil 1 yedek personel olarak belirlenir. Bölüm- Alt birim Çevre Sorumlusuna ihtiyacın olup olmadığına ilgili Birimin Çevre Komisyonu tarafından karar verilir.</w:t>
      </w:r>
    </w:p>
    <w:p w14:paraId="39729FBF" w14:textId="77777777" w:rsidR="00464998" w:rsidRPr="00464998" w:rsidRDefault="00464998" w:rsidP="00464998">
      <w:pPr>
        <w:pStyle w:val="GvdeMetni"/>
        <w:spacing w:before="5"/>
        <w:ind w:left="0"/>
        <w:jc w:val="left"/>
        <w:rPr>
          <w:sz w:val="20"/>
          <w:szCs w:val="20"/>
        </w:rPr>
      </w:pPr>
    </w:p>
    <w:p w14:paraId="7D6735B4" w14:textId="77777777" w:rsidR="00464998" w:rsidRPr="00464998" w:rsidRDefault="00464998" w:rsidP="00464998">
      <w:pPr>
        <w:pStyle w:val="Balk2"/>
        <w:ind w:right="133"/>
        <w:rPr>
          <w:sz w:val="20"/>
          <w:szCs w:val="20"/>
        </w:rPr>
      </w:pPr>
      <w:r w:rsidRPr="00464998">
        <w:rPr>
          <w:sz w:val="20"/>
          <w:szCs w:val="20"/>
        </w:rPr>
        <w:t>Genel Hususlar</w:t>
      </w:r>
    </w:p>
    <w:p w14:paraId="7B8439FD" w14:textId="77777777" w:rsidR="00464998" w:rsidRPr="00464998" w:rsidRDefault="00464998" w:rsidP="00464998">
      <w:pPr>
        <w:ind w:left="221"/>
        <w:jc w:val="both"/>
        <w:rPr>
          <w:sz w:val="20"/>
          <w:szCs w:val="20"/>
        </w:rPr>
      </w:pPr>
      <w:r w:rsidRPr="00464998">
        <w:rPr>
          <w:b/>
          <w:sz w:val="20"/>
          <w:szCs w:val="20"/>
        </w:rPr>
        <w:t xml:space="preserve">MADDE 7 </w:t>
      </w:r>
      <w:r w:rsidRPr="00464998">
        <w:rPr>
          <w:sz w:val="20"/>
          <w:szCs w:val="20"/>
        </w:rPr>
        <w:t>(1) Yönergenin yürütülebilmesi ile ilgili genel hususlar aşağıda belirtilmektedir.</w:t>
      </w:r>
    </w:p>
    <w:p w14:paraId="1AB1AC01" w14:textId="77777777" w:rsidR="00464998" w:rsidRPr="00464998" w:rsidRDefault="00464998" w:rsidP="00464998">
      <w:pPr>
        <w:pStyle w:val="GvdeMetni"/>
        <w:spacing w:before="0"/>
        <w:ind w:left="0"/>
        <w:jc w:val="left"/>
        <w:rPr>
          <w:sz w:val="20"/>
          <w:szCs w:val="20"/>
        </w:rPr>
      </w:pPr>
    </w:p>
    <w:p w14:paraId="2D20570A" w14:textId="77777777" w:rsidR="00464998" w:rsidRPr="00464998" w:rsidRDefault="00464998" w:rsidP="00464998">
      <w:pPr>
        <w:pStyle w:val="ListeParagraf"/>
        <w:numPr>
          <w:ilvl w:val="0"/>
          <w:numId w:val="8"/>
        </w:numPr>
        <w:tabs>
          <w:tab w:val="left" w:pos="537"/>
        </w:tabs>
        <w:spacing w:before="0"/>
        <w:ind w:right="147" w:firstLine="0"/>
        <w:jc w:val="both"/>
        <w:rPr>
          <w:sz w:val="20"/>
          <w:szCs w:val="20"/>
        </w:rPr>
      </w:pPr>
      <w:r w:rsidRPr="00464998">
        <w:rPr>
          <w:sz w:val="20"/>
          <w:szCs w:val="20"/>
        </w:rPr>
        <w:t xml:space="preserve">Ekte yer alan atık tanımları kapsamındaki atıkların ayrılması, toplanması, taşınması, geri kazanılması ve </w:t>
      </w:r>
      <w:proofErr w:type="spellStart"/>
      <w:r w:rsidRPr="00464998">
        <w:rPr>
          <w:sz w:val="20"/>
          <w:szCs w:val="20"/>
        </w:rPr>
        <w:t>bertarafı</w:t>
      </w:r>
      <w:proofErr w:type="spellEnd"/>
      <w:r w:rsidRPr="00464998">
        <w:rPr>
          <w:sz w:val="20"/>
          <w:szCs w:val="20"/>
        </w:rPr>
        <w:t xml:space="preserve"> sırasında su, hava, toprak, bitki ve hayvanlar için risk oluşturmayacak, gürültü, titreşim ve koku yoluyla rahatsızlığa neden olmayacak, doğal çevrenin olumsuz etkilenmesini önleyecek ve böylece çevre ve insan sağlığına zarar vermeyecek usul ve işlemler tercih</w:t>
      </w:r>
      <w:r w:rsidRPr="00464998">
        <w:rPr>
          <w:spacing w:val="-3"/>
          <w:sz w:val="20"/>
          <w:szCs w:val="20"/>
        </w:rPr>
        <w:t xml:space="preserve"> </w:t>
      </w:r>
      <w:r w:rsidRPr="00464998">
        <w:rPr>
          <w:sz w:val="20"/>
          <w:szCs w:val="20"/>
        </w:rPr>
        <w:t>edilir.</w:t>
      </w:r>
    </w:p>
    <w:p w14:paraId="4CB7E8B5" w14:textId="77777777" w:rsidR="00464998" w:rsidRPr="00464998" w:rsidRDefault="00464998" w:rsidP="00464998">
      <w:pPr>
        <w:pStyle w:val="ListeParagraf"/>
        <w:numPr>
          <w:ilvl w:val="0"/>
          <w:numId w:val="8"/>
        </w:numPr>
        <w:tabs>
          <w:tab w:val="left" w:pos="483"/>
        </w:tabs>
        <w:ind w:left="482" w:hanging="262"/>
        <w:jc w:val="both"/>
        <w:rPr>
          <w:sz w:val="20"/>
          <w:szCs w:val="20"/>
        </w:rPr>
      </w:pPr>
      <w:r w:rsidRPr="00464998">
        <w:rPr>
          <w:sz w:val="20"/>
          <w:szCs w:val="20"/>
        </w:rPr>
        <w:t>Atıklar</w:t>
      </w:r>
      <w:r w:rsidRPr="00464998">
        <w:rPr>
          <w:spacing w:val="22"/>
          <w:sz w:val="20"/>
          <w:szCs w:val="20"/>
        </w:rPr>
        <w:t xml:space="preserve"> </w:t>
      </w:r>
      <w:r w:rsidRPr="00464998">
        <w:rPr>
          <w:sz w:val="20"/>
          <w:szCs w:val="20"/>
        </w:rPr>
        <w:t>ilgili</w:t>
      </w:r>
      <w:r w:rsidRPr="00464998">
        <w:rPr>
          <w:spacing w:val="22"/>
          <w:sz w:val="20"/>
          <w:szCs w:val="20"/>
        </w:rPr>
        <w:t xml:space="preserve"> </w:t>
      </w:r>
      <w:r w:rsidRPr="00464998">
        <w:rPr>
          <w:sz w:val="20"/>
          <w:szCs w:val="20"/>
        </w:rPr>
        <w:t>mevzuat</w:t>
      </w:r>
      <w:r w:rsidRPr="00464998">
        <w:rPr>
          <w:spacing w:val="22"/>
          <w:sz w:val="20"/>
          <w:szCs w:val="20"/>
        </w:rPr>
        <w:t xml:space="preserve"> </w:t>
      </w:r>
      <w:r w:rsidRPr="00464998">
        <w:rPr>
          <w:sz w:val="20"/>
          <w:szCs w:val="20"/>
        </w:rPr>
        <w:t>çerçevesinde</w:t>
      </w:r>
      <w:r w:rsidRPr="00464998">
        <w:rPr>
          <w:spacing w:val="22"/>
          <w:sz w:val="20"/>
          <w:szCs w:val="20"/>
        </w:rPr>
        <w:t xml:space="preserve"> </w:t>
      </w:r>
      <w:r w:rsidRPr="00464998">
        <w:rPr>
          <w:sz w:val="20"/>
          <w:szCs w:val="20"/>
        </w:rPr>
        <w:t>en</w:t>
      </w:r>
      <w:r w:rsidRPr="00464998">
        <w:rPr>
          <w:spacing w:val="22"/>
          <w:sz w:val="20"/>
          <w:szCs w:val="20"/>
        </w:rPr>
        <w:t xml:space="preserve"> </w:t>
      </w:r>
      <w:r w:rsidRPr="00464998">
        <w:rPr>
          <w:sz w:val="20"/>
          <w:szCs w:val="20"/>
        </w:rPr>
        <w:t>yakın</w:t>
      </w:r>
      <w:r w:rsidRPr="00464998">
        <w:rPr>
          <w:spacing w:val="22"/>
          <w:sz w:val="20"/>
          <w:szCs w:val="20"/>
        </w:rPr>
        <w:t xml:space="preserve"> </w:t>
      </w:r>
      <w:r w:rsidRPr="00464998">
        <w:rPr>
          <w:sz w:val="20"/>
          <w:szCs w:val="20"/>
        </w:rPr>
        <w:t>ve</w:t>
      </w:r>
      <w:r w:rsidRPr="00464998">
        <w:rPr>
          <w:spacing w:val="22"/>
          <w:sz w:val="20"/>
          <w:szCs w:val="20"/>
        </w:rPr>
        <w:t xml:space="preserve"> </w:t>
      </w:r>
      <w:r w:rsidRPr="00464998">
        <w:rPr>
          <w:sz w:val="20"/>
          <w:szCs w:val="20"/>
        </w:rPr>
        <w:t>en</w:t>
      </w:r>
      <w:r w:rsidRPr="00464998">
        <w:rPr>
          <w:spacing w:val="22"/>
          <w:sz w:val="20"/>
          <w:szCs w:val="20"/>
        </w:rPr>
        <w:t xml:space="preserve"> </w:t>
      </w:r>
      <w:r w:rsidRPr="00464998">
        <w:rPr>
          <w:sz w:val="20"/>
          <w:szCs w:val="20"/>
        </w:rPr>
        <w:t>uygun</w:t>
      </w:r>
      <w:r w:rsidRPr="00464998">
        <w:rPr>
          <w:spacing w:val="22"/>
          <w:sz w:val="20"/>
          <w:szCs w:val="20"/>
        </w:rPr>
        <w:t xml:space="preserve"> </w:t>
      </w:r>
      <w:r w:rsidRPr="00464998">
        <w:rPr>
          <w:sz w:val="20"/>
          <w:szCs w:val="20"/>
        </w:rPr>
        <w:t>olan</w:t>
      </w:r>
      <w:r w:rsidRPr="00464998">
        <w:rPr>
          <w:spacing w:val="22"/>
          <w:sz w:val="20"/>
          <w:szCs w:val="20"/>
        </w:rPr>
        <w:t xml:space="preserve"> </w:t>
      </w:r>
      <w:r w:rsidRPr="00464998">
        <w:rPr>
          <w:sz w:val="20"/>
          <w:szCs w:val="20"/>
        </w:rPr>
        <w:t>tesiste,</w:t>
      </w:r>
      <w:r w:rsidRPr="00464998">
        <w:rPr>
          <w:spacing w:val="22"/>
          <w:sz w:val="20"/>
          <w:szCs w:val="20"/>
        </w:rPr>
        <w:t xml:space="preserve"> </w:t>
      </w:r>
      <w:r w:rsidRPr="00464998">
        <w:rPr>
          <w:sz w:val="20"/>
          <w:szCs w:val="20"/>
        </w:rPr>
        <w:t>uygun</w:t>
      </w:r>
      <w:r w:rsidRPr="00464998">
        <w:rPr>
          <w:spacing w:val="22"/>
          <w:sz w:val="20"/>
          <w:szCs w:val="20"/>
        </w:rPr>
        <w:t xml:space="preserve"> </w:t>
      </w:r>
      <w:r w:rsidRPr="00464998">
        <w:rPr>
          <w:sz w:val="20"/>
          <w:szCs w:val="20"/>
        </w:rPr>
        <w:t>yöntem</w:t>
      </w:r>
      <w:r w:rsidRPr="00464998">
        <w:rPr>
          <w:spacing w:val="22"/>
          <w:sz w:val="20"/>
          <w:szCs w:val="20"/>
        </w:rPr>
        <w:t xml:space="preserve"> </w:t>
      </w:r>
      <w:r w:rsidRPr="00464998">
        <w:rPr>
          <w:sz w:val="20"/>
          <w:szCs w:val="20"/>
        </w:rPr>
        <w:t>ve</w:t>
      </w:r>
      <w:r w:rsidRPr="00464998">
        <w:rPr>
          <w:spacing w:val="23"/>
          <w:sz w:val="20"/>
          <w:szCs w:val="20"/>
        </w:rPr>
        <w:t xml:space="preserve"> </w:t>
      </w:r>
      <w:r w:rsidRPr="00464998">
        <w:rPr>
          <w:sz w:val="20"/>
          <w:szCs w:val="20"/>
        </w:rPr>
        <w:t>teknolojiler</w:t>
      </w:r>
    </w:p>
    <w:p w14:paraId="46674BEF" w14:textId="77777777" w:rsidR="00464998" w:rsidRPr="00464998" w:rsidRDefault="00464998" w:rsidP="00464998">
      <w:pPr>
        <w:pStyle w:val="GvdeMetni"/>
        <w:spacing w:before="0"/>
        <w:rPr>
          <w:sz w:val="20"/>
          <w:szCs w:val="20"/>
        </w:rPr>
      </w:pPr>
      <w:proofErr w:type="gramStart"/>
      <w:r w:rsidRPr="00464998">
        <w:rPr>
          <w:sz w:val="20"/>
          <w:szCs w:val="20"/>
        </w:rPr>
        <w:t>kullanılarak</w:t>
      </w:r>
      <w:proofErr w:type="gramEnd"/>
      <w:r w:rsidRPr="00464998">
        <w:rPr>
          <w:sz w:val="20"/>
          <w:szCs w:val="20"/>
        </w:rPr>
        <w:t xml:space="preserve"> bertaraf edilir.</w:t>
      </w:r>
    </w:p>
    <w:p w14:paraId="03D8E40C" w14:textId="77777777" w:rsidR="00464998" w:rsidRPr="00464998" w:rsidRDefault="00464998" w:rsidP="00464998">
      <w:pPr>
        <w:pStyle w:val="ListeParagraf"/>
        <w:numPr>
          <w:ilvl w:val="0"/>
          <w:numId w:val="8"/>
        </w:numPr>
        <w:tabs>
          <w:tab w:val="left" w:pos="449"/>
        </w:tabs>
        <w:ind w:right="148" w:firstLine="0"/>
        <w:jc w:val="both"/>
        <w:rPr>
          <w:sz w:val="20"/>
          <w:szCs w:val="20"/>
        </w:rPr>
      </w:pPr>
      <w:r w:rsidRPr="00464998">
        <w:rPr>
          <w:sz w:val="20"/>
          <w:szCs w:val="20"/>
        </w:rPr>
        <w:t>Atıkların üretiminden ve yönetiminden sorumlu olan birimler atık yönetiminin her aşamasında atıkların çevre ve insan sağlığına zarar vermesini önleyici tedbirleri alma yükümlülüğünün gereğini yerine getirirler.</w:t>
      </w:r>
    </w:p>
    <w:p w14:paraId="32B15A21" w14:textId="77777777" w:rsidR="00464998" w:rsidRPr="00464998" w:rsidRDefault="00464998" w:rsidP="00464998">
      <w:pPr>
        <w:pStyle w:val="ListeParagraf"/>
        <w:numPr>
          <w:ilvl w:val="0"/>
          <w:numId w:val="8"/>
        </w:numPr>
        <w:tabs>
          <w:tab w:val="left" w:pos="465"/>
        </w:tabs>
        <w:ind w:right="147" w:firstLine="0"/>
        <w:jc w:val="both"/>
        <w:rPr>
          <w:sz w:val="20"/>
          <w:szCs w:val="20"/>
        </w:rPr>
      </w:pPr>
      <w:r w:rsidRPr="00464998">
        <w:rPr>
          <w:sz w:val="20"/>
          <w:szCs w:val="20"/>
        </w:rPr>
        <w:t xml:space="preserve">Farklı türdeki atıklar kaynağında ayrı toplanır. Atıkların kaynağında ayrı toplanması amacıyla İdarenin atık üreten birimleri tarafından gerekli biriktirme alanları oluşturulur, birim atıkları biriktirme alanlarında ayrı toplanır. Biriktirme alanları bölüm laboratuvarları, atölyeler vb. alanlarda uygun nitelik ve ölçülerde konteynerler olarak tanımlanabilir. Atıkların biriktirme alanlarında toplanması, buradan alınarak geçici depolama alanlarına getirilmesi için araca yüklenmesi ve sevk edilmesi, geçici depolama alanlarında depolanması aşamalarında; tüm atıklar birbirine karıştırılmadan ayrı toplanır, atığın miktarı, adedi, kodu belirlenir, etiketleme (yönerge ekinde belirtilen ilgili </w:t>
      </w:r>
      <w:proofErr w:type="spellStart"/>
      <w:r w:rsidRPr="00464998">
        <w:rPr>
          <w:sz w:val="20"/>
          <w:szCs w:val="20"/>
        </w:rPr>
        <w:t>formlarlardan</w:t>
      </w:r>
      <w:proofErr w:type="spellEnd"/>
      <w:r w:rsidRPr="00464998">
        <w:rPr>
          <w:sz w:val="20"/>
          <w:szCs w:val="20"/>
        </w:rPr>
        <w:t xml:space="preserve"> yararlanarak) yapılır ve kayıt altına alınır.</w:t>
      </w:r>
    </w:p>
    <w:p w14:paraId="58DB7F8D" w14:textId="77777777" w:rsidR="00464998" w:rsidRPr="00464998" w:rsidRDefault="00464998" w:rsidP="00464998">
      <w:pPr>
        <w:pStyle w:val="GvdeMetni"/>
        <w:ind w:right="146"/>
        <w:rPr>
          <w:sz w:val="20"/>
          <w:szCs w:val="20"/>
        </w:rPr>
      </w:pPr>
      <w:r w:rsidRPr="00464998">
        <w:rPr>
          <w:sz w:val="20"/>
          <w:szCs w:val="20"/>
        </w:rPr>
        <w:t>Bu amaçla geçici depolama alanına teslim aşamasında, bölüm veya alt birimden atık gönderimini ve geçici depolama alanına atık teslim alınmasını temsil eden içerik olarak muadil 2 ayrı formdan (</w:t>
      </w:r>
      <w:proofErr w:type="spellStart"/>
      <w:r w:rsidRPr="00464998">
        <w:rPr>
          <w:sz w:val="20"/>
          <w:szCs w:val="20"/>
        </w:rPr>
        <w:t>etkiket</w:t>
      </w:r>
      <w:proofErr w:type="spellEnd"/>
      <w:r w:rsidRPr="00464998">
        <w:rPr>
          <w:sz w:val="20"/>
          <w:szCs w:val="20"/>
        </w:rPr>
        <w:t xml:space="preserve">) </w:t>
      </w:r>
      <w:proofErr w:type="spellStart"/>
      <w:proofErr w:type="gramStart"/>
      <w:r w:rsidRPr="00464998">
        <w:rPr>
          <w:sz w:val="20"/>
          <w:szCs w:val="20"/>
        </w:rPr>
        <w:t>yararlanılacaktır.Bu</w:t>
      </w:r>
      <w:proofErr w:type="spellEnd"/>
      <w:proofErr w:type="gramEnd"/>
      <w:r w:rsidRPr="00464998">
        <w:rPr>
          <w:sz w:val="20"/>
          <w:szCs w:val="20"/>
        </w:rPr>
        <w:t xml:space="preserve"> formlar, “Atık Gönderme Formu” ve “Atık Kabul Formu” olarak yönerge ekinde yer almaktadır.</w:t>
      </w:r>
    </w:p>
    <w:p w14:paraId="77B91CB6" w14:textId="77777777" w:rsidR="00464998" w:rsidRPr="00464998" w:rsidRDefault="00464998" w:rsidP="00464998">
      <w:pPr>
        <w:pStyle w:val="GvdeMetni"/>
        <w:ind w:right="148"/>
        <w:rPr>
          <w:sz w:val="20"/>
          <w:szCs w:val="20"/>
        </w:rPr>
      </w:pPr>
      <w:r w:rsidRPr="00464998">
        <w:rPr>
          <w:sz w:val="20"/>
          <w:szCs w:val="20"/>
        </w:rPr>
        <w:t>Ayrıca atıkların birimden çıkışı aşamasında, geçici depolama alanından atık gönderimini kayıt altına almak için “Geçici depolama alanından Lisanslı Atık Alan Firmaya Atık Gönderme Formu” ve bölüm veya alt birimden direkt olarak gönderim yapılacaksa “Alt birim veya bölümden Lisanslı Atık Alan Firmaya Atık Gönderme Form” doldurulacaktır.</w:t>
      </w:r>
    </w:p>
    <w:p w14:paraId="138F5FD1" w14:textId="77777777" w:rsidR="00464998" w:rsidRPr="00464998" w:rsidRDefault="00464998" w:rsidP="00464998">
      <w:pPr>
        <w:pStyle w:val="ListeParagraf"/>
        <w:numPr>
          <w:ilvl w:val="0"/>
          <w:numId w:val="8"/>
        </w:numPr>
        <w:tabs>
          <w:tab w:val="left" w:pos="522"/>
        </w:tabs>
        <w:ind w:right="147" w:firstLine="55"/>
        <w:jc w:val="both"/>
        <w:rPr>
          <w:sz w:val="20"/>
          <w:szCs w:val="20"/>
        </w:rPr>
      </w:pPr>
      <w:r w:rsidRPr="00464998">
        <w:rPr>
          <w:sz w:val="20"/>
          <w:szCs w:val="20"/>
        </w:rPr>
        <w:t>Atıklar, ilgili kurumlardan taşıma lisansı almış kişi, kurum veya kuruluşlar tarafından taşınır. Ancak mevzuatta lisans alma zorunluluğu getirilen atık türleri dışında belediyelerce veya belediyelerin denetiminde taşınan atıklar, evsel ve tehlikesiz atıklar ile ambalaj atığı taşıma işlemleri için taşıma lisansı alınması zorunlu</w:t>
      </w:r>
      <w:r w:rsidRPr="00464998">
        <w:rPr>
          <w:spacing w:val="-1"/>
          <w:sz w:val="20"/>
          <w:szCs w:val="20"/>
        </w:rPr>
        <w:t xml:space="preserve"> </w:t>
      </w:r>
      <w:r w:rsidRPr="00464998">
        <w:rPr>
          <w:sz w:val="20"/>
          <w:szCs w:val="20"/>
        </w:rPr>
        <w:t>değildir.</w:t>
      </w:r>
    </w:p>
    <w:p w14:paraId="7E5B8567" w14:textId="77777777" w:rsidR="00464998" w:rsidRPr="00464998" w:rsidRDefault="00464998" w:rsidP="00464998">
      <w:pPr>
        <w:pStyle w:val="ListeParagraf"/>
        <w:numPr>
          <w:ilvl w:val="0"/>
          <w:numId w:val="8"/>
        </w:numPr>
        <w:tabs>
          <w:tab w:val="left" w:pos="484"/>
        </w:tabs>
        <w:ind w:right="148" w:firstLine="0"/>
        <w:jc w:val="both"/>
        <w:rPr>
          <w:sz w:val="20"/>
          <w:szCs w:val="20"/>
        </w:rPr>
      </w:pPr>
      <w:r w:rsidRPr="00464998">
        <w:rPr>
          <w:sz w:val="20"/>
          <w:szCs w:val="20"/>
        </w:rPr>
        <w:t xml:space="preserve">Atıklar, mevzuatta belirtilen şartlara uyulmak kaydıyla üretildikleri yerde geri kazanılabilir veya bertaraf edilebilir. Bunun yapılmaması halinde, atığın uygun atık taşıyıcısı tarafından Bakanlıktan lisans almış bir tesise taşınarak geri kazanılması veya </w:t>
      </w:r>
      <w:proofErr w:type="spellStart"/>
      <w:r w:rsidRPr="00464998">
        <w:rPr>
          <w:sz w:val="20"/>
          <w:szCs w:val="20"/>
        </w:rPr>
        <w:t>bertarafı</w:t>
      </w:r>
      <w:proofErr w:type="spellEnd"/>
      <w:r w:rsidRPr="00464998">
        <w:rPr>
          <w:spacing w:val="-2"/>
          <w:sz w:val="20"/>
          <w:szCs w:val="20"/>
        </w:rPr>
        <w:t xml:space="preserve"> </w:t>
      </w:r>
      <w:r w:rsidRPr="00464998">
        <w:rPr>
          <w:sz w:val="20"/>
          <w:szCs w:val="20"/>
        </w:rPr>
        <w:t>sağlanır.</w:t>
      </w:r>
    </w:p>
    <w:p w14:paraId="1819AE44" w14:textId="77777777" w:rsidR="00464998" w:rsidRPr="00464998" w:rsidRDefault="00464998" w:rsidP="00464998">
      <w:pPr>
        <w:pStyle w:val="ListeParagraf"/>
        <w:numPr>
          <w:ilvl w:val="0"/>
          <w:numId w:val="8"/>
        </w:numPr>
        <w:tabs>
          <w:tab w:val="left" w:pos="525"/>
        </w:tabs>
        <w:ind w:right="147" w:firstLine="55"/>
        <w:jc w:val="both"/>
        <w:rPr>
          <w:sz w:val="20"/>
          <w:szCs w:val="20"/>
        </w:rPr>
      </w:pPr>
      <w:r w:rsidRPr="00464998">
        <w:rPr>
          <w:sz w:val="20"/>
          <w:szCs w:val="20"/>
        </w:rPr>
        <w:t>Mevzuatta tehlikeli ve tehlikesiz atık olarak nitelenen atıkların yönetimi, Çevre Yönetimi Komisyonu tarafından düzenlenecek Üniversite Atık Yönetim Planında belirtilir. Ancak tehlikesiz atık niteliğinde olan ve ayrı bir mevzuatla yönetimi belirlendiği için Atık Yönetim Planında belirtilmeyen ambalaj atıkları, ömrünü tamamlamış lastikler, evsel katı atıklar, hafriyat toprağı, inşaat ve yıkıntı atıkları ve benzeri atıklar için ilgili çevre mevzuatında belirtilen hususlara</w:t>
      </w:r>
      <w:r w:rsidRPr="00464998">
        <w:rPr>
          <w:spacing w:val="-3"/>
          <w:sz w:val="20"/>
          <w:szCs w:val="20"/>
        </w:rPr>
        <w:t xml:space="preserve"> </w:t>
      </w:r>
      <w:r w:rsidRPr="00464998">
        <w:rPr>
          <w:sz w:val="20"/>
          <w:szCs w:val="20"/>
        </w:rPr>
        <w:t>uyulur.</w:t>
      </w:r>
    </w:p>
    <w:p w14:paraId="2C3F2545" w14:textId="77777777" w:rsidR="00464998" w:rsidRPr="00464998" w:rsidRDefault="00464998" w:rsidP="00464998">
      <w:pPr>
        <w:pStyle w:val="ListeParagraf"/>
        <w:numPr>
          <w:ilvl w:val="0"/>
          <w:numId w:val="8"/>
        </w:numPr>
        <w:tabs>
          <w:tab w:val="left" w:pos="477"/>
        </w:tabs>
        <w:ind w:right="147" w:firstLine="0"/>
        <w:jc w:val="both"/>
        <w:rPr>
          <w:sz w:val="20"/>
          <w:szCs w:val="20"/>
        </w:rPr>
      </w:pPr>
      <w:r w:rsidRPr="00464998">
        <w:rPr>
          <w:sz w:val="20"/>
          <w:szCs w:val="20"/>
        </w:rPr>
        <w:t>Ömrünü tamamlamış lastik, atık akümülatör ve elektrikli ve elektronik atıklar bu konularda Bakanlık tarafından lisanslandırılmış kamu kurumlarına veya kamu kurum şirketlerine ücretsiz olarak</w:t>
      </w:r>
      <w:r w:rsidRPr="00464998">
        <w:rPr>
          <w:spacing w:val="-10"/>
          <w:sz w:val="20"/>
          <w:szCs w:val="20"/>
        </w:rPr>
        <w:t xml:space="preserve"> </w:t>
      </w:r>
      <w:r w:rsidRPr="00464998">
        <w:rPr>
          <w:sz w:val="20"/>
          <w:szCs w:val="20"/>
        </w:rPr>
        <w:t>verilebilir.</w:t>
      </w:r>
    </w:p>
    <w:p w14:paraId="0D85953F" w14:textId="77777777" w:rsidR="00464998" w:rsidRPr="00464998" w:rsidRDefault="00464998" w:rsidP="00464998">
      <w:pPr>
        <w:jc w:val="both"/>
        <w:rPr>
          <w:sz w:val="20"/>
          <w:szCs w:val="20"/>
        </w:rPr>
        <w:sectPr w:rsidR="00464998" w:rsidRPr="00464998">
          <w:pgSz w:w="11910" w:h="16840"/>
          <w:pgMar w:top="1040" w:right="700" w:bottom="1200" w:left="1480" w:header="0" w:footer="921" w:gutter="0"/>
          <w:cols w:space="708"/>
        </w:sectPr>
      </w:pPr>
    </w:p>
    <w:p w14:paraId="58BB48CF" w14:textId="77777777" w:rsidR="00464998" w:rsidRPr="00464998" w:rsidRDefault="00464998" w:rsidP="00464998">
      <w:pPr>
        <w:pStyle w:val="ListeParagraf"/>
        <w:numPr>
          <w:ilvl w:val="0"/>
          <w:numId w:val="8"/>
        </w:numPr>
        <w:tabs>
          <w:tab w:val="left" w:pos="421"/>
        </w:tabs>
        <w:spacing w:before="76"/>
        <w:ind w:right="149" w:firstLine="0"/>
        <w:jc w:val="both"/>
        <w:rPr>
          <w:sz w:val="20"/>
          <w:szCs w:val="20"/>
        </w:rPr>
      </w:pPr>
      <w:r w:rsidRPr="00464998">
        <w:rPr>
          <w:sz w:val="20"/>
          <w:szCs w:val="20"/>
        </w:rPr>
        <w:lastRenderedPageBreak/>
        <w:t>Bu yönerge hükümleri, TNKÜ Sıfır Atık Yönergesi hükümleri ile koordinasyon içinde uygulanır. Sıfır Atık Yönergesinde bahsi geçen atıkların yönetimi ile ilgili hususlar TNKÜ Çevre Yönetim sistemine ve Atık Yönetim Planına dahil</w:t>
      </w:r>
      <w:r w:rsidRPr="00464998">
        <w:rPr>
          <w:spacing w:val="-3"/>
          <w:sz w:val="20"/>
          <w:szCs w:val="20"/>
        </w:rPr>
        <w:t xml:space="preserve"> </w:t>
      </w:r>
      <w:r w:rsidRPr="00464998">
        <w:rPr>
          <w:sz w:val="20"/>
          <w:szCs w:val="20"/>
        </w:rPr>
        <w:t>edilir.</w:t>
      </w:r>
    </w:p>
    <w:p w14:paraId="23E50C83" w14:textId="77777777" w:rsidR="00464998" w:rsidRPr="00464998" w:rsidRDefault="00464998" w:rsidP="00464998">
      <w:pPr>
        <w:pStyle w:val="GvdeMetni"/>
        <w:ind w:left="276"/>
        <w:rPr>
          <w:sz w:val="20"/>
          <w:szCs w:val="20"/>
        </w:rPr>
      </w:pPr>
      <w:r w:rsidRPr="00464998">
        <w:rPr>
          <w:sz w:val="20"/>
          <w:szCs w:val="20"/>
        </w:rPr>
        <w:t>Atıkların taşınması ve</w:t>
      </w:r>
      <w:r w:rsidRPr="00464998">
        <w:rPr>
          <w:spacing w:val="-9"/>
          <w:sz w:val="20"/>
          <w:szCs w:val="20"/>
        </w:rPr>
        <w:t xml:space="preserve"> </w:t>
      </w:r>
      <w:r w:rsidRPr="00464998">
        <w:rPr>
          <w:sz w:val="20"/>
          <w:szCs w:val="20"/>
        </w:rPr>
        <w:t>tesliminde;</w:t>
      </w:r>
    </w:p>
    <w:p w14:paraId="251DB2DE" w14:textId="77777777" w:rsidR="00464998" w:rsidRPr="00464998" w:rsidRDefault="00464998" w:rsidP="00464998">
      <w:pPr>
        <w:pStyle w:val="ListeParagraf"/>
        <w:numPr>
          <w:ilvl w:val="0"/>
          <w:numId w:val="8"/>
        </w:numPr>
        <w:tabs>
          <w:tab w:val="left" w:pos="413"/>
        </w:tabs>
        <w:ind w:right="146" w:firstLine="0"/>
        <w:jc w:val="both"/>
        <w:rPr>
          <w:sz w:val="20"/>
          <w:szCs w:val="20"/>
        </w:rPr>
      </w:pPr>
      <w:r w:rsidRPr="00464998">
        <w:rPr>
          <w:sz w:val="20"/>
          <w:szCs w:val="20"/>
        </w:rPr>
        <w:t>Atıkların biriktirme alanlarından geçici depolama alanlarına taşınması için araca yüklenmesi veya birim içinde taşınması işlemleri atık üreten birim tarafından belirlenen personel-personeller tarafından yapılır (Bu personel geçici depolama alanı personeli ile aynı</w:t>
      </w:r>
      <w:r w:rsidRPr="00464998">
        <w:rPr>
          <w:spacing w:val="-2"/>
          <w:sz w:val="20"/>
          <w:szCs w:val="20"/>
        </w:rPr>
        <w:t xml:space="preserve"> </w:t>
      </w:r>
      <w:r w:rsidRPr="00464998">
        <w:rPr>
          <w:sz w:val="20"/>
          <w:szCs w:val="20"/>
        </w:rPr>
        <w:t>olabilir).</w:t>
      </w:r>
    </w:p>
    <w:p w14:paraId="7F63A7BE" w14:textId="77777777" w:rsidR="00464998" w:rsidRPr="00464998" w:rsidRDefault="00464998" w:rsidP="00464998">
      <w:pPr>
        <w:pStyle w:val="GvdeMetni"/>
        <w:ind w:right="147"/>
        <w:rPr>
          <w:sz w:val="20"/>
          <w:szCs w:val="20"/>
        </w:rPr>
      </w:pPr>
      <w:r w:rsidRPr="00464998">
        <w:rPr>
          <w:sz w:val="20"/>
          <w:szCs w:val="20"/>
        </w:rPr>
        <w:t>Atıkların, TNKÜ birimi içindeki bölümlerde veya alt birimlerden birime ait geçici depolama alanına transferi aşamasında, Bölüm ve alt birim çevre sorumluları “Alt birim bölümlerden Geçici Depolama Alanına Atık Gönderme formu” nu doldurur, ilgili formun bir kopyasını etiket olarak atık kabı/</w:t>
      </w:r>
      <w:proofErr w:type="spellStart"/>
      <w:r w:rsidRPr="00464998">
        <w:rPr>
          <w:sz w:val="20"/>
          <w:szCs w:val="20"/>
        </w:rPr>
        <w:t>konteynerı</w:t>
      </w:r>
      <w:proofErr w:type="spellEnd"/>
      <w:r w:rsidRPr="00464998">
        <w:rPr>
          <w:sz w:val="20"/>
          <w:szCs w:val="20"/>
        </w:rPr>
        <w:t xml:space="preserve"> üzerine yapıştırarak atıkların teslimini gerçekleştirir. Formun imzalı bir örneğini saklar.</w:t>
      </w:r>
    </w:p>
    <w:p w14:paraId="2D270D99" w14:textId="77777777" w:rsidR="00464998" w:rsidRPr="00464998" w:rsidRDefault="00464998" w:rsidP="00464998">
      <w:pPr>
        <w:pStyle w:val="GvdeMetni"/>
        <w:rPr>
          <w:sz w:val="20"/>
          <w:szCs w:val="20"/>
        </w:rPr>
      </w:pPr>
      <w:r w:rsidRPr="00464998">
        <w:rPr>
          <w:sz w:val="20"/>
          <w:szCs w:val="20"/>
        </w:rPr>
        <w:t>Geçici depolama alanı sorumlusu “Geçici Depolama alanına atık kabul formunu” doldurur, imzalı</w:t>
      </w:r>
    </w:p>
    <w:p w14:paraId="4E417DDF" w14:textId="77777777" w:rsidR="00464998" w:rsidRPr="00464998" w:rsidRDefault="00464998" w:rsidP="00464998">
      <w:pPr>
        <w:pStyle w:val="GvdeMetni"/>
        <w:spacing w:before="0"/>
        <w:rPr>
          <w:sz w:val="20"/>
          <w:szCs w:val="20"/>
        </w:rPr>
      </w:pPr>
      <w:proofErr w:type="gramStart"/>
      <w:r w:rsidRPr="00464998">
        <w:rPr>
          <w:sz w:val="20"/>
          <w:szCs w:val="20"/>
        </w:rPr>
        <w:t>örneklerini</w:t>
      </w:r>
      <w:proofErr w:type="gramEnd"/>
      <w:r w:rsidRPr="00464998">
        <w:rPr>
          <w:sz w:val="20"/>
          <w:szCs w:val="20"/>
        </w:rPr>
        <w:t xml:space="preserve"> saklar.</w:t>
      </w:r>
    </w:p>
    <w:p w14:paraId="4186C54E" w14:textId="77777777" w:rsidR="00464998" w:rsidRPr="00464998" w:rsidRDefault="00464998" w:rsidP="00464998">
      <w:pPr>
        <w:pStyle w:val="ListeParagraf"/>
        <w:numPr>
          <w:ilvl w:val="0"/>
          <w:numId w:val="8"/>
        </w:numPr>
        <w:tabs>
          <w:tab w:val="left" w:pos="460"/>
        </w:tabs>
        <w:ind w:right="147" w:firstLine="0"/>
        <w:jc w:val="both"/>
        <w:rPr>
          <w:sz w:val="20"/>
          <w:szCs w:val="20"/>
        </w:rPr>
      </w:pPr>
      <w:r w:rsidRPr="00464998">
        <w:rPr>
          <w:sz w:val="20"/>
          <w:szCs w:val="20"/>
        </w:rPr>
        <w:t>Atıkların, TNKÜ birimlerinden üniversitenin başka bir birimindeki geçici depolama alanlarına transferi işlemi aşamasında Birim Çevre Komisyonunun belirlediği personel tarafından atıkların teslimini gerçekleştirir. Bu durumda, “Geçici depolama alanından Lisanslı Atık Alan Firmaya Atık Gönderme Formu” özel durum tanımlanıp yazılı olarak belirtilerek doldurulur, imzalı örneği</w:t>
      </w:r>
      <w:r w:rsidRPr="00464998">
        <w:rPr>
          <w:spacing w:val="-7"/>
          <w:sz w:val="20"/>
          <w:szCs w:val="20"/>
        </w:rPr>
        <w:t xml:space="preserve"> </w:t>
      </w:r>
      <w:r w:rsidRPr="00464998">
        <w:rPr>
          <w:sz w:val="20"/>
          <w:szCs w:val="20"/>
        </w:rPr>
        <w:t>saklanır.</w:t>
      </w:r>
    </w:p>
    <w:p w14:paraId="6A4C0D63" w14:textId="77777777" w:rsidR="00464998" w:rsidRPr="00464998" w:rsidRDefault="00464998" w:rsidP="00464998">
      <w:pPr>
        <w:pStyle w:val="ListeParagraf"/>
        <w:numPr>
          <w:ilvl w:val="0"/>
          <w:numId w:val="8"/>
        </w:numPr>
        <w:tabs>
          <w:tab w:val="left" w:pos="449"/>
        </w:tabs>
        <w:ind w:right="148" w:firstLine="0"/>
        <w:jc w:val="both"/>
        <w:rPr>
          <w:sz w:val="20"/>
          <w:szCs w:val="20"/>
        </w:rPr>
      </w:pPr>
      <w:r w:rsidRPr="00464998">
        <w:rPr>
          <w:sz w:val="20"/>
          <w:szCs w:val="20"/>
        </w:rPr>
        <w:t xml:space="preserve">Atıkların birimler dahilindeki geçici depolama alanlarına transferi işlemi, bölüm ve alt birim çevre sorumluları tarafından Birim Çevre Komisyonuna yazılı bilgi verilerek yürütülür. Bu işlemin organizasyon ve planlaması, geçici depolama alanı kapasite uygunluğu, geçici depolama alanı </w:t>
      </w:r>
      <w:proofErr w:type="gramStart"/>
      <w:r w:rsidRPr="00464998">
        <w:rPr>
          <w:sz w:val="20"/>
          <w:szCs w:val="20"/>
        </w:rPr>
        <w:t>görevlisi  ve</w:t>
      </w:r>
      <w:proofErr w:type="gramEnd"/>
      <w:r w:rsidRPr="00464998">
        <w:rPr>
          <w:sz w:val="20"/>
          <w:szCs w:val="20"/>
        </w:rPr>
        <w:t xml:space="preserve"> bu alana transferde görevli personelin hazır bulunmasının sağlanması konuları Birim Çevre Komisyonu tarafından</w:t>
      </w:r>
      <w:r w:rsidRPr="00464998">
        <w:rPr>
          <w:spacing w:val="-2"/>
          <w:sz w:val="20"/>
          <w:szCs w:val="20"/>
        </w:rPr>
        <w:t xml:space="preserve"> </w:t>
      </w:r>
      <w:r w:rsidRPr="00464998">
        <w:rPr>
          <w:sz w:val="20"/>
          <w:szCs w:val="20"/>
        </w:rPr>
        <w:t>yönetilir.</w:t>
      </w:r>
    </w:p>
    <w:p w14:paraId="02AA76D2" w14:textId="77777777" w:rsidR="00464998" w:rsidRPr="00464998" w:rsidRDefault="00464998" w:rsidP="00464998">
      <w:pPr>
        <w:pStyle w:val="ListeParagraf"/>
        <w:numPr>
          <w:ilvl w:val="0"/>
          <w:numId w:val="8"/>
        </w:numPr>
        <w:tabs>
          <w:tab w:val="left" w:pos="579"/>
        </w:tabs>
        <w:ind w:right="147" w:firstLine="0"/>
        <w:jc w:val="both"/>
        <w:rPr>
          <w:sz w:val="20"/>
          <w:szCs w:val="20"/>
        </w:rPr>
      </w:pPr>
      <w:r w:rsidRPr="00464998">
        <w:rPr>
          <w:sz w:val="20"/>
          <w:szCs w:val="20"/>
        </w:rPr>
        <w:t>Her durumda, atıklar; atığın mahiyeti, türü, cinsi, miktarı, adedi ve benzeri tanımlama bilgileri eksiksiz olarak doldurulmak ve ilgili görevliler tarafından imzalanmak suretiyle düzenlenecek ve yönerge ekinde belirtilen formlar ile teslim</w:t>
      </w:r>
      <w:r w:rsidRPr="00464998">
        <w:rPr>
          <w:spacing w:val="-2"/>
          <w:sz w:val="20"/>
          <w:szCs w:val="20"/>
        </w:rPr>
        <w:t xml:space="preserve"> </w:t>
      </w:r>
      <w:r w:rsidRPr="00464998">
        <w:rPr>
          <w:sz w:val="20"/>
          <w:szCs w:val="20"/>
        </w:rPr>
        <w:t>edilir.</w:t>
      </w:r>
    </w:p>
    <w:p w14:paraId="609D0052" w14:textId="77777777" w:rsidR="00464998" w:rsidRPr="00464998" w:rsidRDefault="00464998" w:rsidP="00464998">
      <w:pPr>
        <w:pStyle w:val="GvdeMetni"/>
        <w:rPr>
          <w:sz w:val="20"/>
          <w:szCs w:val="20"/>
        </w:rPr>
      </w:pPr>
      <w:r w:rsidRPr="00464998">
        <w:rPr>
          <w:sz w:val="20"/>
          <w:szCs w:val="20"/>
        </w:rPr>
        <w:t>Birim içindeki gerçekleşen işlemlerde, Bölüm ve alt birim çevre sorumlusu ve Geçici depolama alanı</w:t>
      </w:r>
    </w:p>
    <w:p w14:paraId="0222462D" w14:textId="77777777" w:rsidR="00464998" w:rsidRPr="00464998" w:rsidRDefault="00464998" w:rsidP="00464998">
      <w:pPr>
        <w:pStyle w:val="GvdeMetni"/>
        <w:spacing w:before="0"/>
        <w:rPr>
          <w:sz w:val="20"/>
          <w:szCs w:val="20"/>
        </w:rPr>
      </w:pPr>
      <w:proofErr w:type="gramStart"/>
      <w:r w:rsidRPr="00464998">
        <w:rPr>
          <w:sz w:val="20"/>
          <w:szCs w:val="20"/>
        </w:rPr>
        <w:t>sorumlusu</w:t>
      </w:r>
      <w:proofErr w:type="gramEnd"/>
      <w:r w:rsidRPr="00464998">
        <w:rPr>
          <w:sz w:val="20"/>
          <w:szCs w:val="20"/>
        </w:rPr>
        <w:t xml:space="preserve"> imzaları gerekli ve yeterlidir.</w:t>
      </w:r>
    </w:p>
    <w:p w14:paraId="77EAE48A" w14:textId="77777777" w:rsidR="00464998" w:rsidRPr="00464998" w:rsidRDefault="00464998" w:rsidP="00464998">
      <w:pPr>
        <w:pStyle w:val="ListeParagraf"/>
        <w:numPr>
          <w:ilvl w:val="0"/>
          <w:numId w:val="8"/>
        </w:numPr>
        <w:tabs>
          <w:tab w:val="left" w:pos="541"/>
        </w:tabs>
        <w:ind w:right="147" w:firstLine="0"/>
        <w:jc w:val="both"/>
        <w:rPr>
          <w:sz w:val="20"/>
          <w:szCs w:val="20"/>
        </w:rPr>
      </w:pPr>
      <w:r w:rsidRPr="00464998">
        <w:rPr>
          <w:sz w:val="20"/>
          <w:szCs w:val="20"/>
        </w:rPr>
        <w:t>Birim dışına atık gönderimi yapıldığında Birim Çevre Komisyonundan herhangi biri (öğrenci temsilcisi hariç), Geçici Depolama alanı sorumlusu ve teslim alan kurum/kişi/firma imza/kaşe/</w:t>
      </w:r>
      <w:proofErr w:type="spellStart"/>
      <w:r w:rsidRPr="00464998">
        <w:rPr>
          <w:sz w:val="20"/>
          <w:szCs w:val="20"/>
        </w:rPr>
        <w:t>mühürü</w:t>
      </w:r>
      <w:proofErr w:type="spellEnd"/>
      <w:r w:rsidRPr="00464998">
        <w:rPr>
          <w:sz w:val="20"/>
          <w:szCs w:val="20"/>
        </w:rPr>
        <w:t xml:space="preserve"> gerekli ve</w:t>
      </w:r>
      <w:r w:rsidRPr="00464998">
        <w:rPr>
          <w:spacing w:val="-2"/>
          <w:sz w:val="20"/>
          <w:szCs w:val="20"/>
        </w:rPr>
        <w:t xml:space="preserve"> </w:t>
      </w:r>
      <w:r w:rsidRPr="00464998">
        <w:rPr>
          <w:sz w:val="20"/>
          <w:szCs w:val="20"/>
        </w:rPr>
        <w:t>yeterlidir.</w:t>
      </w:r>
    </w:p>
    <w:p w14:paraId="094E8B2F" w14:textId="77777777" w:rsidR="00464998" w:rsidRPr="00464998" w:rsidRDefault="00464998" w:rsidP="00464998">
      <w:pPr>
        <w:pStyle w:val="ListeParagraf"/>
        <w:numPr>
          <w:ilvl w:val="0"/>
          <w:numId w:val="8"/>
        </w:numPr>
        <w:tabs>
          <w:tab w:val="left" w:pos="561"/>
        </w:tabs>
        <w:ind w:left="560" w:hanging="340"/>
        <w:jc w:val="both"/>
        <w:rPr>
          <w:sz w:val="20"/>
          <w:szCs w:val="20"/>
        </w:rPr>
      </w:pPr>
      <w:r w:rsidRPr="00464998">
        <w:rPr>
          <w:sz w:val="20"/>
          <w:szCs w:val="20"/>
        </w:rPr>
        <w:t>Düzenlenen formların birer kopyası Birim Çevre Komisyonunca arşivlenmelidir. Üçer</w:t>
      </w:r>
      <w:r w:rsidRPr="00464998">
        <w:rPr>
          <w:spacing w:val="16"/>
          <w:sz w:val="20"/>
          <w:szCs w:val="20"/>
        </w:rPr>
        <w:t xml:space="preserve"> </w:t>
      </w:r>
      <w:r w:rsidRPr="00464998">
        <w:rPr>
          <w:sz w:val="20"/>
          <w:szCs w:val="20"/>
        </w:rPr>
        <w:t>aylık</w:t>
      </w:r>
    </w:p>
    <w:p w14:paraId="253E36A9" w14:textId="77777777" w:rsidR="00464998" w:rsidRPr="00464998" w:rsidRDefault="00464998" w:rsidP="00464998">
      <w:pPr>
        <w:pStyle w:val="GvdeMetni"/>
        <w:spacing w:before="0"/>
        <w:rPr>
          <w:sz w:val="20"/>
          <w:szCs w:val="20"/>
        </w:rPr>
      </w:pPr>
      <w:proofErr w:type="gramStart"/>
      <w:r w:rsidRPr="00464998">
        <w:rPr>
          <w:sz w:val="20"/>
          <w:szCs w:val="20"/>
        </w:rPr>
        <w:t>periyodlarda</w:t>
      </w:r>
      <w:proofErr w:type="gramEnd"/>
      <w:r w:rsidRPr="00464998">
        <w:rPr>
          <w:sz w:val="20"/>
          <w:szCs w:val="20"/>
        </w:rPr>
        <w:t xml:space="preserve"> takip eden ayın 15 ine kadar ESAS Atık Yönetimi Modülüne istenen veriler yüklenmelidir.</w:t>
      </w:r>
    </w:p>
    <w:p w14:paraId="5EC3A7CA" w14:textId="77777777" w:rsidR="00464998" w:rsidRPr="00464998" w:rsidRDefault="00464998" w:rsidP="00464998">
      <w:pPr>
        <w:pStyle w:val="GvdeMetni"/>
        <w:ind w:right="147"/>
        <w:rPr>
          <w:sz w:val="20"/>
          <w:szCs w:val="20"/>
        </w:rPr>
      </w:pPr>
      <w:r w:rsidRPr="00464998">
        <w:rPr>
          <w:sz w:val="20"/>
          <w:szCs w:val="20"/>
        </w:rPr>
        <w:t>Birim çevre komisyonu ilgili formları ve varsa ek evraklara ilişkin yazılı ve dijital kayıtları, Bölüm, alt birim çevre sorumlularından, geçici depolama alanı sorumlularından temin eder.</w:t>
      </w:r>
    </w:p>
    <w:p w14:paraId="1308EBA5" w14:textId="77777777" w:rsidR="00464998" w:rsidRPr="00464998" w:rsidRDefault="00464998" w:rsidP="00464998">
      <w:pPr>
        <w:pStyle w:val="ListeParagraf"/>
        <w:numPr>
          <w:ilvl w:val="0"/>
          <w:numId w:val="8"/>
        </w:numPr>
        <w:tabs>
          <w:tab w:val="left" w:pos="465"/>
        </w:tabs>
        <w:ind w:right="148" w:firstLine="0"/>
        <w:jc w:val="both"/>
        <w:rPr>
          <w:sz w:val="20"/>
          <w:szCs w:val="20"/>
        </w:rPr>
      </w:pPr>
      <w:r w:rsidRPr="00464998">
        <w:rPr>
          <w:sz w:val="20"/>
          <w:szCs w:val="20"/>
        </w:rPr>
        <w:t>Belgeleme ve işlem kayıt iletiminin düzenli ve tek veri tabanında toplanabilmesi amacıyla TNKÜ Atık Takip Sistemi oluşturulması, güncellenmesi ve Üniversitemizdeki birimlere eğitim ile tanıtımı ve eğitimlerinin organizasyonu ve sağlanmasında TNKÜ Çevre Yönetimi Komisyonu</w:t>
      </w:r>
      <w:r w:rsidRPr="00464998">
        <w:rPr>
          <w:spacing w:val="-7"/>
          <w:sz w:val="20"/>
          <w:szCs w:val="20"/>
        </w:rPr>
        <w:t xml:space="preserve"> </w:t>
      </w:r>
      <w:r w:rsidRPr="00464998">
        <w:rPr>
          <w:sz w:val="20"/>
          <w:szCs w:val="20"/>
        </w:rPr>
        <w:t>yetkilidir.</w:t>
      </w:r>
    </w:p>
    <w:p w14:paraId="5844C4B3" w14:textId="77777777" w:rsidR="00464998" w:rsidRPr="00464998" w:rsidRDefault="00464998" w:rsidP="00464998">
      <w:pPr>
        <w:pStyle w:val="ListeParagraf"/>
        <w:numPr>
          <w:ilvl w:val="0"/>
          <w:numId w:val="7"/>
        </w:numPr>
        <w:tabs>
          <w:tab w:val="left" w:pos="494"/>
        </w:tabs>
        <w:ind w:right="148" w:firstLine="0"/>
        <w:jc w:val="both"/>
        <w:rPr>
          <w:sz w:val="20"/>
          <w:szCs w:val="20"/>
        </w:rPr>
      </w:pPr>
      <w:r w:rsidRPr="00464998">
        <w:rPr>
          <w:sz w:val="20"/>
          <w:szCs w:val="20"/>
        </w:rPr>
        <w:t>Bünyesinde fazla atık üretimi olmayan birden fazla birimde, TNKÜ Çevre Yönetim Komisyonu tespit ve kararı ile üst yönetim oluru alınmak suretiyle Birim Çevre Komisyonu kurulabilir ve ortak hareket edebilir.</w:t>
      </w:r>
    </w:p>
    <w:p w14:paraId="613AE3DD" w14:textId="77777777" w:rsidR="00464998" w:rsidRPr="00464998" w:rsidRDefault="00464998" w:rsidP="00464998">
      <w:pPr>
        <w:pStyle w:val="ListeParagraf"/>
        <w:numPr>
          <w:ilvl w:val="0"/>
          <w:numId w:val="7"/>
        </w:numPr>
        <w:tabs>
          <w:tab w:val="left" w:pos="497"/>
        </w:tabs>
        <w:spacing w:line="259" w:lineRule="auto"/>
        <w:ind w:right="148" w:firstLine="0"/>
        <w:jc w:val="both"/>
        <w:rPr>
          <w:sz w:val="20"/>
          <w:szCs w:val="20"/>
        </w:rPr>
      </w:pPr>
      <w:r w:rsidRPr="00464998">
        <w:rPr>
          <w:sz w:val="20"/>
          <w:szCs w:val="20"/>
        </w:rPr>
        <w:t>Olağanüstü koşullar ya da mücbir sebepler (salgın, doğal afetler vb.) içerisinde atık yönetimini ilgilendiren hususlar, Atık Yönetim Planlarına dahil edilecek ve ilgili Mevzuat, Yönetmelik ve Genelgelerde belirtilen koşul, kısıt ve düzenlemelere göre</w:t>
      </w:r>
      <w:r w:rsidRPr="00464998">
        <w:rPr>
          <w:spacing w:val="-3"/>
          <w:sz w:val="20"/>
          <w:szCs w:val="20"/>
        </w:rPr>
        <w:t xml:space="preserve"> </w:t>
      </w:r>
      <w:r w:rsidRPr="00464998">
        <w:rPr>
          <w:sz w:val="20"/>
          <w:szCs w:val="20"/>
        </w:rPr>
        <w:t>güncellenecektir.</w:t>
      </w:r>
    </w:p>
    <w:p w14:paraId="2B447126" w14:textId="77777777" w:rsidR="00464998" w:rsidRPr="00464998" w:rsidRDefault="00464998" w:rsidP="00464998">
      <w:pPr>
        <w:spacing w:line="259" w:lineRule="auto"/>
        <w:jc w:val="both"/>
        <w:rPr>
          <w:sz w:val="20"/>
          <w:szCs w:val="20"/>
        </w:rPr>
        <w:sectPr w:rsidR="00464998" w:rsidRPr="00464998">
          <w:pgSz w:w="11910" w:h="16840"/>
          <w:pgMar w:top="1040" w:right="700" w:bottom="1200" w:left="1480" w:header="0" w:footer="921" w:gutter="0"/>
          <w:cols w:space="708"/>
        </w:sectPr>
      </w:pPr>
    </w:p>
    <w:p w14:paraId="7BB58CCD" w14:textId="77777777" w:rsidR="00464998" w:rsidRPr="00464998" w:rsidRDefault="00464998" w:rsidP="00464998">
      <w:pPr>
        <w:pStyle w:val="GvdeMetni"/>
        <w:spacing w:before="9"/>
        <w:ind w:left="0"/>
        <w:jc w:val="left"/>
        <w:rPr>
          <w:sz w:val="20"/>
          <w:szCs w:val="20"/>
        </w:rPr>
      </w:pPr>
    </w:p>
    <w:p w14:paraId="7EE7980B" w14:textId="77777777" w:rsidR="00464998" w:rsidRPr="00464998" w:rsidRDefault="00464998" w:rsidP="00464998">
      <w:pPr>
        <w:pStyle w:val="Balk2"/>
        <w:spacing w:before="90"/>
        <w:ind w:right="134"/>
        <w:rPr>
          <w:sz w:val="20"/>
          <w:szCs w:val="20"/>
        </w:rPr>
      </w:pPr>
      <w:r w:rsidRPr="00464998">
        <w:rPr>
          <w:sz w:val="20"/>
          <w:szCs w:val="20"/>
        </w:rPr>
        <w:t>ALTINCI BÖLÜM</w:t>
      </w:r>
    </w:p>
    <w:p w14:paraId="15C0DCB4" w14:textId="77777777" w:rsidR="00464998" w:rsidRPr="00464998" w:rsidRDefault="00464998" w:rsidP="00464998">
      <w:pPr>
        <w:pStyle w:val="GvdeMetni"/>
        <w:spacing w:before="0"/>
        <w:ind w:left="0"/>
        <w:jc w:val="left"/>
        <w:rPr>
          <w:b/>
          <w:sz w:val="20"/>
          <w:szCs w:val="20"/>
        </w:rPr>
      </w:pPr>
    </w:p>
    <w:p w14:paraId="22DF9EDD" w14:textId="77777777" w:rsidR="00464998" w:rsidRPr="00464998" w:rsidRDefault="00464998" w:rsidP="00464998">
      <w:pPr>
        <w:ind w:left="204" w:right="135"/>
        <w:jc w:val="center"/>
        <w:rPr>
          <w:b/>
          <w:sz w:val="20"/>
          <w:szCs w:val="20"/>
        </w:rPr>
      </w:pPr>
      <w:r w:rsidRPr="00464998">
        <w:rPr>
          <w:b/>
          <w:sz w:val="20"/>
          <w:szCs w:val="20"/>
        </w:rPr>
        <w:t>Atık Yönetimine Dair Görev, Yetki</w:t>
      </w:r>
    </w:p>
    <w:p w14:paraId="77DE43F9" w14:textId="77777777" w:rsidR="00464998" w:rsidRPr="00464998" w:rsidRDefault="00464998" w:rsidP="00464998">
      <w:pPr>
        <w:ind w:left="204" w:right="134"/>
        <w:jc w:val="center"/>
        <w:rPr>
          <w:b/>
          <w:sz w:val="20"/>
          <w:szCs w:val="20"/>
        </w:rPr>
      </w:pPr>
      <w:proofErr w:type="gramStart"/>
      <w:r w:rsidRPr="00464998">
        <w:rPr>
          <w:b/>
          <w:sz w:val="20"/>
          <w:szCs w:val="20"/>
        </w:rPr>
        <w:t>ve</w:t>
      </w:r>
      <w:proofErr w:type="gramEnd"/>
      <w:r w:rsidRPr="00464998">
        <w:rPr>
          <w:b/>
          <w:sz w:val="20"/>
          <w:szCs w:val="20"/>
        </w:rPr>
        <w:t xml:space="preserve"> Sorumlulukların Dağılımı ve Genel Hususlar</w:t>
      </w:r>
    </w:p>
    <w:p w14:paraId="24E2906F" w14:textId="77777777" w:rsidR="00464998" w:rsidRPr="00464998" w:rsidRDefault="00464998" w:rsidP="00464998">
      <w:pPr>
        <w:pStyle w:val="GvdeMetni"/>
        <w:spacing w:before="0"/>
        <w:ind w:left="0"/>
        <w:jc w:val="left"/>
        <w:rPr>
          <w:b/>
          <w:sz w:val="20"/>
          <w:szCs w:val="20"/>
        </w:rPr>
      </w:pPr>
    </w:p>
    <w:p w14:paraId="22CBB83C" w14:textId="77777777" w:rsidR="00464998" w:rsidRPr="00464998" w:rsidRDefault="00464998" w:rsidP="00464998">
      <w:pPr>
        <w:pStyle w:val="GvdeMetni"/>
        <w:spacing w:before="0"/>
        <w:rPr>
          <w:sz w:val="20"/>
          <w:szCs w:val="20"/>
        </w:rPr>
      </w:pPr>
      <w:r w:rsidRPr="00464998">
        <w:rPr>
          <w:b/>
          <w:sz w:val="20"/>
          <w:szCs w:val="20"/>
        </w:rPr>
        <w:t xml:space="preserve">MADDE 8 </w:t>
      </w:r>
      <w:r w:rsidRPr="00464998">
        <w:rPr>
          <w:sz w:val="20"/>
          <w:szCs w:val="20"/>
        </w:rPr>
        <w:t>(1) Atık yönetimine dair görev, yetki ve sorumluluklar aşağıda tarif edilmektedir.</w:t>
      </w:r>
    </w:p>
    <w:p w14:paraId="7C679B54" w14:textId="77777777" w:rsidR="00464998" w:rsidRPr="00464998" w:rsidRDefault="00464998" w:rsidP="00464998">
      <w:pPr>
        <w:pStyle w:val="ListeParagraf"/>
        <w:numPr>
          <w:ilvl w:val="0"/>
          <w:numId w:val="6"/>
        </w:numPr>
        <w:tabs>
          <w:tab w:val="left" w:pos="480"/>
        </w:tabs>
        <w:ind w:right="148" w:firstLine="0"/>
        <w:jc w:val="both"/>
        <w:rPr>
          <w:sz w:val="20"/>
          <w:szCs w:val="20"/>
        </w:rPr>
      </w:pPr>
      <w:r w:rsidRPr="00464998">
        <w:rPr>
          <w:sz w:val="20"/>
          <w:szCs w:val="20"/>
        </w:rPr>
        <w:t>Akademik ve idari birimler için Birim Çevre Komisyonunun kurulması ve TNKÜ Çevre Yönetim Komisyonu Başkanlığı’na bildirilmesinden birim</w:t>
      </w:r>
      <w:r w:rsidRPr="00464998">
        <w:rPr>
          <w:spacing w:val="-3"/>
          <w:sz w:val="20"/>
          <w:szCs w:val="20"/>
        </w:rPr>
        <w:t xml:space="preserve"> </w:t>
      </w:r>
      <w:r w:rsidRPr="00464998">
        <w:rPr>
          <w:sz w:val="20"/>
          <w:szCs w:val="20"/>
        </w:rPr>
        <w:t>yöneticileri,</w:t>
      </w:r>
    </w:p>
    <w:p w14:paraId="2DBED4EF" w14:textId="77777777" w:rsidR="00464998" w:rsidRPr="00464998" w:rsidRDefault="00464998" w:rsidP="00464998">
      <w:pPr>
        <w:pStyle w:val="ListeParagraf"/>
        <w:numPr>
          <w:ilvl w:val="0"/>
          <w:numId w:val="6"/>
        </w:numPr>
        <w:tabs>
          <w:tab w:val="left" w:pos="484"/>
        </w:tabs>
        <w:ind w:right="149" w:firstLine="0"/>
        <w:jc w:val="both"/>
        <w:rPr>
          <w:sz w:val="20"/>
          <w:szCs w:val="20"/>
        </w:rPr>
      </w:pPr>
      <w:r w:rsidRPr="00464998">
        <w:rPr>
          <w:sz w:val="20"/>
          <w:szCs w:val="20"/>
        </w:rPr>
        <w:t>Mevzuata ve TNKÜ Çevre Yönetim Yönergesine uygun olarak atık yönetim planının oluşturulması, işletilmesi ve koordinesinden TNKÜ Çevre Yönetimi Komisyonu</w:t>
      </w:r>
      <w:r w:rsidRPr="00464998">
        <w:rPr>
          <w:spacing w:val="-4"/>
          <w:sz w:val="20"/>
          <w:szCs w:val="20"/>
        </w:rPr>
        <w:t xml:space="preserve"> </w:t>
      </w:r>
      <w:r w:rsidRPr="00464998">
        <w:rPr>
          <w:sz w:val="20"/>
          <w:szCs w:val="20"/>
        </w:rPr>
        <w:t>Başkanlığı,</w:t>
      </w:r>
    </w:p>
    <w:p w14:paraId="0CFBB290" w14:textId="77777777" w:rsidR="00464998" w:rsidRPr="00464998" w:rsidRDefault="00464998" w:rsidP="00464998">
      <w:pPr>
        <w:pStyle w:val="ListeParagraf"/>
        <w:numPr>
          <w:ilvl w:val="0"/>
          <w:numId w:val="6"/>
        </w:numPr>
        <w:tabs>
          <w:tab w:val="left" w:pos="494"/>
        </w:tabs>
        <w:ind w:right="147" w:firstLine="0"/>
        <w:jc w:val="both"/>
        <w:rPr>
          <w:sz w:val="20"/>
          <w:szCs w:val="20"/>
        </w:rPr>
      </w:pPr>
      <w:r w:rsidRPr="00464998">
        <w:rPr>
          <w:sz w:val="20"/>
          <w:szCs w:val="20"/>
        </w:rPr>
        <w:t>Akademik ve idari birimleri tarafından üretilen tüm atıkların ilgili mevzuata uygun olarak, süresi içerisinde; Bakanlıktan alınan çevre izin-lisans ve/veya Valilikten alınan izne sahip toplama-ayırma tesislerine, geri kazanım tesislerine, bertaraf tesislerine gönderilmesi, İdarenin geçici depolama alanında bulunan atığa ihtiyaç duyacak birimlere verilmesine dair usul ve esasların İdare birimleri nezdinde farkındalık oluşturma, sistem kurma, sistemin işletilmesini sağlama, genel koordinasyonunu sağlama süreçlerinden İdareyi temsilen TNKÜ Çevre Yönetimi</w:t>
      </w:r>
      <w:r w:rsidRPr="00464998">
        <w:rPr>
          <w:spacing w:val="-3"/>
          <w:sz w:val="20"/>
          <w:szCs w:val="20"/>
        </w:rPr>
        <w:t xml:space="preserve"> </w:t>
      </w:r>
      <w:r w:rsidRPr="00464998">
        <w:rPr>
          <w:sz w:val="20"/>
          <w:szCs w:val="20"/>
        </w:rPr>
        <w:t>Komisyonu,</w:t>
      </w:r>
    </w:p>
    <w:p w14:paraId="2EFDFAB5" w14:textId="77777777" w:rsidR="00464998" w:rsidRPr="00464998" w:rsidRDefault="00464998" w:rsidP="00464998">
      <w:pPr>
        <w:pStyle w:val="ListeParagraf"/>
        <w:numPr>
          <w:ilvl w:val="0"/>
          <w:numId w:val="6"/>
        </w:numPr>
        <w:tabs>
          <w:tab w:val="left" w:pos="488"/>
        </w:tabs>
        <w:ind w:right="148" w:firstLine="0"/>
        <w:jc w:val="both"/>
        <w:rPr>
          <w:sz w:val="20"/>
          <w:szCs w:val="20"/>
        </w:rPr>
      </w:pPr>
      <w:r w:rsidRPr="00464998">
        <w:rPr>
          <w:sz w:val="20"/>
          <w:szCs w:val="20"/>
        </w:rPr>
        <w:t>İdareye bağlı tüm birimlerde geçici depolama alanından sorumlu ve bu alana atıkların taşınmasında sorumlu personelin isim ve iletişim bilgilerinin kayıt altında tutulmasından Birim Çevre Komisyonları, talep edilmesi durumunda Kaymakamlık/Valiliğe bildiriminin sağlanmasından Çevre Yönetimi Komisyonu,</w:t>
      </w:r>
    </w:p>
    <w:p w14:paraId="6087B4AA" w14:textId="77777777" w:rsidR="00464998" w:rsidRPr="00464998" w:rsidRDefault="00464998" w:rsidP="00464998">
      <w:pPr>
        <w:pStyle w:val="ListeParagraf"/>
        <w:numPr>
          <w:ilvl w:val="0"/>
          <w:numId w:val="6"/>
        </w:numPr>
        <w:tabs>
          <w:tab w:val="left" w:pos="501"/>
        </w:tabs>
        <w:ind w:right="148" w:firstLine="0"/>
        <w:jc w:val="both"/>
        <w:rPr>
          <w:sz w:val="20"/>
          <w:szCs w:val="20"/>
        </w:rPr>
      </w:pPr>
      <w:r w:rsidRPr="00464998">
        <w:rPr>
          <w:sz w:val="20"/>
          <w:szCs w:val="20"/>
        </w:rPr>
        <w:t>İdarenin atık yönetim ve takip işlerinin elektronik ortamda sistemsel olarak yürütülebilmesi için, “Üniversite Atık Yönetim ve Takip Sistemi” yazılımının üretim veya temin ve kullanıma amade olacak şekilde</w:t>
      </w:r>
      <w:r w:rsidRPr="00464998">
        <w:rPr>
          <w:spacing w:val="-7"/>
          <w:sz w:val="20"/>
          <w:szCs w:val="20"/>
        </w:rPr>
        <w:t xml:space="preserve"> </w:t>
      </w:r>
      <w:r w:rsidRPr="00464998">
        <w:rPr>
          <w:sz w:val="20"/>
          <w:szCs w:val="20"/>
        </w:rPr>
        <w:t>sürdürülebilirliğinin</w:t>
      </w:r>
      <w:r w:rsidRPr="00464998">
        <w:rPr>
          <w:spacing w:val="-5"/>
          <w:sz w:val="20"/>
          <w:szCs w:val="20"/>
        </w:rPr>
        <w:t xml:space="preserve"> </w:t>
      </w:r>
      <w:r w:rsidRPr="00464998">
        <w:rPr>
          <w:sz w:val="20"/>
          <w:szCs w:val="20"/>
        </w:rPr>
        <w:t>sağlanması</w:t>
      </w:r>
      <w:r w:rsidRPr="00464998">
        <w:rPr>
          <w:spacing w:val="-6"/>
          <w:sz w:val="20"/>
          <w:szCs w:val="20"/>
        </w:rPr>
        <w:t xml:space="preserve"> </w:t>
      </w:r>
      <w:r w:rsidRPr="00464998">
        <w:rPr>
          <w:sz w:val="20"/>
          <w:szCs w:val="20"/>
        </w:rPr>
        <w:t>süreçlerinden</w:t>
      </w:r>
      <w:r w:rsidRPr="00464998">
        <w:rPr>
          <w:spacing w:val="-5"/>
          <w:sz w:val="20"/>
          <w:szCs w:val="20"/>
        </w:rPr>
        <w:t xml:space="preserve"> </w:t>
      </w:r>
      <w:r w:rsidRPr="00464998">
        <w:rPr>
          <w:sz w:val="20"/>
          <w:szCs w:val="20"/>
        </w:rPr>
        <w:t>Çevre</w:t>
      </w:r>
      <w:r w:rsidRPr="00464998">
        <w:rPr>
          <w:spacing w:val="-6"/>
          <w:sz w:val="20"/>
          <w:szCs w:val="20"/>
        </w:rPr>
        <w:t xml:space="preserve"> </w:t>
      </w:r>
      <w:r w:rsidRPr="00464998">
        <w:rPr>
          <w:sz w:val="20"/>
          <w:szCs w:val="20"/>
        </w:rPr>
        <w:t>Yönetimi</w:t>
      </w:r>
      <w:r w:rsidRPr="00464998">
        <w:rPr>
          <w:spacing w:val="-5"/>
          <w:sz w:val="20"/>
          <w:szCs w:val="20"/>
        </w:rPr>
        <w:t xml:space="preserve"> </w:t>
      </w:r>
      <w:r w:rsidRPr="00464998">
        <w:rPr>
          <w:sz w:val="20"/>
          <w:szCs w:val="20"/>
        </w:rPr>
        <w:t>Komisyonu,</w:t>
      </w:r>
      <w:r w:rsidRPr="00464998">
        <w:rPr>
          <w:spacing w:val="-6"/>
          <w:sz w:val="20"/>
          <w:szCs w:val="20"/>
        </w:rPr>
        <w:t xml:space="preserve"> </w:t>
      </w:r>
      <w:r w:rsidRPr="00464998">
        <w:rPr>
          <w:sz w:val="20"/>
          <w:szCs w:val="20"/>
        </w:rPr>
        <w:t>yetkili</w:t>
      </w:r>
      <w:r w:rsidRPr="00464998">
        <w:rPr>
          <w:spacing w:val="-6"/>
          <w:sz w:val="20"/>
          <w:szCs w:val="20"/>
        </w:rPr>
        <w:t xml:space="preserve"> </w:t>
      </w:r>
      <w:r w:rsidRPr="00464998">
        <w:rPr>
          <w:sz w:val="20"/>
          <w:szCs w:val="20"/>
        </w:rPr>
        <w:t>ve</w:t>
      </w:r>
      <w:r w:rsidRPr="00464998">
        <w:rPr>
          <w:spacing w:val="-5"/>
          <w:sz w:val="20"/>
          <w:szCs w:val="20"/>
        </w:rPr>
        <w:t xml:space="preserve"> </w:t>
      </w:r>
      <w:r w:rsidRPr="00464998">
        <w:rPr>
          <w:sz w:val="20"/>
          <w:szCs w:val="20"/>
        </w:rPr>
        <w:t>sorumludur.</w:t>
      </w:r>
    </w:p>
    <w:p w14:paraId="512ABF77" w14:textId="77777777" w:rsidR="00464998" w:rsidRPr="00464998" w:rsidRDefault="00464998" w:rsidP="00464998">
      <w:pPr>
        <w:pStyle w:val="ListeParagraf"/>
        <w:numPr>
          <w:ilvl w:val="0"/>
          <w:numId w:val="6"/>
        </w:numPr>
        <w:tabs>
          <w:tab w:val="left" w:pos="423"/>
        </w:tabs>
        <w:ind w:left="422" w:hanging="202"/>
        <w:jc w:val="both"/>
        <w:rPr>
          <w:sz w:val="20"/>
          <w:szCs w:val="20"/>
        </w:rPr>
      </w:pPr>
      <w:r w:rsidRPr="00464998">
        <w:rPr>
          <w:sz w:val="20"/>
          <w:szCs w:val="20"/>
        </w:rPr>
        <w:t>Atıkların, biriktirme alanlarından geçici depolama alanına taşınması işlemlerinde kullanılacak araç ve</w:t>
      </w:r>
      <w:r w:rsidRPr="00464998">
        <w:rPr>
          <w:spacing w:val="-11"/>
          <w:sz w:val="20"/>
          <w:szCs w:val="20"/>
        </w:rPr>
        <w:t xml:space="preserve"> </w:t>
      </w:r>
      <w:r w:rsidRPr="00464998">
        <w:rPr>
          <w:sz w:val="20"/>
          <w:szCs w:val="20"/>
        </w:rPr>
        <w:t>iş</w:t>
      </w:r>
    </w:p>
    <w:p w14:paraId="70000CAC" w14:textId="77777777" w:rsidR="00464998" w:rsidRPr="00464998" w:rsidRDefault="00464998" w:rsidP="00464998">
      <w:pPr>
        <w:pStyle w:val="GvdeMetni"/>
        <w:spacing w:before="0"/>
        <w:rPr>
          <w:sz w:val="20"/>
          <w:szCs w:val="20"/>
        </w:rPr>
      </w:pPr>
      <w:proofErr w:type="gramStart"/>
      <w:r w:rsidRPr="00464998">
        <w:rPr>
          <w:sz w:val="20"/>
          <w:szCs w:val="20"/>
        </w:rPr>
        <w:t>makinelerinin</w:t>
      </w:r>
      <w:proofErr w:type="gramEnd"/>
      <w:r w:rsidRPr="00464998">
        <w:rPr>
          <w:sz w:val="20"/>
          <w:szCs w:val="20"/>
        </w:rPr>
        <w:t xml:space="preserve"> temini, tahsisi veya görevlendirilmesi iş ve işlemlerinden birim yöneticileri,</w:t>
      </w:r>
    </w:p>
    <w:p w14:paraId="4CF31786" w14:textId="77777777" w:rsidR="00464998" w:rsidRPr="00464998" w:rsidRDefault="00464998" w:rsidP="00464998">
      <w:pPr>
        <w:pStyle w:val="ListeParagraf"/>
        <w:numPr>
          <w:ilvl w:val="0"/>
          <w:numId w:val="6"/>
        </w:numPr>
        <w:tabs>
          <w:tab w:val="left" w:pos="480"/>
        </w:tabs>
        <w:ind w:right="148" w:firstLine="0"/>
        <w:jc w:val="both"/>
        <w:rPr>
          <w:sz w:val="20"/>
          <w:szCs w:val="20"/>
        </w:rPr>
      </w:pPr>
      <w:r w:rsidRPr="00464998">
        <w:rPr>
          <w:sz w:val="20"/>
          <w:szCs w:val="20"/>
        </w:rPr>
        <w:t>Birimlerde, alt birim ve bölümlere ait biriktirme alanından geçici depolama alanına taşıma işleri için görevlendirilecek personelin belirlenmesi ve TNKÜ Çevre Yönetimi Komisyonu’na bildirilmesi ilgili birim yöneticileri, işbu personele verilecek ilgili atık türüne göre acil durum eğitimi, yangın söndürme eğitimi, iş sağlığı ve güvenliği vb. eğitimlerin planlama ve taleplerinin oluşturulmasından TNKÜ Çevre Yönetimi Komisyonu, eğitim alması gerekli personelin bildirimini takiben İSG Koordinatörlüğü ve İdare sorumludur.</w:t>
      </w:r>
    </w:p>
    <w:p w14:paraId="24DA3F08" w14:textId="77777777" w:rsidR="00464998" w:rsidRPr="00464998" w:rsidRDefault="00464998" w:rsidP="00464998">
      <w:pPr>
        <w:pStyle w:val="Balk3"/>
        <w:spacing w:before="120"/>
        <w:ind w:left="1390"/>
        <w:jc w:val="both"/>
        <w:rPr>
          <w:sz w:val="20"/>
          <w:szCs w:val="20"/>
        </w:rPr>
      </w:pPr>
      <w:r w:rsidRPr="00464998">
        <w:rPr>
          <w:sz w:val="20"/>
          <w:szCs w:val="20"/>
        </w:rPr>
        <w:t>TNKÜ Çevre Yönetimi Komisyonunun Görev, Yetki ve Sorumlulukları</w:t>
      </w:r>
    </w:p>
    <w:p w14:paraId="63B0D718" w14:textId="77777777" w:rsidR="00464998" w:rsidRPr="00464998" w:rsidRDefault="00464998" w:rsidP="00464998">
      <w:pPr>
        <w:pStyle w:val="Balk4"/>
        <w:rPr>
          <w:sz w:val="20"/>
          <w:szCs w:val="20"/>
        </w:rPr>
      </w:pPr>
      <w:r w:rsidRPr="00464998">
        <w:rPr>
          <w:b/>
          <w:sz w:val="20"/>
          <w:szCs w:val="20"/>
        </w:rPr>
        <w:t xml:space="preserve">MADDE 9 </w:t>
      </w:r>
      <w:r w:rsidRPr="00464998">
        <w:rPr>
          <w:sz w:val="20"/>
          <w:szCs w:val="20"/>
        </w:rPr>
        <w:t>(1) Komisyonun görev, yetki ve sorumlulukları aşağıda tarif edilmektedir.</w:t>
      </w:r>
    </w:p>
    <w:p w14:paraId="12388E9C" w14:textId="77777777" w:rsidR="00464998" w:rsidRPr="00464998" w:rsidRDefault="00464998" w:rsidP="00464998">
      <w:pPr>
        <w:pStyle w:val="ListeParagraf"/>
        <w:numPr>
          <w:ilvl w:val="1"/>
          <w:numId w:val="6"/>
        </w:numPr>
        <w:tabs>
          <w:tab w:val="left" w:pos="941"/>
        </w:tabs>
        <w:ind w:right="149"/>
        <w:jc w:val="both"/>
        <w:rPr>
          <w:sz w:val="20"/>
          <w:szCs w:val="20"/>
        </w:rPr>
      </w:pPr>
      <w:r w:rsidRPr="00464998">
        <w:rPr>
          <w:sz w:val="20"/>
          <w:szCs w:val="20"/>
        </w:rPr>
        <w:t>Birimlerde kurulması gerekli geçici depolama alanlarını Mevzuatta öngörülen teknik standartlara uygun olarak tesis eder,</w:t>
      </w:r>
      <w:r w:rsidRPr="00464998">
        <w:rPr>
          <w:spacing w:val="-1"/>
          <w:sz w:val="20"/>
          <w:szCs w:val="20"/>
        </w:rPr>
        <w:t xml:space="preserve"> </w:t>
      </w:r>
      <w:r w:rsidRPr="00464998">
        <w:rPr>
          <w:sz w:val="20"/>
          <w:szCs w:val="20"/>
        </w:rPr>
        <w:t>ettirir,</w:t>
      </w:r>
    </w:p>
    <w:p w14:paraId="1EC3B6D0" w14:textId="77777777" w:rsidR="00464998" w:rsidRPr="00464998" w:rsidRDefault="00464998" w:rsidP="00464998">
      <w:pPr>
        <w:pStyle w:val="GvdeMetni"/>
        <w:ind w:left="941" w:right="147"/>
        <w:rPr>
          <w:b/>
          <w:sz w:val="20"/>
          <w:szCs w:val="20"/>
        </w:rPr>
      </w:pPr>
      <w:r w:rsidRPr="00464998">
        <w:rPr>
          <w:sz w:val="20"/>
          <w:szCs w:val="20"/>
        </w:rPr>
        <w:t>İdarenin atıkları ile ilgili çevre izin ve lisans alma, yenileme işlemlerinin denetiminden sorumludur. Birim Çevre Komisyonları ile koordineli olarak çalışır. Kurum-birim içi ve İlgili Bakanlıkların Bölge Müdürlükleri vb. kurumlar ile yazışma yapabilir ve TNKÜ Danışma Kurulu veya Üyelerinden ve Birim Çevre Komisyon Başkanlığından görüş alabili</w:t>
      </w:r>
      <w:r w:rsidRPr="00464998">
        <w:rPr>
          <w:b/>
          <w:sz w:val="20"/>
          <w:szCs w:val="20"/>
        </w:rPr>
        <w:t>r.</w:t>
      </w:r>
    </w:p>
    <w:p w14:paraId="55490F9F" w14:textId="77777777" w:rsidR="00464998" w:rsidRPr="00464998" w:rsidRDefault="00464998" w:rsidP="00464998">
      <w:pPr>
        <w:pStyle w:val="GvdeMetni"/>
        <w:ind w:left="941" w:right="147" w:firstLine="55"/>
        <w:rPr>
          <w:sz w:val="20"/>
          <w:szCs w:val="20"/>
        </w:rPr>
      </w:pPr>
      <w:r w:rsidRPr="00464998">
        <w:rPr>
          <w:sz w:val="20"/>
          <w:szCs w:val="20"/>
        </w:rPr>
        <w:t>Birimlerdeki biriktirme alanlarında ve geçici depolama alanlarında kullanılacak depolama ekipmanlarının miktarını, cinsini, mahiyetini, teknik özelliklerini, birimlerin ihtiyaç kapasitesini tespit eder. Bu kapsamda Birim Çevre Komisyonları ile ortak çalışır.</w:t>
      </w:r>
    </w:p>
    <w:p w14:paraId="6EE91A3B" w14:textId="77777777" w:rsidR="00464998" w:rsidRPr="00464998" w:rsidRDefault="00464998" w:rsidP="00464998">
      <w:pPr>
        <w:pStyle w:val="ListeParagraf"/>
        <w:numPr>
          <w:ilvl w:val="1"/>
          <w:numId w:val="6"/>
        </w:numPr>
        <w:tabs>
          <w:tab w:val="left" w:pos="941"/>
        </w:tabs>
        <w:ind w:right="146"/>
        <w:jc w:val="both"/>
        <w:rPr>
          <w:sz w:val="20"/>
          <w:szCs w:val="20"/>
        </w:rPr>
      </w:pPr>
      <w:r w:rsidRPr="00464998">
        <w:rPr>
          <w:sz w:val="20"/>
          <w:szCs w:val="20"/>
        </w:rPr>
        <w:t>Üniversiteye bağlı birimlerde geçici depolama alanlarında toplanan atıkları çevre ve genel mevzuat hükümlerine uygun olarak depolama, muhafaza etme, mevzuat hükümlerinde öngörülen depolama miktar ve/veya süre limitleri çerçevesinde “Alt Birim/Bölümlerden Geçici Depolama Alanına Atık Gönderme Formu” oluşturularak Bakanlıktan alınan çevre izin-lisans ve/veya Valilikten</w:t>
      </w:r>
      <w:r w:rsidRPr="00464998">
        <w:rPr>
          <w:spacing w:val="34"/>
          <w:sz w:val="20"/>
          <w:szCs w:val="20"/>
        </w:rPr>
        <w:t xml:space="preserve"> </w:t>
      </w:r>
      <w:r w:rsidRPr="00464998">
        <w:rPr>
          <w:sz w:val="20"/>
          <w:szCs w:val="20"/>
        </w:rPr>
        <w:t>alınan</w:t>
      </w:r>
      <w:r w:rsidRPr="00464998">
        <w:rPr>
          <w:spacing w:val="34"/>
          <w:sz w:val="20"/>
          <w:szCs w:val="20"/>
        </w:rPr>
        <w:t xml:space="preserve"> </w:t>
      </w:r>
      <w:r w:rsidRPr="00464998">
        <w:rPr>
          <w:sz w:val="20"/>
          <w:szCs w:val="20"/>
        </w:rPr>
        <w:t>izne</w:t>
      </w:r>
      <w:r w:rsidRPr="00464998">
        <w:rPr>
          <w:spacing w:val="36"/>
          <w:sz w:val="20"/>
          <w:szCs w:val="20"/>
        </w:rPr>
        <w:t xml:space="preserve"> </w:t>
      </w:r>
      <w:r w:rsidRPr="00464998">
        <w:rPr>
          <w:sz w:val="20"/>
          <w:szCs w:val="20"/>
        </w:rPr>
        <w:t>sahip</w:t>
      </w:r>
      <w:r w:rsidRPr="00464998">
        <w:rPr>
          <w:spacing w:val="34"/>
          <w:sz w:val="20"/>
          <w:szCs w:val="20"/>
        </w:rPr>
        <w:t xml:space="preserve"> </w:t>
      </w:r>
      <w:r w:rsidRPr="00464998">
        <w:rPr>
          <w:sz w:val="20"/>
          <w:szCs w:val="20"/>
        </w:rPr>
        <w:t>atıkların</w:t>
      </w:r>
      <w:r w:rsidRPr="00464998">
        <w:rPr>
          <w:spacing w:val="36"/>
          <w:sz w:val="20"/>
          <w:szCs w:val="20"/>
        </w:rPr>
        <w:t xml:space="preserve"> </w:t>
      </w:r>
      <w:r w:rsidRPr="00464998">
        <w:rPr>
          <w:sz w:val="20"/>
          <w:szCs w:val="20"/>
        </w:rPr>
        <w:t>toplama-ayırma</w:t>
      </w:r>
      <w:r w:rsidRPr="00464998">
        <w:rPr>
          <w:spacing w:val="35"/>
          <w:sz w:val="20"/>
          <w:szCs w:val="20"/>
        </w:rPr>
        <w:t xml:space="preserve"> </w:t>
      </w:r>
      <w:r w:rsidRPr="00464998">
        <w:rPr>
          <w:sz w:val="20"/>
          <w:szCs w:val="20"/>
        </w:rPr>
        <w:t>tesislerine,</w:t>
      </w:r>
      <w:r w:rsidRPr="00464998">
        <w:rPr>
          <w:spacing w:val="35"/>
          <w:sz w:val="20"/>
          <w:szCs w:val="20"/>
        </w:rPr>
        <w:t xml:space="preserve"> </w:t>
      </w:r>
      <w:r w:rsidRPr="00464998">
        <w:rPr>
          <w:sz w:val="20"/>
          <w:szCs w:val="20"/>
        </w:rPr>
        <w:t>geri</w:t>
      </w:r>
      <w:r w:rsidRPr="00464998">
        <w:rPr>
          <w:spacing w:val="34"/>
          <w:sz w:val="20"/>
          <w:szCs w:val="20"/>
        </w:rPr>
        <w:t xml:space="preserve"> </w:t>
      </w:r>
      <w:r w:rsidRPr="00464998">
        <w:rPr>
          <w:sz w:val="20"/>
          <w:szCs w:val="20"/>
        </w:rPr>
        <w:t>kazanım</w:t>
      </w:r>
      <w:r w:rsidRPr="00464998">
        <w:rPr>
          <w:spacing w:val="35"/>
          <w:sz w:val="20"/>
          <w:szCs w:val="20"/>
        </w:rPr>
        <w:t xml:space="preserve"> </w:t>
      </w:r>
      <w:r w:rsidRPr="00464998">
        <w:rPr>
          <w:sz w:val="20"/>
          <w:szCs w:val="20"/>
        </w:rPr>
        <w:t>tesislerine</w:t>
      </w:r>
      <w:r w:rsidRPr="00464998">
        <w:rPr>
          <w:spacing w:val="35"/>
          <w:sz w:val="20"/>
          <w:szCs w:val="20"/>
        </w:rPr>
        <w:t xml:space="preserve"> </w:t>
      </w:r>
      <w:r w:rsidRPr="00464998">
        <w:rPr>
          <w:sz w:val="20"/>
          <w:szCs w:val="20"/>
        </w:rPr>
        <w:t>veya</w:t>
      </w:r>
    </w:p>
    <w:p w14:paraId="7FA0309B" w14:textId="77777777" w:rsidR="00464998" w:rsidRPr="00464998" w:rsidRDefault="00464998" w:rsidP="00464998">
      <w:pPr>
        <w:jc w:val="both"/>
        <w:rPr>
          <w:sz w:val="20"/>
          <w:szCs w:val="20"/>
        </w:rPr>
        <w:sectPr w:rsidR="00464998" w:rsidRPr="00464998">
          <w:pgSz w:w="11910" w:h="16840"/>
          <w:pgMar w:top="1580" w:right="700" w:bottom="1200" w:left="1480" w:header="0" w:footer="921" w:gutter="0"/>
          <w:cols w:space="708"/>
        </w:sectPr>
      </w:pPr>
    </w:p>
    <w:p w14:paraId="3F75AF28" w14:textId="77777777" w:rsidR="00464998" w:rsidRPr="00464998" w:rsidRDefault="00464998" w:rsidP="00464998">
      <w:pPr>
        <w:pStyle w:val="GvdeMetni"/>
        <w:spacing w:before="76"/>
        <w:ind w:left="941"/>
        <w:jc w:val="left"/>
        <w:rPr>
          <w:sz w:val="20"/>
          <w:szCs w:val="20"/>
        </w:rPr>
      </w:pPr>
      <w:proofErr w:type="gramStart"/>
      <w:r w:rsidRPr="00464998">
        <w:rPr>
          <w:sz w:val="20"/>
          <w:szCs w:val="20"/>
        </w:rPr>
        <w:lastRenderedPageBreak/>
        <w:t>bertaraf</w:t>
      </w:r>
      <w:proofErr w:type="gramEnd"/>
      <w:r w:rsidRPr="00464998">
        <w:rPr>
          <w:sz w:val="20"/>
          <w:szCs w:val="20"/>
        </w:rPr>
        <w:t xml:space="preserve"> tesislerine gönderilmesi için gerekli izinlerin alınması ve anlaşmaların yapılmasından</w:t>
      </w:r>
    </w:p>
    <w:p w14:paraId="20CD6D52" w14:textId="77777777" w:rsidR="00464998" w:rsidRPr="00464998" w:rsidRDefault="00464998" w:rsidP="00464998">
      <w:pPr>
        <w:pStyle w:val="GvdeMetni"/>
        <w:spacing w:before="0"/>
        <w:ind w:left="941"/>
        <w:jc w:val="left"/>
        <w:rPr>
          <w:sz w:val="20"/>
          <w:szCs w:val="20"/>
        </w:rPr>
      </w:pPr>
      <w:proofErr w:type="gramStart"/>
      <w:r w:rsidRPr="00464998">
        <w:rPr>
          <w:sz w:val="20"/>
          <w:szCs w:val="20"/>
        </w:rPr>
        <w:t>sorumludur</w:t>
      </w:r>
      <w:proofErr w:type="gramEnd"/>
      <w:r w:rsidRPr="00464998">
        <w:rPr>
          <w:sz w:val="20"/>
          <w:szCs w:val="20"/>
        </w:rPr>
        <w:t>.</w:t>
      </w:r>
    </w:p>
    <w:p w14:paraId="03E7A9D3" w14:textId="77777777" w:rsidR="00464998" w:rsidRPr="00464998" w:rsidRDefault="00464998" w:rsidP="00464998">
      <w:pPr>
        <w:pStyle w:val="ListeParagraf"/>
        <w:numPr>
          <w:ilvl w:val="1"/>
          <w:numId w:val="6"/>
        </w:numPr>
        <w:tabs>
          <w:tab w:val="left" w:pos="941"/>
        </w:tabs>
        <w:ind w:right="148"/>
        <w:jc w:val="both"/>
        <w:rPr>
          <w:sz w:val="20"/>
          <w:szCs w:val="20"/>
        </w:rPr>
      </w:pPr>
      <w:r w:rsidRPr="00464998">
        <w:rPr>
          <w:sz w:val="20"/>
          <w:szCs w:val="20"/>
        </w:rPr>
        <w:t>TNKÜ Çevre Yönetimi Komisyonu, Birim Çevre Komisyonlarının aldığı ve ilettiği kararların gereğini ivedilikle uygular/uygulanmak üzere İdarenin görüşüne sunar. Bu çerçevede üretilen evrakın arşiv ve muhafaza işlemlerini</w:t>
      </w:r>
      <w:r w:rsidRPr="00464998">
        <w:rPr>
          <w:spacing w:val="-2"/>
          <w:sz w:val="20"/>
          <w:szCs w:val="20"/>
        </w:rPr>
        <w:t xml:space="preserve"> </w:t>
      </w:r>
      <w:r w:rsidRPr="00464998">
        <w:rPr>
          <w:sz w:val="20"/>
          <w:szCs w:val="20"/>
        </w:rPr>
        <w:t>yürütür.</w:t>
      </w:r>
    </w:p>
    <w:p w14:paraId="696ABE9E" w14:textId="77777777" w:rsidR="00464998" w:rsidRPr="00464998" w:rsidRDefault="00464998" w:rsidP="00464998">
      <w:pPr>
        <w:pStyle w:val="ListeParagraf"/>
        <w:numPr>
          <w:ilvl w:val="1"/>
          <w:numId w:val="6"/>
        </w:numPr>
        <w:tabs>
          <w:tab w:val="left" w:pos="941"/>
        </w:tabs>
        <w:ind w:right="148"/>
        <w:jc w:val="both"/>
        <w:rPr>
          <w:sz w:val="20"/>
          <w:szCs w:val="20"/>
        </w:rPr>
      </w:pPr>
      <w:r w:rsidRPr="00464998">
        <w:rPr>
          <w:sz w:val="20"/>
          <w:szCs w:val="20"/>
        </w:rPr>
        <w:t>İdarenin atık yönetimine ilişkin iş ve işlemlerinde İdare birimleri ve atık yönetimiyle ilgili dış paydaşlar arasında gerekli koordinasyonun, bilgi alışverişinin sağlanmasından</w:t>
      </w:r>
      <w:r w:rsidRPr="00464998">
        <w:rPr>
          <w:spacing w:val="-9"/>
          <w:sz w:val="20"/>
          <w:szCs w:val="20"/>
        </w:rPr>
        <w:t xml:space="preserve"> </w:t>
      </w:r>
      <w:r w:rsidRPr="00464998">
        <w:rPr>
          <w:sz w:val="20"/>
          <w:szCs w:val="20"/>
        </w:rPr>
        <w:t>sorumludur.</w:t>
      </w:r>
    </w:p>
    <w:p w14:paraId="3F1FB1BA" w14:textId="77777777" w:rsidR="00464998" w:rsidRPr="00464998" w:rsidRDefault="00464998" w:rsidP="00464998">
      <w:pPr>
        <w:pStyle w:val="ListeParagraf"/>
        <w:numPr>
          <w:ilvl w:val="1"/>
          <w:numId w:val="6"/>
        </w:numPr>
        <w:tabs>
          <w:tab w:val="left" w:pos="941"/>
        </w:tabs>
        <w:ind w:right="148"/>
        <w:jc w:val="both"/>
        <w:rPr>
          <w:sz w:val="20"/>
          <w:szCs w:val="20"/>
        </w:rPr>
      </w:pPr>
      <w:r w:rsidRPr="00464998">
        <w:rPr>
          <w:sz w:val="20"/>
          <w:szCs w:val="20"/>
        </w:rPr>
        <w:t>TNKÜ Atık Yönetim Planı hazırlanmasını sağlar. Bu kapsamda Birim Çevre Komisyonları ile koordineli</w:t>
      </w:r>
      <w:r w:rsidRPr="00464998">
        <w:rPr>
          <w:spacing w:val="-1"/>
          <w:sz w:val="20"/>
          <w:szCs w:val="20"/>
        </w:rPr>
        <w:t xml:space="preserve"> </w:t>
      </w:r>
      <w:r w:rsidRPr="00464998">
        <w:rPr>
          <w:sz w:val="20"/>
          <w:szCs w:val="20"/>
        </w:rPr>
        <w:t>çalışır.</w:t>
      </w:r>
    </w:p>
    <w:p w14:paraId="3DF20FDA" w14:textId="77777777" w:rsidR="00464998" w:rsidRPr="00464998" w:rsidRDefault="00464998" w:rsidP="00464998">
      <w:pPr>
        <w:pStyle w:val="ListeParagraf"/>
        <w:numPr>
          <w:ilvl w:val="1"/>
          <w:numId w:val="6"/>
        </w:numPr>
        <w:tabs>
          <w:tab w:val="left" w:pos="941"/>
        </w:tabs>
        <w:ind w:left="940"/>
        <w:jc w:val="both"/>
        <w:rPr>
          <w:sz w:val="20"/>
          <w:szCs w:val="20"/>
        </w:rPr>
      </w:pPr>
      <w:r w:rsidRPr="00464998">
        <w:rPr>
          <w:sz w:val="20"/>
          <w:szCs w:val="20"/>
        </w:rPr>
        <w:t>Atık Yönetimi ve Takip Sisteminin kurulması, güncellenmesi ve işletilmesini</w:t>
      </w:r>
      <w:r w:rsidRPr="00464998">
        <w:rPr>
          <w:spacing w:val="-10"/>
          <w:sz w:val="20"/>
          <w:szCs w:val="20"/>
        </w:rPr>
        <w:t xml:space="preserve"> </w:t>
      </w:r>
      <w:r w:rsidRPr="00464998">
        <w:rPr>
          <w:sz w:val="20"/>
          <w:szCs w:val="20"/>
        </w:rPr>
        <w:t>sağlar.</w:t>
      </w:r>
    </w:p>
    <w:p w14:paraId="0A56EB86" w14:textId="77777777" w:rsidR="00464998" w:rsidRPr="00464998" w:rsidRDefault="00464998" w:rsidP="00464998">
      <w:pPr>
        <w:pStyle w:val="ListeParagraf"/>
        <w:numPr>
          <w:ilvl w:val="1"/>
          <w:numId w:val="6"/>
        </w:numPr>
        <w:tabs>
          <w:tab w:val="left" w:pos="941"/>
        </w:tabs>
        <w:ind w:right="147"/>
        <w:jc w:val="both"/>
        <w:rPr>
          <w:sz w:val="20"/>
          <w:szCs w:val="20"/>
        </w:rPr>
      </w:pPr>
      <w:r w:rsidRPr="00464998">
        <w:rPr>
          <w:sz w:val="20"/>
          <w:szCs w:val="20"/>
        </w:rPr>
        <w:t>Atığın oluşumundan İdareye bağlı birimlerin sorumluluk alanından çıkışına kadar olan süreçlere ait bilgi, belge ve verilerin kaydedilmesi, elektronik olarak arşivlenmesi, bununla ilgili Atık Yönetimi Birim Sorumlularının, dijital Atık Yönetim ve Takip Sistemine giriş yetki onay ve iptal işlemlerinin yürütülmesini</w:t>
      </w:r>
      <w:r w:rsidRPr="00464998">
        <w:rPr>
          <w:spacing w:val="-1"/>
          <w:sz w:val="20"/>
          <w:szCs w:val="20"/>
        </w:rPr>
        <w:t xml:space="preserve"> </w:t>
      </w:r>
      <w:r w:rsidRPr="00464998">
        <w:rPr>
          <w:sz w:val="20"/>
          <w:szCs w:val="20"/>
        </w:rPr>
        <w:t>sağlar.</w:t>
      </w:r>
    </w:p>
    <w:p w14:paraId="4396388A" w14:textId="77777777" w:rsidR="00464998" w:rsidRPr="00464998" w:rsidRDefault="00464998" w:rsidP="00464998">
      <w:pPr>
        <w:pStyle w:val="ListeParagraf"/>
        <w:numPr>
          <w:ilvl w:val="1"/>
          <w:numId w:val="6"/>
        </w:numPr>
        <w:tabs>
          <w:tab w:val="left" w:pos="995"/>
        </w:tabs>
        <w:ind w:left="1072" w:right="147" w:hanging="512"/>
        <w:jc w:val="both"/>
        <w:rPr>
          <w:sz w:val="20"/>
          <w:szCs w:val="20"/>
        </w:rPr>
      </w:pPr>
      <w:r w:rsidRPr="00464998">
        <w:rPr>
          <w:sz w:val="20"/>
          <w:szCs w:val="20"/>
        </w:rPr>
        <w:t>Birim Çevre Komisyonlarına, Bölüm ve alt birim çevre sorumlularına ve Geçici Depolama alanı Sorumlularına atık yönetimi konusunda gerekli eğitim, danışmanlık ve teknik destek hizmetlerini verir veya verilmesini sağlar. Bu kapsamda yapılacak işlerde TNKÜ</w:t>
      </w:r>
      <w:r w:rsidRPr="00464998">
        <w:rPr>
          <w:spacing w:val="18"/>
          <w:sz w:val="20"/>
          <w:szCs w:val="20"/>
        </w:rPr>
        <w:t xml:space="preserve"> </w:t>
      </w:r>
      <w:r w:rsidRPr="00464998">
        <w:rPr>
          <w:sz w:val="20"/>
          <w:szCs w:val="20"/>
        </w:rPr>
        <w:t>Danışma Kurulu ve Birim Çevre Komisyonlarından destek</w:t>
      </w:r>
      <w:r w:rsidRPr="00464998">
        <w:rPr>
          <w:spacing w:val="-3"/>
          <w:sz w:val="20"/>
          <w:szCs w:val="20"/>
        </w:rPr>
        <w:t xml:space="preserve"> </w:t>
      </w:r>
      <w:r w:rsidRPr="00464998">
        <w:rPr>
          <w:sz w:val="20"/>
          <w:szCs w:val="20"/>
        </w:rPr>
        <w:t>alır.</w:t>
      </w:r>
    </w:p>
    <w:p w14:paraId="7503DD32" w14:textId="77777777" w:rsidR="00464998" w:rsidRPr="00464998" w:rsidRDefault="00464998" w:rsidP="00464998">
      <w:pPr>
        <w:pStyle w:val="ListeParagraf"/>
        <w:numPr>
          <w:ilvl w:val="1"/>
          <w:numId w:val="6"/>
        </w:numPr>
        <w:tabs>
          <w:tab w:val="left" w:pos="941"/>
        </w:tabs>
        <w:ind w:right="147"/>
        <w:jc w:val="both"/>
        <w:rPr>
          <w:sz w:val="20"/>
          <w:szCs w:val="20"/>
        </w:rPr>
      </w:pPr>
      <w:r w:rsidRPr="00464998">
        <w:rPr>
          <w:sz w:val="20"/>
          <w:szCs w:val="20"/>
        </w:rPr>
        <w:t xml:space="preserve">Mevzuatta öngörülen şekil ve standartlarda geçici depolama alanlarının ve </w:t>
      </w:r>
      <w:proofErr w:type="gramStart"/>
      <w:r w:rsidRPr="00464998">
        <w:rPr>
          <w:sz w:val="20"/>
          <w:szCs w:val="20"/>
        </w:rPr>
        <w:t>gerektiğinde  birimlerin</w:t>
      </w:r>
      <w:proofErr w:type="gramEnd"/>
      <w:r w:rsidRPr="00464998">
        <w:rPr>
          <w:sz w:val="20"/>
          <w:szCs w:val="20"/>
        </w:rPr>
        <w:t xml:space="preserve"> biriktirme alanlarının oluşturulması, fiziki şartlarının sağlanması süreçlerinden, TNKÜ Çevre Yönetimi Komisyonu sorumludur. Bilgi ve taleplerin toplanması, alan belirlenmesi </w:t>
      </w:r>
      <w:proofErr w:type="spellStart"/>
      <w:proofErr w:type="gramStart"/>
      <w:r w:rsidRPr="00464998">
        <w:rPr>
          <w:sz w:val="20"/>
          <w:szCs w:val="20"/>
        </w:rPr>
        <w:t>vb.süreçlerde</w:t>
      </w:r>
      <w:proofErr w:type="spellEnd"/>
      <w:proofErr w:type="gramEnd"/>
      <w:r w:rsidRPr="00464998">
        <w:rPr>
          <w:sz w:val="20"/>
          <w:szCs w:val="20"/>
        </w:rPr>
        <w:t xml:space="preserve"> Birim Çevre Komisyonlarından destek</w:t>
      </w:r>
      <w:r w:rsidRPr="00464998">
        <w:rPr>
          <w:spacing w:val="-2"/>
          <w:sz w:val="20"/>
          <w:szCs w:val="20"/>
        </w:rPr>
        <w:t xml:space="preserve"> </w:t>
      </w:r>
      <w:r w:rsidRPr="00464998">
        <w:rPr>
          <w:sz w:val="20"/>
          <w:szCs w:val="20"/>
        </w:rPr>
        <w:t>alır.</w:t>
      </w:r>
    </w:p>
    <w:p w14:paraId="3049C9EA" w14:textId="77777777" w:rsidR="00464998" w:rsidRPr="00464998" w:rsidRDefault="00464998" w:rsidP="00464998">
      <w:pPr>
        <w:pStyle w:val="GvdeMetni"/>
        <w:spacing w:before="0"/>
        <w:ind w:left="0"/>
        <w:jc w:val="left"/>
        <w:rPr>
          <w:sz w:val="20"/>
          <w:szCs w:val="20"/>
        </w:rPr>
      </w:pPr>
    </w:p>
    <w:p w14:paraId="19D3EE80" w14:textId="77777777" w:rsidR="00464998" w:rsidRPr="00464998" w:rsidRDefault="00464998" w:rsidP="00464998">
      <w:pPr>
        <w:pStyle w:val="GvdeMetni"/>
        <w:spacing w:before="5"/>
        <w:ind w:left="0"/>
        <w:jc w:val="left"/>
        <w:rPr>
          <w:sz w:val="20"/>
          <w:szCs w:val="20"/>
        </w:rPr>
      </w:pPr>
    </w:p>
    <w:p w14:paraId="72716BD4" w14:textId="77777777" w:rsidR="00464998" w:rsidRPr="00464998" w:rsidRDefault="00464998" w:rsidP="00464998">
      <w:pPr>
        <w:pStyle w:val="Balk2"/>
        <w:ind w:right="133"/>
        <w:rPr>
          <w:sz w:val="20"/>
          <w:szCs w:val="20"/>
        </w:rPr>
      </w:pPr>
      <w:r w:rsidRPr="00464998">
        <w:rPr>
          <w:sz w:val="20"/>
          <w:szCs w:val="20"/>
        </w:rPr>
        <w:t>Birim Çevre Komisyonlarının Görev, Yetki ve Sorumlulukları</w:t>
      </w:r>
    </w:p>
    <w:p w14:paraId="0442A13A" w14:textId="77777777" w:rsidR="00464998" w:rsidRPr="00464998" w:rsidRDefault="00464998" w:rsidP="00464998">
      <w:pPr>
        <w:ind w:left="221"/>
        <w:rPr>
          <w:sz w:val="20"/>
          <w:szCs w:val="20"/>
        </w:rPr>
      </w:pPr>
      <w:r w:rsidRPr="00464998">
        <w:rPr>
          <w:b/>
          <w:sz w:val="20"/>
          <w:szCs w:val="20"/>
        </w:rPr>
        <w:t xml:space="preserve">MADDE 10 </w:t>
      </w:r>
      <w:r w:rsidRPr="00464998">
        <w:rPr>
          <w:sz w:val="20"/>
          <w:szCs w:val="20"/>
        </w:rPr>
        <w:t>(1) Komisyonun görev, yetki ve sorumlulukları aşağıda tarif edilmektedir.</w:t>
      </w:r>
    </w:p>
    <w:p w14:paraId="0B2FCF44" w14:textId="77777777" w:rsidR="00464998" w:rsidRPr="00464998" w:rsidRDefault="00464998" w:rsidP="00464998">
      <w:pPr>
        <w:pStyle w:val="GvdeMetni"/>
        <w:spacing w:before="0"/>
        <w:ind w:left="0"/>
        <w:jc w:val="left"/>
        <w:rPr>
          <w:sz w:val="20"/>
          <w:szCs w:val="20"/>
        </w:rPr>
      </w:pPr>
    </w:p>
    <w:p w14:paraId="442F2916" w14:textId="77777777" w:rsidR="00464998" w:rsidRPr="00464998" w:rsidRDefault="00464998" w:rsidP="00464998">
      <w:pPr>
        <w:pStyle w:val="ListeParagraf"/>
        <w:numPr>
          <w:ilvl w:val="0"/>
          <w:numId w:val="5"/>
        </w:numPr>
        <w:tabs>
          <w:tab w:val="left" w:pos="460"/>
        </w:tabs>
        <w:spacing w:before="0"/>
        <w:jc w:val="both"/>
        <w:rPr>
          <w:b/>
          <w:sz w:val="20"/>
          <w:szCs w:val="20"/>
        </w:rPr>
      </w:pPr>
      <w:r w:rsidRPr="00464998">
        <w:rPr>
          <w:sz w:val="20"/>
          <w:szCs w:val="20"/>
        </w:rPr>
        <w:t>TNKÜ Çevre Yönetimi Yönergesinin biriminde işlevsel bir şekilde</w:t>
      </w:r>
      <w:r w:rsidRPr="00464998">
        <w:rPr>
          <w:spacing w:val="-5"/>
          <w:sz w:val="20"/>
          <w:szCs w:val="20"/>
        </w:rPr>
        <w:t xml:space="preserve"> </w:t>
      </w:r>
      <w:r w:rsidRPr="00464998">
        <w:rPr>
          <w:sz w:val="20"/>
          <w:szCs w:val="20"/>
        </w:rPr>
        <w:t>yürütülmes</w:t>
      </w:r>
      <w:r w:rsidRPr="00464998">
        <w:rPr>
          <w:b/>
          <w:sz w:val="20"/>
          <w:szCs w:val="20"/>
        </w:rPr>
        <w:t>i,</w:t>
      </w:r>
    </w:p>
    <w:p w14:paraId="60481279" w14:textId="77777777" w:rsidR="00464998" w:rsidRPr="00464998" w:rsidRDefault="00464998" w:rsidP="00464998">
      <w:pPr>
        <w:pStyle w:val="GvdeMetni"/>
        <w:jc w:val="left"/>
        <w:rPr>
          <w:sz w:val="20"/>
          <w:szCs w:val="20"/>
        </w:rPr>
      </w:pPr>
      <w:r w:rsidRPr="00464998">
        <w:rPr>
          <w:sz w:val="20"/>
          <w:szCs w:val="20"/>
        </w:rPr>
        <w:t>Birim Atık Yönetim Planı hazırlanmasını sağlar. Bu kapsamda TNKÜ Çevre Yönetimi Komisyonu ile koordineli çalışır.</w:t>
      </w:r>
    </w:p>
    <w:p w14:paraId="47F991DC" w14:textId="77777777" w:rsidR="00464998" w:rsidRPr="00464998" w:rsidRDefault="00464998" w:rsidP="00464998">
      <w:pPr>
        <w:pStyle w:val="GvdeMetni"/>
        <w:spacing w:before="0"/>
        <w:ind w:left="0"/>
        <w:jc w:val="left"/>
        <w:rPr>
          <w:sz w:val="20"/>
          <w:szCs w:val="20"/>
        </w:rPr>
      </w:pPr>
    </w:p>
    <w:p w14:paraId="4C5D7FF6" w14:textId="77777777" w:rsidR="00464998" w:rsidRPr="00464998" w:rsidRDefault="00464998" w:rsidP="00464998">
      <w:pPr>
        <w:pStyle w:val="ListeParagraf"/>
        <w:numPr>
          <w:ilvl w:val="0"/>
          <w:numId w:val="5"/>
        </w:numPr>
        <w:tabs>
          <w:tab w:val="left" w:pos="472"/>
        </w:tabs>
        <w:spacing w:before="0"/>
        <w:ind w:left="471" w:hanging="251"/>
        <w:jc w:val="both"/>
        <w:rPr>
          <w:sz w:val="20"/>
          <w:szCs w:val="20"/>
        </w:rPr>
      </w:pPr>
      <w:r w:rsidRPr="00464998">
        <w:rPr>
          <w:sz w:val="20"/>
          <w:szCs w:val="20"/>
        </w:rPr>
        <w:t>Atık Yönetimi ile ilgili ihtiyaçların belirlenmesi ve ilgili makamlara</w:t>
      </w:r>
      <w:r w:rsidRPr="00464998">
        <w:rPr>
          <w:spacing w:val="-6"/>
          <w:sz w:val="20"/>
          <w:szCs w:val="20"/>
        </w:rPr>
        <w:t xml:space="preserve"> </w:t>
      </w:r>
      <w:r w:rsidRPr="00464998">
        <w:rPr>
          <w:sz w:val="20"/>
          <w:szCs w:val="20"/>
        </w:rPr>
        <w:t>sunulması,</w:t>
      </w:r>
    </w:p>
    <w:p w14:paraId="3A02CE71" w14:textId="77777777" w:rsidR="00464998" w:rsidRPr="00464998" w:rsidRDefault="00464998" w:rsidP="00464998">
      <w:pPr>
        <w:pStyle w:val="ListeParagraf"/>
        <w:numPr>
          <w:ilvl w:val="0"/>
          <w:numId w:val="5"/>
        </w:numPr>
        <w:tabs>
          <w:tab w:val="left" w:pos="524"/>
        </w:tabs>
        <w:ind w:left="221" w:right="148" w:firstLine="0"/>
        <w:jc w:val="both"/>
        <w:rPr>
          <w:sz w:val="20"/>
          <w:szCs w:val="20"/>
        </w:rPr>
      </w:pPr>
      <w:r w:rsidRPr="00464998">
        <w:rPr>
          <w:sz w:val="20"/>
          <w:szCs w:val="20"/>
        </w:rPr>
        <w:t>Eğitimlerin ve bilgilendirme toplantılarının birimde, bölüm ve alt birimler düzeyinde organize edilmesi, fiziksel şartların sağlanması,</w:t>
      </w:r>
      <w:r w:rsidRPr="00464998">
        <w:rPr>
          <w:spacing w:val="-1"/>
          <w:sz w:val="20"/>
          <w:szCs w:val="20"/>
        </w:rPr>
        <w:t xml:space="preserve"> </w:t>
      </w:r>
      <w:r w:rsidRPr="00464998">
        <w:rPr>
          <w:sz w:val="20"/>
          <w:szCs w:val="20"/>
        </w:rPr>
        <w:t>duyurulması,</w:t>
      </w:r>
    </w:p>
    <w:p w14:paraId="18B6A93C" w14:textId="77777777" w:rsidR="00464998" w:rsidRPr="00464998" w:rsidRDefault="00464998" w:rsidP="00464998">
      <w:pPr>
        <w:pStyle w:val="ListeParagraf"/>
        <w:numPr>
          <w:ilvl w:val="0"/>
          <w:numId w:val="5"/>
        </w:numPr>
        <w:tabs>
          <w:tab w:val="left" w:pos="497"/>
        </w:tabs>
        <w:ind w:left="221" w:right="148" w:firstLine="0"/>
        <w:jc w:val="both"/>
        <w:rPr>
          <w:sz w:val="20"/>
          <w:szCs w:val="20"/>
        </w:rPr>
      </w:pPr>
      <w:r w:rsidRPr="00464998">
        <w:rPr>
          <w:sz w:val="20"/>
          <w:szCs w:val="20"/>
        </w:rPr>
        <w:t>TNKÜ Çevre Yönetimi Komisyonu ile birlikte birimlerinde denetim ve bilgilendirme toplantılarının yapılması,</w:t>
      </w:r>
    </w:p>
    <w:p w14:paraId="328710A7" w14:textId="77777777" w:rsidR="00464998" w:rsidRPr="00464998" w:rsidRDefault="00464998" w:rsidP="00464998">
      <w:pPr>
        <w:pStyle w:val="ListeParagraf"/>
        <w:numPr>
          <w:ilvl w:val="0"/>
          <w:numId w:val="5"/>
        </w:numPr>
        <w:tabs>
          <w:tab w:val="left" w:pos="490"/>
        </w:tabs>
        <w:ind w:left="221" w:right="147" w:firstLine="0"/>
        <w:jc w:val="both"/>
        <w:rPr>
          <w:sz w:val="20"/>
          <w:szCs w:val="20"/>
        </w:rPr>
      </w:pPr>
      <w:r w:rsidRPr="00464998">
        <w:rPr>
          <w:sz w:val="20"/>
          <w:szCs w:val="20"/>
        </w:rPr>
        <w:t>Bölüm ve alt birim çevre sorumlularının belirlenmesine gerek olup olmadığının değerlendirilmesi, geçici depolama alanı ve geçici depolama alanına transfer-taşıma işlemlerinde görev alması gerekli personel sayısının belirlenmesi ve görevlendirilmesi taleplerinin birim yöneticisine</w:t>
      </w:r>
      <w:r w:rsidRPr="00464998">
        <w:rPr>
          <w:spacing w:val="-11"/>
          <w:sz w:val="20"/>
          <w:szCs w:val="20"/>
        </w:rPr>
        <w:t xml:space="preserve"> </w:t>
      </w:r>
      <w:r w:rsidRPr="00464998">
        <w:rPr>
          <w:sz w:val="20"/>
          <w:szCs w:val="20"/>
        </w:rPr>
        <w:t>sunulmasından,</w:t>
      </w:r>
    </w:p>
    <w:p w14:paraId="0296B6CE" w14:textId="77777777" w:rsidR="00464998" w:rsidRPr="00464998" w:rsidRDefault="00464998" w:rsidP="00464998">
      <w:pPr>
        <w:pStyle w:val="ListeParagraf"/>
        <w:numPr>
          <w:ilvl w:val="0"/>
          <w:numId w:val="5"/>
        </w:numPr>
        <w:tabs>
          <w:tab w:val="left" w:pos="448"/>
        </w:tabs>
        <w:ind w:left="221" w:right="148" w:firstLine="0"/>
        <w:jc w:val="both"/>
        <w:rPr>
          <w:sz w:val="20"/>
          <w:szCs w:val="20"/>
        </w:rPr>
      </w:pPr>
      <w:r w:rsidRPr="00464998">
        <w:rPr>
          <w:sz w:val="20"/>
          <w:szCs w:val="20"/>
        </w:rPr>
        <w:t>Geçici depolama işlemlerinin yürütülmesi, “Geçici Depolama Alanından Lisanslı Atık Alan Firmaya Atık Gönderme Formu” düzenlenerek toplama-ayırma tesislerine, geri kazanım tesislerine, bertaraf tesislerine gönderilmek üzere yetkili ve/veya lisanslı gerçek veya tüzel kişilere teslimi arasındaki süreçlerin işletilmesi ve evrakların kayıt altında tutulması ve TNKÜ Çevre Yönetimi Komisyonu’na 15 gün içinde iletilmesi ile ilgili fakülte/yüksekokul veya idari birimin Birim Çevre Komisyon Başkanı sorumludur. Bu kapsamda, Birim Çevre Komisyonu üye sayısı arttırılabilir. Belirtilen süreçlerin ideal şekilde yürütülebilmesi için ilgili Birim Çevre Komisyonu üyelerinin görev tanımları</w:t>
      </w:r>
      <w:r w:rsidRPr="00464998">
        <w:rPr>
          <w:spacing w:val="-13"/>
          <w:sz w:val="20"/>
          <w:szCs w:val="20"/>
        </w:rPr>
        <w:t xml:space="preserve"> </w:t>
      </w:r>
      <w:r w:rsidRPr="00464998">
        <w:rPr>
          <w:sz w:val="20"/>
          <w:szCs w:val="20"/>
        </w:rPr>
        <w:t>yapılmalıdır.</w:t>
      </w:r>
    </w:p>
    <w:p w14:paraId="6AEFB208" w14:textId="77777777" w:rsidR="00464998" w:rsidRPr="00464998" w:rsidRDefault="00464998" w:rsidP="00464998">
      <w:pPr>
        <w:pStyle w:val="ListeParagraf"/>
        <w:numPr>
          <w:ilvl w:val="0"/>
          <w:numId w:val="5"/>
        </w:numPr>
        <w:tabs>
          <w:tab w:val="left" w:pos="473"/>
        </w:tabs>
        <w:ind w:left="221" w:right="147" w:firstLine="0"/>
        <w:jc w:val="both"/>
        <w:rPr>
          <w:sz w:val="20"/>
          <w:szCs w:val="20"/>
        </w:rPr>
      </w:pPr>
      <w:r w:rsidRPr="00464998">
        <w:rPr>
          <w:sz w:val="20"/>
          <w:szCs w:val="20"/>
        </w:rPr>
        <w:t>Akademik ve idari birimlerin atık yönetimi ile ilgili herhangi bir idari yaptırıma maruz bırakılmaması için; ilgili Birim Çevre Komisyonu, Bakanlık tarafından verilen çevre izin-lisans ve/veya Valilikten alınan</w:t>
      </w:r>
      <w:r w:rsidRPr="00464998">
        <w:rPr>
          <w:spacing w:val="26"/>
          <w:sz w:val="20"/>
          <w:szCs w:val="20"/>
        </w:rPr>
        <w:t xml:space="preserve"> </w:t>
      </w:r>
      <w:r w:rsidRPr="00464998">
        <w:rPr>
          <w:sz w:val="20"/>
          <w:szCs w:val="20"/>
        </w:rPr>
        <w:t>izne</w:t>
      </w:r>
      <w:r w:rsidRPr="00464998">
        <w:rPr>
          <w:spacing w:val="26"/>
          <w:sz w:val="20"/>
          <w:szCs w:val="20"/>
        </w:rPr>
        <w:t xml:space="preserve"> </w:t>
      </w:r>
      <w:r w:rsidRPr="00464998">
        <w:rPr>
          <w:sz w:val="20"/>
          <w:szCs w:val="20"/>
        </w:rPr>
        <w:t>sahip</w:t>
      </w:r>
      <w:r w:rsidRPr="00464998">
        <w:rPr>
          <w:spacing w:val="26"/>
          <w:sz w:val="20"/>
          <w:szCs w:val="20"/>
        </w:rPr>
        <w:t xml:space="preserve"> </w:t>
      </w:r>
      <w:r w:rsidRPr="00464998">
        <w:rPr>
          <w:sz w:val="20"/>
          <w:szCs w:val="20"/>
        </w:rPr>
        <w:t>atık</w:t>
      </w:r>
      <w:r w:rsidRPr="00464998">
        <w:rPr>
          <w:spacing w:val="26"/>
          <w:sz w:val="20"/>
          <w:szCs w:val="20"/>
        </w:rPr>
        <w:t xml:space="preserve"> </w:t>
      </w:r>
      <w:r w:rsidRPr="00464998">
        <w:rPr>
          <w:sz w:val="20"/>
          <w:szCs w:val="20"/>
        </w:rPr>
        <w:t>toplama-ayırma</w:t>
      </w:r>
      <w:r w:rsidRPr="00464998">
        <w:rPr>
          <w:spacing w:val="26"/>
          <w:sz w:val="20"/>
          <w:szCs w:val="20"/>
        </w:rPr>
        <w:t xml:space="preserve"> </w:t>
      </w:r>
      <w:r w:rsidRPr="00464998">
        <w:rPr>
          <w:sz w:val="20"/>
          <w:szCs w:val="20"/>
        </w:rPr>
        <w:t>tesislerine</w:t>
      </w:r>
      <w:r w:rsidRPr="00464998">
        <w:rPr>
          <w:spacing w:val="26"/>
          <w:sz w:val="20"/>
          <w:szCs w:val="20"/>
        </w:rPr>
        <w:t xml:space="preserve"> </w:t>
      </w:r>
      <w:r w:rsidRPr="00464998">
        <w:rPr>
          <w:sz w:val="20"/>
          <w:szCs w:val="20"/>
        </w:rPr>
        <w:t>veya</w:t>
      </w:r>
      <w:r w:rsidRPr="00464998">
        <w:rPr>
          <w:spacing w:val="26"/>
          <w:sz w:val="20"/>
          <w:szCs w:val="20"/>
        </w:rPr>
        <w:t xml:space="preserve"> </w:t>
      </w:r>
      <w:r w:rsidRPr="00464998">
        <w:rPr>
          <w:sz w:val="20"/>
          <w:szCs w:val="20"/>
        </w:rPr>
        <w:t>geri</w:t>
      </w:r>
      <w:r w:rsidRPr="00464998">
        <w:rPr>
          <w:spacing w:val="26"/>
          <w:sz w:val="20"/>
          <w:szCs w:val="20"/>
        </w:rPr>
        <w:t xml:space="preserve"> </w:t>
      </w:r>
      <w:r w:rsidRPr="00464998">
        <w:rPr>
          <w:sz w:val="20"/>
          <w:szCs w:val="20"/>
        </w:rPr>
        <w:t>kazanım</w:t>
      </w:r>
      <w:r w:rsidRPr="00464998">
        <w:rPr>
          <w:spacing w:val="26"/>
          <w:sz w:val="20"/>
          <w:szCs w:val="20"/>
        </w:rPr>
        <w:t xml:space="preserve"> </w:t>
      </w:r>
      <w:r w:rsidRPr="00464998">
        <w:rPr>
          <w:sz w:val="20"/>
          <w:szCs w:val="20"/>
        </w:rPr>
        <w:t>tesislerine</w:t>
      </w:r>
      <w:r w:rsidRPr="00464998">
        <w:rPr>
          <w:spacing w:val="27"/>
          <w:sz w:val="20"/>
          <w:szCs w:val="20"/>
        </w:rPr>
        <w:t xml:space="preserve"> </w:t>
      </w:r>
      <w:r w:rsidRPr="00464998">
        <w:rPr>
          <w:sz w:val="20"/>
          <w:szCs w:val="20"/>
        </w:rPr>
        <w:t>veya</w:t>
      </w:r>
      <w:r w:rsidRPr="00464998">
        <w:rPr>
          <w:spacing w:val="26"/>
          <w:sz w:val="20"/>
          <w:szCs w:val="20"/>
        </w:rPr>
        <w:t xml:space="preserve"> </w:t>
      </w:r>
      <w:r w:rsidRPr="00464998">
        <w:rPr>
          <w:sz w:val="20"/>
          <w:szCs w:val="20"/>
        </w:rPr>
        <w:t>bertaraf</w:t>
      </w:r>
      <w:r w:rsidRPr="00464998">
        <w:rPr>
          <w:spacing w:val="26"/>
          <w:sz w:val="20"/>
          <w:szCs w:val="20"/>
        </w:rPr>
        <w:t xml:space="preserve"> </w:t>
      </w:r>
      <w:r w:rsidRPr="00464998">
        <w:rPr>
          <w:sz w:val="20"/>
          <w:szCs w:val="20"/>
        </w:rPr>
        <w:t>tesislerine</w:t>
      </w:r>
    </w:p>
    <w:p w14:paraId="088DDBC4" w14:textId="77777777" w:rsidR="00464998" w:rsidRPr="00464998" w:rsidRDefault="00464998" w:rsidP="00464998">
      <w:pPr>
        <w:jc w:val="both"/>
        <w:rPr>
          <w:sz w:val="20"/>
          <w:szCs w:val="20"/>
        </w:rPr>
        <w:sectPr w:rsidR="00464998" w:rsidRPr="00464998">
          <w:pgSz w:w="11910" w:h="16840"/>
          <w:pgMar w:top="1040" w:right="700" w:bottom="1200" w:left="1480" w:header="0" w:footer="921" w:gutter="0"/>
          <w:cols w:space="708"/>
        </w:sectPr>
      </w:pPr>
    </w:p>
    <w:p w14:paraId="4534A62D" w14:textId="77777777" w:rsidR="00464998" w:rsidRPr="00464998" w:rsidRDefault="00464998" w:rsidP="00464998">
      <w:pPr>
        <w:pStyle w:val="GvdeMetni"/>
        <w:spacing w:before="76"/>
        <w:rPr>
          <w:sz w:val="20"/>
          <w:szCs w:val="20"/>
        </w:rPr>
      </w:pPr>
      <w:proofErr w:type="gramStart"/>
      <w:r w:rsidRPr="00464998">
        <w:rPr>
          <w:sz w:val="20"/>
          <w:szCs w:val="20"/>
        </w:rPr>
        <w:lastRenderedPageBreak/>
        <w:t>zamanında</w:t>
      </w:r>
      <w:proofErr w:type="gramEnd"/>
      <w:r w:rsidRPr="00464998">
        <w:rPr>
          <w:sz w:val="20"/>
          <w:szCs w:val="20"/>
        </w:rPr>
        <w:t xml:space="preserve"> ve uygun usulde gönderilmesi, ya da başka surette değerlendirilmesi hakkında zamanında</w:t>
      </w:r>
    </w:p>
    <w:p w14:paraId="0FD7DA20" w14:textId="77777777" w:rsidR="00464998" w:rsidRPr="00464998" w:rsidRDefault="00464998" w:rsidP="00464998">
      <w:pPr>
        <w:pStyle w:val="GvdeMetni"/>
        <w:spacing w:before="0"/>
        <w:rPr>
          <w:sz w:val="20"/>
          <w:szCs w:val="20"/>
        </w:rPr>
      </w:pPr>
      <w:proofErr w:type="gramStart"/>
      <w:r w:rsidRPr="00464998">
        <w:rPr>
          <w:sz w:val="20"/>
          <w:szCs w:val="20"/>
        </w:rPr>
        <w:t>karar</w:t>
      </w:r>
      <w:proofErr w:type="gramEnd"/>
      <w:r w:rsidRPr="00464998">
        <w:rPr>
          <w:sz w:val="20"/>
          <w:szCs w:val="20"/>
        </w:rPr>
        <w:t xml:space="preserve"> alınması ve uygulanması için TNKÜ Çevre Komisyonu Başkanlığı’na yazılı bilgi verir.</w:t>
      </w:r>
    </w:p>
    <w:p w14:paraId="66D7C5EE" w14:textId="77777777" w:rsidR="00464998" w:rsidRPr="00464998" w:rsidRDefault="00464998" w:rsidP="00464998">
      <w:pPr>
        <w:pStyle w:val="ListeParagraf"/>
        <w:numPr>
          <w:ilvl w:val="0"/>
          <w:numId w:val="5"/>
        </w:numPr>
        <w:tabs>
          <w:tab w:val="left" w:pos="469"/>
        </w:tabs>
        <w:ind w:left="221" w:right="147" w:firstLine="0"/>
        <w:jc w:val="both"/>
        <w:rPr>
          <w:sz w:val="20"/>
          <w:szCs w:val="20"/>
        </w:rPr>
      </w:pPr>
      <w:r w:rsidRPr="00464998">
        <w:rPr>
          <w:sz w:val="20"/>
          <w:szCs w:val="20"/>
        </w:rPr>
        <w:t xml:space="preserve">Birim Çevre Komisyonu, Tesis içinde atıkların toplanması, biriktirilmesi, teslim edilmesi ve taşınması gibi işlemlerden dolayı iş sağlığı ve güvenliği ile ilgili gerekli her türlü tedbirin alınması ile ilgili konuları toplantı gündemlerinde değerlendirmeli ve alınan kararlar ile İSG Kurulu’na ve gerekli durumlarda İSG Koordinatörlüğü’ne taleplerini iletmelidir. Bu kapsamda yürütülen tüm yazışmaların </w:t>
      </w:r>
      <w:proofErr w:type="spellStart"/>
      <w:r w:rsidRPr="00464998">
        <w:rPr>
          <w:sz w:val="20"/>
          <w:szCs w:val="20"/>
        </w:rPr>
        <w:t>dökümantasyonu</w:t>
      </w:r>
      <w:proofErr w:type="spellEnd"/>
      <w:r w:rsidRPr="00464998">
        <w:rPr>
          <w:sz w:val="20"/>
          <w:szCs w:val="20"/>
        </w:rPr>
        <w:t xml:space="preserve"> sağlanmalı ve TNKÜ Çevre Yönetimi Komisyonu Başkanlığı’na</w:t>
      </w:r>
      <w:r w:rsidRPr="00464998">
        <w:rPr>
          <w:spacing w:val="-6"/>
          <w:sz w:val="20"/>
          <w:szCs w:val="20"/>
        </w:rPr>
        <w:t xml:space="preserve"> </w:t>
      </w:r>
      <w:r w:rsidRPr="00464998">
        <w:rPr>
          <w:sz w:val="20"/>
          <w:szCs w:val="20"/>
        </w:rPr>
        <w:t>iletilmelidir.</w:t>
      </w:r>
    </w:p>
    <w:p w14:paraId="7ED12029" w14:textId="77777777" w:rsidR="00464998" w:rsidRPr="00464998" w:rsidRDefault="00464998" w:rsidP="00464998">
      <w:pPr>
        <w:pStyle w:val="ListeParagraf"/>
        <w:numPr>
          <w:ilvl w:val="0"/>
          <w:numId w:val="5"/>
        </w:numPr>
        <w:tabs>
          <w:tab w:val="left" w:pos="424"/>
        </w:tabs>
        <w:ind w:left="221" w:right="149" w:firstLine="0"/>
        <w:jc w:val="both"/>
        <w:rPr>
          <w:sz w:val="20"/>
          <w:szCs w:val="20"/>
        </w:rPr>
      </w:pPr>
      <w:r w:rsidRPr="00464998">
        <w:rPr>
          <w:sz w:val="20"/>
          <w:szCs w:val="20"/>
        </w:rPr>
        <w:t>Herhangi bir kaza sonucu veya kasti olarak atıkların dökülmesi ve benzeri olay gerçekleştiğinde birim İSG Kurulu’na ve TNKÜ Çevre Yönetimi Komisyonu Başkanlığına bu durumun bildirilmesi (asgari olarak elektronik posta ile), raporlanması ve kirliliğin giderilmesini</w:t>
      </w:r>
      <w:r w:rsidRPr="00464998">
        <w:rPr>
          <w:spacing w:val="-2"/>
          <w:sz w:val="20"/>
          <w:szCs w:val="20"/>
        </w:rPr>
        <w:t xml:space="preserve"> </w:t>
      </w:r>
      <w:r w:rsidRPr="00464998">
        <w:rPr>
          <w:sz w:val="20"/>
          <w:szCs w:val="20"/>
        </w:rPr>
        <w:t>sağlar,</w:t>
      </w:r>
    </w:p>
    <w:p w14:paraId="37CBC9E5" w14:textId="77777777" w:rsidR="00464998" w:rsidRPr="00464998" w:rsidRDefault="00464998" w:rsidP="00464998">
      <w:pPr>
        <w:pStyle w:val="GvdeMetni"/>
        <w:ind w:right="147"/>
        <w:rPr>
          <w:sz w:val="20"/>
          <w:szCs w:val="20"/>
        </w:rPr>
      </w:pPr>
      <w:r w:rsidRPr="00464998">
        <w:rPr>
          <w:sz w:val="20"/>
          <w:szCs w:val="20"/>
        </w:rPr>
        <w:t>Olası senaryolara göre acil durum kimyasal müdahale kitleri, yangın söndürücüler ve kullanacak personelin eğitimi ile ilgili mevzuata göre yapılması için gereken çalışmaları yapar veya yapılmasını sağlar.</w:t>
      </w:r>
    </w:p>
    <w:p w14:paraId="200D198E" w14:textId="77777777" w:rsidR="00464998" w:rsidRPr="00464998" w:rsidRDefault="00464998" w:rsidP="00464998">
      <w:pPr>
        <w:pStyle w:val="GvdeMetni"/>
        <w:spacing w:before="0"/>
        <w:ind w:left="0"/>
        <w:jc w:val="left"/>
        <w:rPr>
          <w:sz w:val="20"/>
          <w:szCs w:val="20"/>
        </w:rPr>
      </w:pPr>
    </w:p>
    <w:p w14:paraId="319A1B61" w14:textId="77777777" w:rsidR="00464998" w:rsidRPr="00464998" w:rsidRDefault="00464998" w:rsidP="00464998">
      <w:pPr>
        <w:pStyle w:val="GvdeMetni"/>
        <w:spacing w:before="10"/>
        <w:ind w:left="0"/>
        <w:jc w:val="left"/>
        <w:rPr>
          <w:sz w:val="20"/>
          <w:szCs w:val="20"/>
        </w:rPr>
      </w:pPr>
    </w:p>
    <w:p w14:paraId="001913F6" w14:textId="77777777" w:rsidR="00464998" w:rsidRPr="00464998" w:rsidRDefault="00464998" w:rsidP="00464998">
      <w:pPr>
        <w:pStyle w:val="Balk2"/>
        <w:ind w:left="1432"/>
        <w:jc w:val="left"/>
        <w:rPr>
          <w:sz w:val="20"/>
          <w:szCs w:val="20"/>
        </w:rPr>
      </w:pPr>
      <w:r w:rsidRPr="00464998">
        <w:rPr>
          <w:sz w:val="20"/>
          <w:szCs w:val="20"/>
        </w:rPr>
        <w:t>Bölüm ve Alt Birim Çevre Sorumlularının Görev, Yetki ve Sorumlulukları</w:t>
      </w:r>
    </w:p>
    <w:p w14:paraId="5D1F6EED" w14:textId="77777777" w:rsidR="00464998" w:rsidRPr="00464998" w:rsidRDefault="00464998" w:rsidP="00464998">
      <w:pPr>
        <w:pStyle w:val="Balk5"/>
        <w:rPr>
          <w:sz w:val="20"/>
          <w:szCs w:val="20"/>
        </w:rPr>
      </w:pPr>
      <w:r w:rsidRPr="00464998">
        <w:rPr>
          <w:sz w:val="20"/>
          <w:szCs w:val="20"/>
        </w:rPr>
        <w:t>MADDE 11</w:t>
      </w:r>
    </w:p>
    <w:p w14:paraId="19EF5A89" w14:textId="77777777" w:rsidR="00464998" w:rsidRPr="00464998" w:rsidRDefault="00464998" w:rsidP="00464998">
      <w:pPr>
        <w:pStyle w:val="ListeParagraf"/>
        <w:numPr>
          <w:ilvl w:val="0"/>
          <w:numId w:val="4"/>
        </w:numPr>
        <w:tabs>
          <w:tab w:val="left" w:pos="533"/>
        </w:tabs>
        <w:spacing w:before="180"/>
        <w:jc w:val="both"/>
        <w:rPr>
          <w:sz w:val="20"/>
          <w:szCs w:val="20"/>
        </w:rPr>
      </w:pPr>
      <w:r w:rsidRPr="00464998">
        <w:rPr>
          <w:sz w:val="20"/>
          <w:szCs w:val="20"/>
        </w:rPr>
        <w:t>Bölüm ve alt birim çevre sorumlularının görev, yetki ve sorumlulukları aşağıda tarif</w:t>
      </w:r>
      <w:r w:rsidRPr="00464998">
        <w:rPr>
          <w:spacing w:val="-11"/>
          <w:sz w:val="20"/>
          <w:szCs w:val="20"/>
        </w:rPr>
        <w:t xml:space="preserve"> </w:t>
      </w:r>
      <w:r w:rsidRPr="00464998">
        <w:rPr>
          <w:sz w:val="20"/>
          <w:szCs w:val="20"/>
        </w:rPr>
        <w:t>edilmektedir.</w:t>
      </w:r>
    </w:p>
    <w:p w14:paraId="0E70F21E" w14:textId="77777777" w:rsidR="00464998" w:rsidRPr="00464998" w:rsidRDefault="00464998" w:rsidP="00464998">
      <w:pPr>
        <w:pStyle w:val="ListeParagraf"/>
        <w:numPr>
          <w:ilvl w:val="0"/>
          <w:numId w:val="3"/>
        </w:numPr>
        <w:tabs>
          <w:tab w:val="left" w:pos="459"/>
        </w:tabs>
        <w:spacing w:before="180"/>
        <w:ind w:right="147" w:firstLine="0"/>
        <w:jc w:val="both"/>
        <w:rPr>
          <w:sz w:val="20"/>
          <w:szCs w:val="20"/>
        </w:rPr>
      </w:pPr>
      <w:r w:rsidRPr="00464998">
        <w:rPr>
          <w:sz w:val="20"/>
          <w:szCs w:val="20"/>
        </w:rPr>
        <w:t>Birim Çevre Komisyonu tarafından alınan kararları ve kabul edilen planları alt birim veya bölümünde uygular/uygulanmasını sağlar. Uygulama esnasında karşılaşacağı aksaklıkları ve olası riskleri Birim Çevre Komisyonuna bildirir. Bölüm/alt birim çevre sorumlusunun herhangi bir nedenle görevinin başında olmadığı zamanlarda ilgili bölüm/alt birim yöneticisi</w:t>
      </w:r>
      <w:r w:rsidRPr="00464998">
        <w:rPr>
          <w:spacing w:val="-2"/>
          <w:sz w:val="20"/>
          <w:szCs w:val="20"/>
        </w:rPr>
        <w:t xml:space="preserve"> </w:t>
      </w:r>
      <w:r w:rsidRPr="00464998">
        <w:rPr>
          <w:sz w:val="20"/>
          <w:szCs w:val="20"/>
        </w:rPr>
        <w:t>sorumludur.</w:t>
      </w:r>
    </w:p>
    <w:p w14:paraId="1E053328" w14:textId="77777777" w:rsidR="00464998" w:rsidRPr="00464998" w:rsidRDefault="00464998" w:rsidP="00464998">
      <w:pPr>
        <w:pStyle w:val="ListeParagraf"/>
        <w:numPr>
          <w:ilvl w:val="0"/>
          <w:numId w:val="3"/>
        </w:numPr>
        <w:tabs>
          <w:tab w:val="left" w:pos="578"/>
        </w:tabs>
        <w:ind w:right="148" w:firstLine="60"/>
        <w:jc w:val="both"/>
        <w:rPr>
          <w:sz w:val="20"/>
          <w:szCs w:val="20"/>
        </w:rPr>
      </w:pPr>
      <w:r w:rsidRPr="00464998">
        <w:rPr>
          <w:sz w:val="20"/>
          <w:szCs w:val="20"/>
        </w:rPr>
        <w:t>Sorumluluğu dahilindeki bölüm veya alt birimlerde atık oluşturma potansiyeli olan faaliyetlerin belirlenmesi ve takibi, talep edildiğinde Birim Çevre Komisyonuna</w:t>
      </w:r>
      <w:r w:rsidRPr="00464998">
        <w:rPr>
          <w:spacing w:val="-4"/>
          <w:sz w:val="20"/>
          <w:szCs w:val="20"/>
        </w:rPr>
        <w:t xml:space="preserve"> </w:t>
      </w:r>
      <w:r w:rsidRPr="00464998">
        <w:rPr>
          <w:sz w:val="20"/>
          <w:szCs w:val="20"/>
        </w:rPr>
        <w:t>bildirimi,</w:t>
      </w:r>
    </w:p>
    <w:p w14:paraId="4888393B" w14:textId="77777777" w:rsidR="00464998" w:rsidRPr="00464998" w:rsidRDefault="00464998" w:rsidP="00464998">
      <w:pPr>
        <w:pStyle w:val="ListeParagraf"/>
        <w:numPr>
          <w:ilvl w:val="0"/>
          <w:numId w:val="3"/>
        </w:numPr>
        <w:tabs>
          <w:tab w:val="left" w:pos="448"/>
        </w:tabs>
        <w:spacing w:line="259" w:lineRule="auto"/>
        <w:ind w:right="909" w:firstLine="0"/>
        <w:jc w:val="both"/>
        <w:rPr>
          <w:sz w:val="20"/>
          <w:szCs w:val="20"/>
        </w:rPr>
      </w:pPr>
      <w:r w:rsidRPr="00464998">
        <w:rPr>
          <w:sz w:val="20"/>
          <w:szCs w:val="20"/>
        </w:rPr>
        <w:t>TNKÜ Çevre Yönetimi Yönergesi ve Ulusal Mevzuat gereklerine uygun olarak bölüm veya alt birimlerde atık üretimini en az düzeye indirecek gerekli tedbirlerin</w:t>
      </w:r>
      <w:r w:rsidRPr="00464998">
        <w:rPr>
          <w:spacing w:val="-2"/>
          <w:sz w:val="20"/>
          <w:szCs w:val="20"/>
        </w:rPr>
        <w:t xml:space="preserve"> </w:t>
      </w:r>
      <w:r w:rsidRPr="00464998">
        <w:rPr>
          <w:sz w:val="20"/>
          <w:szCs w:val="20"/>
        </w:rPr>
        <w:t>alınmasını,</w:t>
      </w:r>
    </w:p>
    <w:p w14:paraId="2D087303" w14:textId="77777777" w:rsidR="00464998" w:rsidRPr="00464998" w:rsidRDefault="00464998" w:rsidP="00464998">
      <w:pPr>
        <w:pStyle w:val="ListeParagraf"/>
        <w:numPr>
          <w:ilvl w:val="0"/>
          <w:numId w:val="3"/>
        </w:numPr>
        <w:tabs>
          <w:tab w:val="left" w:pos="475"/>
        </w:tabs>
        <w:spacing w:before="159" w:line="259" w:lineRule="auto"/>
        <w:ind w:right="147" w:firstLine="0"/>
        <w:jc w:val="both"/>
        <w:rPr>
          <w:sz w:val="20"/>
          <w:szCs w:val="20"/>
        </w:rPr>
      </w:pPr>
      <w:r w:rsidRPr="00464998">
        <w:rPr>
          <w:sz w:val="20"/>
          <w:szCs w:val="20"/>
        </w:rPr>
        <w:t>Bölüm veya alt birimlere bağlı alanlarda oluşan atıkların, birime ait geçici depolama alanına transferi ve öncesinde geçici saklama/depolama koşullarının</w:t>
      </w:r>
      <w:r w:rsidRPr="00464998">
        <w:rPr>
          <w:spacing w:val="-3"/>
          <w:sz w:val="20"/>
          <w:szCs w:val="20"/>
        </w:rPr>
        <w:t xml:space="preserve"> </w:t>
      </w:r>
      <w:r w:rsidRPr="00464998">
        <w:rPr>
          <w:sz w:val="20"/>
          <w:szCs w:val="20"/>
        </w:rPr>
        <w:t>sağlanmasını,</w:t>
      </w:r>
    </w:p>
    <w:p w14:paraId="3831071E" w14:textId="77777777" w:rsidR="00464998" w:rsidRPr="00464998" w:rsidRDefault="00464998" w:rsidP="00464998">
      <w:pPr>
        <w:pStyle w:val="ListeParagraf"/>
        <w:numPr>
          <w:ilvl w:val="0"/>
          <w:numId w:val="3"/>
        </w:numPr>
        <w:tabs>
          <w:tab w:val="left" w:pos="495"/>
        </w:tabs>
        <w:spacing w:before="160" w:line="259" w:lineRule="auto"/>
        <w:ind w:right="147" w:firstLine="0"/>
        <w:jc w:val="both"/>
        <w:rPr>
          <w:sz w:val="20"/>
          <w:szCs w:val="20"/>
        </w:rPr>
      </w:pPr>
      <w:r w:rsidRPr="00464998">
        <w:rPr>
          <w:sz w:val="20"/>
          <w:szCs w:val="20"/>
        </w:rPr>
        <w:t xml:space="preserve">Bölüm veya alt birimde üretilip ilgili alanda geçici olarak biriktirilen atıkların Birime ait geçici depolama sahasına taşınma ve depolanmasına ilişkin kayıtların tutulması, tüm bilgi ve istatistiklerin Birim Çevre Yönetimi Komisyonu’na iletilmesi, (Yönerge kapsamında tanımlı formlarından yararlanılacak, bu formlar aynı zamanda </w:t>
      </w:r>
      <w:proofErr w:type="spellStart"/>
      <w:r w:rsidRPr="00464998">
        <w:rPr>
          <w:sz w:val="20"/>
          <w:szCs w:val="20"/>
        </w:rPr>
        <w:t>etkiket</w:t>
      </w:r>
      <w:proofErr w:type="spellEnd"/>
      <w:r w:rsidRPr="00464998">
        <w:rPr>
          <w:sz w:val="20"/>
          <w:szCs w:val="20"/>
        </w:rPr>
        <w:t xml:space="preserve"> olarak ta kullanılacaktır. İlgili formların hem yazılı-fiziksel hem de dijital kopyaları</w:t>
      </w:r>
      <w:r w:rsidRPr="00464998">
        <w:rPr>
          <w:spacing w:val="-2"/>
          <w:sz w:val="20"/>
          <w:szCs w:val="20"/>
        </w:rPr>
        <w:t xml:space="preserve"> </w:t>
      </w:r>
      <w:r w:rsidRPr="00464998">
        <w:rPr>
          <w:sz w:val="20"/>
          <w:szCs w:val="20"/>
        </w:rPr>
        <w:t>saklanmalıdır.</w:t>
      </w:r>
    </w:p>
    <w:p w14:paraId="4BEAD93F" w14:textId="77777777" w:rsidR="00464998" w:rsidRPr="00464998" w:rsidRDefault="00464998" w:rsidP="00464998">
      <w:pPr>
        <w:pStyle w:val="ListeParagraf"/>
        <w:numPr>
          <w:ilvl w:val="0"/>
          <w:numId w:val="3"/>
        </w:numPr>
        <w:tabs>
          <w:tab w:val="left" w:pos="423"/>
        </w:tabs>
        <w:spacing w:before="159"/>
        <w:ind w:left="422" w:hanging="202"/>
        <w:jc w:val="both"/>
        <w:rPr>
          <w:sz w:val="20"/>
          <w:szCs w:val="20"/>
        </w:rPr>
      </w:pPr>
      <w:r w:rsidRPr="00464998">
        <w:rPr>
          <w:sz w:val="20"/>
          <w:szCs w:val="20"/>
        </w:rPr>
        <w:t>Atık oluşturan faaliyetlere ilişkin bölüm ve alt birimlerden bilgi</w:t>
      </w:r>
      <w:r w:rsidRPr="00464998">
        <w:rPr>
          <w:spacing w:val="-4"/>
          <w:sz w:val="20"/>
          <w:szCs w:val="20"/>
        </w:rPr>
        <w:t xml:space="preserve"> </w:t>
      </w:r>
      <w:r w:rsidRPr="00464998">
        <w:rPr>
          <w:sz w:val="20"/>
          <w:szCs w:val="20"/>
        </w:rPr>
        <w:t>toplanması,</w:t>
      </w:r>
    </w:p>
    <w:p w14:paraId="0B9D2D71" w14:textId="77777777" w:rsidR="00464998" w:rsidRPr="00464998" w:rsidRDefault="00464998" w:rsidP="00464998">
      <w:pPr>
        <w:pStyle w:val="GvdeMetni"/>
        <w:spacing w:before="180"/>
        <w:rPr>
          <w:sz w:val="20"/>
          <w:szCs w:val="20"/>
        </w:rPr>
      </w:pPr>
      <w:r w:rsidRPr="00464998">
        <w:rPr>
          <w:sz w:val="20"/>
          <w:szCs w:val="20"/>
        </w:rPr>
        <w:t>Birim Çevre Komisyonu ve TNKÜ Çevre Yönetimi Komisyonundan gelen bilgiler doğrultusunda, gerekli</w:t>
      </w:r>
    </w:p>
    <w:p w14:paraId="27E4FC94" w14:textId="77777777" w:rsidR="00464998" w:rsidRPr="00464998" w:rsidRDefault="00464998" w:rsidP="00464998">
      <w:pPr>
        <w:pStyle w:val="GvdeMetni"/>
        <w:spacing w:before="20"/>
        <w:rPr>
          <w:sz w:val="20"/>
          <w:szCs w:val="20"/>
        </w:rPr>
      </w:pPr>
      <w:proofErr w:type="gramStart"/>
      <w:r w:rsidRPr="00464998">
        <w:rPr>
          <w:sz w:val="20"/>
          <w:szCs w:val="20"/>
        </w:rPr>
        <w:t>duyuruların</w:t>
      </w:r>
      <w:proofErr w:type="gramEnd"/>
      <w:r w:rsidRPr="00464998">
        <w:rPr>
          <w:sz w:val="20"/>
          <w:szCs w:val="20"/>
        </w:rPr>
        <w:t xml:space="preserve"> kendi bölüm veya alt birimlerinde yapılması,</w:t>
      </w:r>
    </w:p>
    <w:p w14:paraId="16BA79E8" w14:textId="77777777" w:rsidR="00464998" w:rsidRPr="00464998" w:rsidRDefault="00464998" w:rsidP="00464998">
      <w:pPr>
        <w:pStyle w:val="ListeParagraf"/>
        <w:numPr>
          <w:ilvl w:val="0"/>
          <w:numId w:val="3"/>
        </w:numPr>
        <w:tabs>
          <w:tab w:val="left" w:pos="460"/>
        </w:tabs>
        <w:spacing w:before="180" w:line="259" w:lineRule="auto"/>
        <w:ind w:right="486" w:firstLine="0"/>
        <w:jc w:val="left"/>
        <w:rPr>
          <w:sz w:val="20"/>
          <w:szCs w:val="20"/>
        </w:rPr>
      </w:pPr>
      <w:r w:rsidRPr="00464998">
        <w:rPr>
          <w:sz w:val="20"/>
          <w:szCs w:val="20"/>
        </w:rPr>
        <w:t>Ek olarak, Atık toplama tarihleri, yönerge ve atık yönetim planları dahilinde gerekli bilgilerin kendi bölüm veya alt biriminde</w:t>
      </w:r>
      <w:r w:rsidRPr="00464998">
        <w:rPr>
          <w:spacing w:val="-1"/>
          <w:sz w:val="20"/>
          <w:szCs w:val="20"/>
        </w:rPr>
        <w:t xml:space="preserve"> </w:t>
      </w:r>
      <w:r w:rsidRPr="00464998">
        <w:rPr>
          <w:sz w:val="20"/>
          <w:szCs w:val="20"/>
        </w:rPr>
        <w:t>duyurulması,</w:t>
      </w:r>
    </w:p>
    <w:p w14:paraId="0AE37F58" w14:textId="77777777" w:rsidR="00464998" w:rsidRPr="00464998" w:rsidRDefault="00464998" w:rsidP="00464998">
      <w:pPr>
        <w:pStyle w:val="GvdeMetni"/>
        <w:spacing w:before="159"/>
        <w:rPr>
          <w:sz w:val="20"/>
          <w:szCs w:val="20"/>
        </w:rPr>
      </w:pPr>
      <w:proofErr w:type="gramStart"/>
      <w:r w:rsidRPr="00464998">
        <w:rPr>
          <w:sz w:val="20"/>
          <w:szCs w:val="20"/>
        </w:rPr>
        <w:t>işlerinden</w:t>
      </w:r>
      <w:proofErr w:type="gramEnd"/>
      <w:r w:rsidRPr="00464998">
        <w:rPr>
          <w:sz w:val="20"/>
          <w:szCs w:val="20"/>
        </w:rPr>
        <w:t xml:space="preserve"> sorumludur.</w:t>
      </w:r>
    </w:p>
    <w:p w14:paraId="54990013" w14:textId="77777777" w:rsidR="00464998" w:rsidRPr="00464998" w:rsidRDefault="00464998" w:rsidP="00464998">
      <w:pPr>
        <w:pStyle w:val="ListeParagraf"/>
        <w:numPr>
          <w:ilvl w:val="0"/>
          <w:numId w:val="3"/>
        </w:numPr>
        <w:tabs>
          <w:tab w:val="left" w:pos="486"/>
        </w:tabs>
        <w:ind w:right="148" w:firstLine="0"/>
        <w:jc w:val="both"/>
        <w:rPr>
          <w:sz w:val="20"/>
          <w:szCs w:val="20"/>
        </w:rPr>
      </w:pPr>
      <w:r w:rsidRPr="00464998">
        <w:rPr>
          <w:sz w:val="20"/>
          <w:szCs w:val="20"/>
        </w:rPr>
        <w:t xml:space="preserve">Bölüm ve alt birim çevre sorumlusu, Bölümünden geçici depolama alanlarına gönderilecek atıklarla ilgili “Alt birim ve bölümlerden Geçici depolama alanına atık gönderme formu” düzenleyerek atıkları Birim Çevre Komisyonu tarafından görevlendirilen personele </w:t>
      </w:r>
      <w:r w:rsidRPr="00464998">
        <w:rPr>
          <w:b/>
          <w:i/>
          <w:sz w:val="20"/>
          <w:szCs w:val="20"/>
        </w:rPr>
        <w:t xml:space="preserve">(Geçici Depolama Alanı sorumlularına) </w:t>
      </w:r>
      <w:r w:rsidRPr="00464998">
        <w:rPr>
          <w:sz w:val="20"/>
          <w:szCs w:val="20"/>
        </w:rPr>
        <w:t>teslim</w:t>
      </w:r>
      <w:r w:rsidRPr="00464998">
        <w:rPr>
          <w:spacing w:val="-1"/>
          <w:sz w:val="20"/>
          <w:szCs w:val="20"/>
        </w:rPr>
        <w:t xml:space="preserve"> </w:t>
      </w:r>
      <w:r w:rsidRPr="00464998">
        <w:rPr>
          <w:sz w:val="20"/>
          <w:szCs w:val="20"/>
        </w:rPr>
        <w:t>eder.</w:t>
      </w:r>
    </w:p>
    <w:p w14:paraId="0CA4C015" w14:textId="77777777" w:rsidR="00464998" w:rsidRPr="00464998" w:rsidRDefault="00464998" w:rsidP="00464998">
      <w:pPr>
        <w:pStyle w:val="ListeParagraf"/>
        <w:numPr>
          <w:ilvl w:val="0"/>
          <w:numId w:val="3"/>
        </w:numPr>
        <w:tabs>
          <w:tab w:val="left" w:pos="418"/>
        </w:tabs>
        <w:ind w:right="148" w:firstLine="0"/>
        <w:jc w:val="both"/>
        <w:rPr>
          <w:sz w:val="20"/>
          <w:szCs w:val="20"/>
        </w:rPr>
      </w:pPr>
      <w:r w:rsidRPr="00464998">
        <w:rPr>
          <w:sz w:val="20"/>
          <w:szCs w:val="20"/>
        </w:rPr>
        <w:t>Bölüm ve alt birim çevre sorumluları, sırasıyla bölümün ve birimin atıklarına ilişkin bilgi ve belgelerin kayıt, muhafaza işlemlerini yürütür. Bu süreçlerle ilgili ilgili tüm belgelerin taranmasını (yönerge ekindeki ilgili formlar ve gereken durumlarda süreçle ilgili ek form, evrak, karar yazıları vb.) ve elektronik olarak kayıt ve muhafaza işlemleri</w:t>
      </w:r>
      <w:r w:rsidRPr="00464998">
        <w:rPr>
          <w:spacing w:val="-2"/>
          <w:sz w:val="20"/>
          <w:szCs w:val="20"/>
        </w:rPr>
        <w:t xml:space="preserve"> </w:t>
      </w:r>
      <w:r w:rsidRPr="00464998">
        <w:rPr>
          <w:sz w:val="20"/>
          <w:szCs w:val="20"/>
        </w:rPr>
        <w:t>yürütür.</w:t>
      </w:r>
    </w:p>
    <w:p w14:paraId="27699DAD" w14:textId="77777777" w:rsidR="00464998" w:rsidRPr="00464998" w:rsidRDefault="00464998" w:rsidP="00464998">
      <w:pPr>
        <w:jc w:val="both"/>
        <w:rPr>
          <w:sz w:val="20"/>
          <w:szCs w:val="20"/>
        </w:rPr>
        <w:sectPr w:rsidR="00464998" w:rsidRPr="00464998">
          <w:pgSz w:w="11910" w:h="16840"/>
          <w:pgMar w:top="1040" w:right="700" w:bottom="1200" w:left="1480" w:header="0" w:footer="921" w:gutter="0"/>
          <w:cols w:space="708"/>
        </w:sectPr>
      </w:pPr>
    </w:p>
    <w:p w14:paraId="19D2CA98" w14:textId="77777777" w:rsidR="00464998" w:rsidRPr="00464998" w:rsidRDefault="00464998" w:rsidP="00464998">
      <w:pPr>
        <w:pStyle w:val="ListeParagraf"/>
        <w:numPr>
          <w:ilvl w:val="0"/>
          <w:numId w:val="3"/>
        </w:numPr>
        <w:tabs>
          <w:tab w:val="left" w:pos="451"/>
        </w:tabs>
        <w:spacing w:before="76"/>
        <w:ind w:right="148" w:firstLine="0"/>
        <w:jc w:val="both"/>
        <w:rPr>
          <w:sz w:val="20"/>
          <w:szCs w:val="20"/>
        </w:rPr>
      </w:pPr>
      <w:r w:rsidRPr="00464998">
        <w:rPr>
          <w:sz w:val="20"/>
          <w:szCs w:val="20"/>
        </w:rPr>
        <w:lastRenderedPageBreak/>
        <w:t>Bölüm ve alt birim çevre sorumluları, bölüm veya alt birimlerinde oluşan tüm atıkların sızdırmaz, emniyetli konteynır, tank, bidon ve benzeri kaplar içerisinde veya geçirimsizliği sağlanmış tesis</w:t>
      </w:r>
      <w:r w:rsidRPr="00464998">
        <w:rPr>
          <w:spacing w:val="30"/>
          <w:sz w:val="20"/>
          <w:szCs w:val="20"/>
        </w:rPr>
        <w:t xml:space="preserve"> </w:t>
      </w:r>
      <w:r w:rsidRPr="00464998">
        <w:rPr>
          <w:sz w:val="20"/>
          <w:szCs w:val="20"/>
        </w:rPr>
        <w:t>içi biriktirme alanlarında birbirlerinden ayrı olarak toplanmasını, muhafaza edilmesini sağlar. Konuyla ilgili mevcut durum tespiti ve taleplerini Birim Çevre Komisyonuna</w:t>
      </w:r>
      <w:r w:rsidRPr="00464998">
        <w:rPr>
          <w:spacing w:val="-6"/>
          <w:sz w:val="20"/>
          <w:szCs w:val="20"/>
        </w:rPr>
        <w:t xml:space="preserve"> </w:t>
      </w:r>
      <w:r w:rsidRPr="00464998">
        <w:rPr>
          <w:sz w:val="20"/>
          <w:szCs w:val="20"/>
        </w:rPr>
        <w:t>sunar.</w:t>
      </w:r>
    </w:p>
    <w:p w14:paraId="46B2ED67" w14:textId="77777777" w:rsidR="00464998" w:rsidRPr="00464998" w:rsidRDefault="00464998" w:rsidP="00464998">
      <w:pPr>
        <w:pStyle w:val="ListeParagraf"/>
        <w:numPr>
          <w:ilvl w:val="0"/>
          <w:numId w:val="3"/>
        </w:numPr>
        <w:tabs>
          <w:tab w:val="left" w:pos="542"/>
        </w:tabs>
        <w:ind w:right="147" w:firstLine="0"/>
        <w:jc w:val="both"/>
        <w:rPr>
          <w:sz w:val="20"/>
          <w:szCs w:val="20"/>
        </w:rPr>
      </w:pPr>
      <w:r w:rsidRPr="00464998">
        <w:rPr>
          <w:sz w:val="20"/>
          <w:szCs w:val="20"/>
        </w:rPr>
        <w:t xml:space="preserve">Bölüm ve alt birim çevre sorumluları, bölüm veya alt birimlerinde oluşan atıkların mevzuat hükümlerinde öngörülen depolama miktar ve/veya süre limitlerine uygun olarak biriktirme alanlarından geçici depolama alanına göndermeksizin lisans almış taşıyıcılar vasıtasıyla doğrudan lisanslı işleme ve bertaraf tesislerine gönderilmesini gerektiren durumlarda, tüm işlem ve süreçler ile ilgili Birim Çevre Komisyonu Başkanlığı’na bilgi verir. Yukarıda belirtilen durumun münferit veya düzenli olacağı, düzenli olarak tekrarlanacak ise periyodu ve sıklığı da belirtilerek, karar verme ve planlama aşamalarında Birim Çevre Komisyonu görüşü ve oluru alınmalıdır. Bu durumda, atık </w:t>
      </w:r>
      <w:proofErr w:type="spellStart"/>
      <w:r w:rsidRPr="00464998">
        <w:rPr>
          <w:sz w:val="20"/>
          <w:szCs w:val="20"/>
        </w:rPr>
        <w:t>bertarafı</w:t>
      </w:r>
      <w:proofErr w:type="spellEnd"/>
      <w:r w:rsidRPr="00464998">
        <w:rPr>
          <w:sz w:val="20"/>
          <w:szCs w:val="20"/>
        </w:rPr>
        <w:t xml:space="preserve"> süreçleriyle ilgili kayıtları Birim Çevre Komisyonu ile</w:t>
      </w:r>
      <w:r w:rsidRPr="00464998">
        <w:rPr>
          <w:spacing w:val="-3"/>
          <w:sz w:val="20"/>
          <w:szCs w:val="20"/>
        </w:rPr>
        <w:t xml:space="preserve"> </w:t>
      </w:r>
      <w:r w:rsidRPr="00464998">
        <w:rPr>
          <w:sz w:val="20"/>
          <w:szCs w:val="20"/>
        </w:rPr>
        <w:t>paylaşmalıdır.</w:t>
      </w:r>
    </w:p>
    <w:p w14:paraId="594A6D7F" w14:textId="77777777" w:rsidR="00464998" w:rsidRPr="00464998" w:rsidRDefault="00464998" w:rsidP="00464998">
      <w:pPr>
        <w:pStyle w:val="ListeParagraf"/>
        <w:numPr>
          <w:ilvl w:val="0"/>
          <w:numId w:val="3"/>
        </w:numPr>
        <w:tabs>
          <w:tab w:val="left" w:pos="434"/>
        </w:tabs>
        <w:ind w:right="147" w:firstLine="0"/>
        <w:jc w:val="both"/>
        <w:rPr>
          <w:sz w:val="20"/>
          <w:szCs w:val="20"/>
        </w:rPr>
      </w:pPr>
      <w:r w:rsidRPr="00464998">
        <w:rPr>
          <w:sz w:val="20"/>
          <w:szCs w:val="20"/>
        </w:rPr>
        <w:t>Bölüm ve alt birim çevre sorumlusu, bölüme ait çalışma ve depolama alanlarında atıkların muhafaza edildiği kapların üzerine tehlikesiz veya tehlikeli atık ibaresinin yazılmasını sağlar. Konuyla ilgili, Bölüm/alt birim çevre sorumluları Birim Çevre Komisyonundan bilgi ve görüş</w:t>
      </w:r>
      <w:r w:rsidRPr="00464998">
        <w:rPr>
          <w:spacing w:val="-5"/>
          <w:sz w:val="20"/>
          <w:szCs w:val="20"/>
        </w:rPr>
        <w:t xml:space="preserve"> </w:t>
      </w:r>
      <w:r w:rsidRPr="00464998">
        <w:rPr>
          <w:sz w:val="20"/>
          <w:szCs w:val="20"/>
        </w:rPr>
        <w:t>alır.</w:t>
      </w:r>
    </w:p>
    <w:p w14:paraId="17577C41" w14:textId="77777777" w:rsidR="00464998" w:rsidRPr="00464998" w:rsidRDefault="00464998" w:rsidP="00464998">
      <w:pPr>
        <w:pStyle w:val="ListeParagraf"/>
        <w:numPr>
          <w:ilvl w:val="0"/>
          <w:numId w:val="3"/>
        </w:numPr>
        <w:tabs>
          <w:tab w:val="left" w:pos="544"/>
        </w:tabs>
        <w:ind w:right="147" w:firstLine="0"/>
        <w:jc w:val="both"/>
        <w:rPr>
          <w:sz w:val="20"/>
          <w:szCs w:val="20"/>
        </w:rPr>
      </w:pPr>
      <w:r w:rsidRPr="00464998">
        <w:rPr>
          <w:sz w:val="20"/>
          <w:szCs w:val="20"/>
        </w:rPr>
        <w:t xml:space="preserve">Bölüm ve alt birim atıklarının toplanması, tasnif edilmesi, bölüm veya alt birim biriktirme </w:t>
      </w:r>
      <w:r w:rsidRPr="00464998">
        <w:rPr>
          <w:spacing w:val="-3"/>
          <w:sz w:val="20"/>
          <w:szCs w:val="20"/>
        </w:rPr>
        <w:t xml:space="preserve">alanında </w:t>
      </w:r>
      <w:r w:rsidRPr="00464998">
        <w:rPr>
          <w:sz w:val="20"/>
          <w:szCs w:val="20"/>
        </w:rPr>
        <w:t xml:space="preserve">muhafaza edilmesi, </w:t>
      </w:r>
      <w:r w:rsidRPr="00464998">
        <w:rPr>
          <w:b/>
          <w:sz w:val="20"/>
          <w:szCs w:val="20"/>
        </w:rPr>
        <w:t>“</w:t>
      </w:r>
      <w:r w:rsidRPr="00464998">
        <w:rPr>
          <w:sz w:val="20"/>
          <w:szCs w:val="20"/>
        </w:rPr>
        <w:t>Alt birim ve bölümlerden Geçici depolama alanına atık gönderme formu” düzenlenerek geçici depolama alanına gönderilmek ilgili personele teslim edilmesi ve ilgili atık gönderim işlemine ilişkin kayıtların tutulması ve saklanmasından</w:t>
      </w:r>
      <w:r w:rsidRPr="00464998">
        <w:rPr>
          <w:spacing w:val="-2"/>
          <w:sz w:val="20"/>
          <w:szCs w:val="20"/>
        </w:rPr>
        <w:t xml:space="preserve"> </w:t>
      </w:r>
      <w:r w:rsidRPr="00464998">
        <w:rPr>
          <w:sz w:val="20"/>
          <w:szCs w:val="20"/>
        </w:rPr>
        <w:t>sorumludur.</w:t>
      </w:r>
    </w:p>
    <w:p w14:paraId="1246784C" w14:textId="77777777" w:rsidR="00464998" w:rsidRPr="00464998" w:rsidRDefault="00464998" w:rsidP="00464998">
      <w:pPr>
        <w:pStyle w:val="GvdeMetni"/>
        <w:spacing w:before="0"/>
        <w:ind w:left="0"/>
        <w:jc w:val="left"/>
        <w:rPr>
          <w:sz w:val="20"/>
          <w:szCs w:val="20"/>
        </w:rPr>
      </w:pPr>
    </w:p>
    <w:p w14:paraId="3481B54E" w14:textId="77777777" w:rsidR="00464998" w:rsidRPr="00464998" w:rsidRDefault="00464998" w:rsidP="00464998">
      <w:pPr>
        <w:pStyle w:val="GvdeMetni"/>
        <w:spacing w:before="10"/>
        <w:ind w:left="0"/>
        <w:jc w:val="left"/>
        <w:rPr>
          <w:sz w:val="20"/>
          <w:szCs w:val="20"/>
        </w:rPr>
      </w:pPr>
    </w:p>
    <w:p w14:paraId="6F1545ED" w14:textId="77777777" w:rsidR="00464998" w:rsidRPr="00464998" w:rsidRDefault="00464998" w:rsidP="00464998">
      <w:pPr>
        <w:ind w:left="853"/>
        <w:jc w:val="both"/>
        <w:rPr>
          <w:b/>
          <w:sz w:val="20"/>
          <w:szCs w:val="20"/>
        </w:rPr>
      </w:pPr>
      <w:r w:rsidRPr="00464998">
        <w:rPr>
          <w:b/>
          <w:sz w:val="20"/>
          <w:szCs w:val="20"/>
        </w:rPr>
        <w:t>Geçici Depolama Alanı Sorumlularının Görev, Yetki ve Sorumlulukları</w:t>
      </w:r>
    </w:p>
    <w:p w14:paraId="1E289813" w14:textId="77777777" w:rsidR="00464998" w:rsidRPr="00464998" w:rsidRDefault="00464998" w:rsidP="00464998">
      <w:pPr>
        <w:pStyle w:val="Balk4"/>
        <w:ind w:right="149"/>
        <w:rPr>
          <w:sz w:val="20"/>
          <w:szCs w:val="20"/>
        </w:rPr>
      </w:pPr>
      <w:r w:rsidRPr="00464998">
        <w:rPr>
          <w:b/>
          <w:sz w:val="20"/>
          <w:szCs w:val="20"/>
        </w:rPr>
        <w:t xml:space="preserve">MADDE 14 (1) </w:t>
      </w:r>
      <w:r w:rsidRPr="00464998">
        <w:rPr>
          <w:sz w:val="20"/>
          <w:szCs w:val="20"/>
        </w:rPr>
        <w:t>Geçici depolama alanı sorumlularının görev, yetki ve sorumlulukları aşağıda tarif edilmektedir.</w:t>
      </w:r>
    </w:p>
    <w:p w14:paraId="165ED7DD" w14:textId="77777777" w:rsidR="00464998" w:rsidRPr="00464998" w:rsidRDefault="00464998" w:rsidP="00464998">
      <w:pPr>
        <w:pStyle w:val="ListeParagraf"/>
        <w:numPr>
          <w:ilvl w:val="0"/>
          <w:numId w:val="4"/>
        </w:numPr>
        <w:tabs>
          <w:tab w:val="left" w:pos="599"/>
        </w:tabs>
        <w:ind w:left="221" w:right="149" w:firstLine="0"/>
        <w:jc w:val="both"/>
        <w:rPr>
          <w:sz w:val="20"/>
          <w:szCs w:val="20"/>
        </w:rPr>
      </w:pPr>
      <w:r w:rsidRPr="00464998">
        <w:rPr>
          <w:sz w:val="20"/>
          <w:szCs w:val="20"/>
        </w:rPr>
        <w:t>İlgili maddeler, Atık yönetimi iş ve işlemleri kapsamında TNKÜ Çevre Yönetimi Komisyonu Başkanlığına bağlı Merkezi Geçici Depolama Alanı ve Birim Geçici depolama alanı sorumlularının görev, yetki ve sorumluluklarını</w:t>
      </w:r>
      <w:r w:rsidRPr="00464998">
        <w:rPr>
          <w:spacing w:val="-1"/>
          <w:sz w:val="20"/>
          <w:szCs w:val="20"/>
        </w:rPr>
        <w:t xml:space="preserve"> </w:t>
      </w:r>
      <w:r w:rsidRPr="00464998">
        <w:rPr>
          <w:sz w:val="20"/>
          <w:szCs w:val="20"/>
        </w:rPr>
        <w:t>tanımlar.</w:t>
      </w:r>
    </w:p>
    <w:p w14:paraId="4F8BED49" w14:textId="77777777" w:rsidR="00464998" w:rsidRPr="00464998" w:rsidRDefault="00464998" w:rsidP="00464998">
      <w:pPr>
        <w:pStyle w:val="ListeParagraf"/>
        <w:numPr>
          <w:ilvl w:val="1"/>
          <w:numId w:val="4"/>
        </w:numPr>
        <w:tabs>
          <w:tab w:val="left" w:pos="793"/>
        </w:tabs>
        <w:ind w:right="147" w:firstLine="275"/>
        <w:jc w:val="both"/>
        <w:rPr>
          <w:sz w:val="20"/>
          <w:szCs w:val="20"/>
        </w:rPr>
      </w:pPr>
      <w:r w:rsidRPr="00464998">
        <w:rPr>
          <w:sz w:val="20"/>
          <w:szCs w:val="20"/>
        </w:rPr>
        <w:t>Geçici depolama alanlarına getirilen atıkları kayıt altına alarak mevzuat hükümlerine uygun şartlarda tehlikeli/tehlikesiz atıkların birbirine karıştırmadan ayrı olarak toplanması ve geçici olarak depolanıp muhafaza edilmesini</w:t>
      </w:r>
      <w:r w:rsidRPr="00464998">
        <w:rPr>
          <w:spacing w:val="-1"/>
          <w:sz w:val="20"/>
          <w:szCs w:val="20"/>
        </w:rPr>
        <w:t xml:space="preserve"> </w:t>
      </w:r>
      <w:r w:rsidRPr="00464998">
        <w:rPr>
          <w:sz w:val="20"/>
          <w:szCs w:val="20"/>
        </w:rPr>
        <w:t>sağlar.</w:t>
      </w:r>
    </w:p>
    <w:p w14:paraId="461AE59B" w14:textId="77777777" w:rsidR="00464998" w:rsidRPr="00464998" w:rsidRDefault="00464998" w:rsidP="00464998">
      <w:pPr>
        <w:pStyle w:val="ListeParagraf"/>
        <w:numPr>
          <w:ilvl w:val="1"/>
          <w:numId w:val="4"/>
        </w:numPr>
        <w:tabs>
          <w:tab w:val="left" w:pos="741"/>
        </w:tabs>
        <w:ind w:left="740" w:hanging="245"/>
        <w:jc w:val="both"/>
        <w:rPr>
          <w:sz w:val="20"/>
          <w:szCs w:val="20"/>
        </w:rPr>
      </w:pPr>
      <w:r w:rsidRPr="00464998">
        <w:rPr>
          <w:sz w:val="20"/>
          <w:szCs w:val="20"/>
        </w:rPr>
        <w:t>Geçici depolama alanına getirilen atıkların teslim alınması sırasında Geçici Depolama Alanına</w:t>
      </w:r>
      <w:r w:rsidRPr="00464998">
        <w:rPr>
          <w:spacing w:val="41"/>
          <w:sz w:val="20"/>
          <w:szCs w:val="20"/>
        </w:rPr>
        <w:t xml:space="preserve"> </w:t>
      </w:r>
      <w:r w:rsidRPr="00464998">
        <w:rPr>
          <w:sz w:val="20"/>
          <w:szCs w:val="20"/>
        </w:rPr>
        <w:t>Atık</w:t>
      </w:r>
    </w:p>
    <w:p w14:paraId="10E74E38" w14:textId="77777777" w:rsidR="00464998" w:rsidRPr="00464998" w:rsidRDefault="00464998" w:rsidP="00464998">
      <w:pPr>
        <w:pStyle w:val="GvdeMetni"/>
        <w:spacing w:before="0"/>
        <w:rPr>
          <w:sz w:val="20"/>
          <w:szCs w:val="20"/>
        </w:rPr>
      </w:pPr>
      <w:r w:rsidRPr="00464998">
        <w:rPr>
          <w:sz w:val="20"/>
          <w:szCs w:val="20"/>
        </w:rPr>
        <w:t>Teslim Formunu imzalar ve formun imzalı bir nüshası ile birlikte atıkları teslim alır.</w:t>
      </w:r>
    </w:p>
    <w:p w14:paraId="14B064D5" w14:textId="77777777" w:rsidR="00464998" w:rsidRPr="00464998" w:rsidRDefault="00464998" w:rsidP="00464998">
      <w:pPr>
        <w:pStyle w:val="ListeParagraf"/>
        <w:numPr>
          <w:ilvl w:val="1"/>
          <w:numId w:val="4"/>
        </w:numPr>
        <w:tabs>
          <w:tab w:val="left" w:pos="783"/>
        </w:tabs>
        <w:ind w:right="148" w:firstLine="275"/>
        <w:jc w:val="both"/>
        <w:rPr>
          <w:sz w:val="20"/>
          <w:szCs w:val="20"/>
        </w:rPr>
      </w:pPr>
      <w:r w:rsidRPr="00464998">
        <w:rPr>
          <w:sz w:val="20"/>
          <w:szCs w:val="20"/>
        </w:rPr>
        <w:t xml:space="preserve">Geçici depolama alanından çıkarılacak atıkların ilgililerine teslim edilmesi sırasında Atıkların Geçici Depolama Alanından Çıkışına İlişkin Formu düzenler, imzalar ve formun imzalı bir nüshası ile birlikte atıkları yetkili kişilere teslim eder. “Geçici Depolama Alanına Atık Kabul Formları” ve “Geçici depolama alanından Lisanslı Atık Alan Firmaya Atık Gönderme Formları” </w:t>
      </w:r>
      <w:proofErr w:type="spellStart"/>
      <w:r w:rsidRPr="00464998">
        <w:rPr>
          <w:sz w:val="20"/>
          <w:szCs w:val="20"/>
        </w:rPr>
        <w:t>nın</w:t>
      </w:r>
      <w:proofErr w:type="spellEnd"/>
      <w:r w:rsidRPr="00464998">
        <w:rPr>
          <w:sz w:val="20"/>
          <w:szCs w:val="20"/>
        </w:rPr>
        <w:t xml:space="preserve"> fiziksel ve elektronik olarak kayıtlarını saklar. Talep edildiğinde veya belirtilen düzenlilikte Birim Çevre Komisyonuna teslim eder.</w:t>
      </w:r>
    </w:p>
    <w:p w14:paraId="4E18F27B" w14:textId="77777777" w:rsidR="00464998" w:rsidRPr="00464998" w:rsidRDefault="00464998" w:rsidP="00464998">
      <w:pPr>
        <w:pStyle w:val="ListeParagraf"/>
        <w:numPr>
          <w:ilvl w:val="1"/>
          <w:numId w:val="4"/>
        </w:numPr>
        <w:tabs>
          <w:tab w:val="left" w:pos="718"/>
        </w:tabs>
        <w:spacing w:before="0"/>
        <w:ind w:right="148" w:firstLine="220"/>
        <w:jc w:val="both"/>
        <w:rPr>
          <w:sz w:val="20"/>
          <w:szCs w:val="20"/>
        </w:rPr>
      </w:pPr>
      <w:r w:rsidRPr="00464998">
        <w:rPr>
          <w:sz w:val="20"/>
          <w:szCs w:val="20"/>
        </w:rPr>
        <w:t>Ulusal atık taşıma formu doldurulması gerekli durumlarda ulusal atık taşım formu ile ilgili tüm aşamalarda gerekli belgelerin taranarak kayıt altına alınması ve Birim Çevre Komisyonuna gönderilmesini</w:t>
      </w:r>
      <w:r w:rsidRPr="00464998">
        <w:rPr>
          <w:spacing w:val="-1"/>
          <w:sz w:val="20"/>
          <w:szCs w:val="20"/>
        </w:rPr>
        <w:t xml:space="preserve"> </w:t>
      </w:r>
      <w:r w:rsidRPr="00464998">
        <w:rPr>
          <w:sz w:val="20"/>
          <w:szCs w:val="20"/>
        </w:rPr>
        <w:t>sağlar.</w:t>
      </w:r>
    </w:p>
    <w:p w14:paraId="2E1B2DE1" w14:textId="77777777" w:rsidR="00464998" w:rsidRPr="00464998" w:rsidRDefault="00464998" w:rsidP="00464998">
      <w:pPr>
        <w:pStyle w:val="ListeParagraf"/>
        <w:numPr>
          <w:ilvl w:val="1"/>
          <w:numId w:val="4"/>
        </w:numPr>
        <w:tabs>
          <w:tab w:val="left" w:pos="802"/>
        </w:tabs>
        <w:ind w:right="148" w:firstLine="275"/>
        <w:jc w:val="both"/>
        <w:rPr>
          <w:sz w:val="20"/>
          <w:szCs w:val="20"/>
        </w:rPr>
      </w:pPr>
      <w:r w:rsidRPr="00464998">
        <w:rPr>
          <w:sz w:val="20"/>
          <w:szCs w:val="20"/>
        </w:rPr>
        <w:t>Geçici depolama alanında atıklardan dolayı meydana gelebilecek her türlü sızma ve akma durumlarına karşın gerekli tedbirlerin alınması ve oluşacak döküntü ve sızıntının yayılmasının engellenmesi iş ve işlemlerini acil durum ekipleri ile birlikte yerine</w:t>
      </w:r>
      <w:r w:rsidRPr="00464998">
        <w:rPr>
          <w:spacing w:val="-2"/>
          <w:sz w:val="20"/>
          <w:szCs w:val="20"/>
        </w:rPr>
        <w:t xml:space="preserve"> </w:t>
      </w:r>
      <w:r w:rsidRPr="00464998">
        <w:rPr>
          <w:sz w:val="20"/>
          <w:szCs w:val="20"/>
        </w:rPr>
        <w:t>getirir.</w:t>
      </w:r>
    </w:p>
    <w:p w14:paraId="63BBD85E" w14:textId="77777777" w:rsidR="00464998" w:rsidRPr="00464998" w:rsidRDefault="00464998" w:rsidP="00464998">
      <w:pPr>
        <w:jc w:val="both"/>
        <w:rPr>
          <w:sz w:val="20"/>
          <w:szCs w:val="20"/>
        </w:rPr>
        <w:sectPr w:rsidR="00464998" w:rsidRPr="00464998">
          <w:pgSz w:w="11910" w:h="16840"/>
          <w:pgMar w:top="1040" w:right="700" w:bottom="1200" w:left="1480" w:header="0" w:footer="921" w:gutter="0"/>
          <w:cols w:space="708"/>
        </w:sectPr>
      </w:pPr>
    </w:p>
    <w:p w14:paraId="386880DD" w14:textId="77777777" w:rsidR="00464998" w:rsidRPr="00464998" w:rsidRDefault="00464998" w:rsidP="00464998">
      <w:pPr>
        <w:pStyle w:val="GvdeMetni"/>
        <w:spacing w:before="0"/>
        <w:ind w:left="0"/>
        <w:jc w:val="left"/>
        <w:rPr>
          <w:sz w:val="20"/>
          <w:szCs w:val="20"/>
        </w:rPr>
      </w:pPr>
    </w:p>
    <w:p w14:paraId="1C247BA6" w14:textId="77777777" w:rsidR="00464998" w:rsidRPr="00464998" w:rsidRDefault="00464998" w:rsidP="00464998">
      <w:pPr>
        <w:pStyle w:val="GvdeMetni"/>
        <w:spacing w:before="4"/>
        <w:ind w:left="0"/>
        <w:jc w:val="left"/>
        <w:rPr>
          <w:sz w:val="20"/>
          <w:szCs w:val="20"/>
        </w:rPr>
      </w:pPr>
    </w:p>
    <w:p w14:paraId="3EA84F38" w14:textId="77777777" w:rsidR="00464998" w:rsidRPr="00464998" w:rsidRDefault="00464998" w:rsidP="00464998">
      <w:pPr>
        <w:pStyle w:val="Balk2"/>
        <w:ind w:left="221"/>
        <w:jc w:val="left"/>
        <w:rPr>
          <w:sz w:val="20"/>
          <w:szCs w:val="20"/>
        </w:rPr>
      </w:pPr>
      <w:r w:rsidRPr="00464998">
        <w:rPr>
          <w:sz w:val="20"/>
          <w:szCs w:val="20"/>
        </w:rPr>
        <w:t>Yürürlük</w:t>
      </w:r>
    </w:p>
    <w:p w14:paraId="59F3EEDC" w14:textId="77777777" w:rsidR="00464998" w:rsidRPr="00464998" w:rsidRDefault="00464998" w:rsidP="00464998">
      <w:pPr>
        <w:spacing w:before="76"/>
        <w:ind w:left="350"/>
        <w:rPr>
          <w:b/>
          <w:sz w:val="20"/>
          <w:szCs w:val="20"/>
        </w:rPr>
      </w:pPr>
      <w:r w:rsidRPr="00464998">
        <w:rPr>
          <w:sz w:val="20"/>
          <w:szCs w:val="20"/>
        </w:rPr>
        <w:br w:type="column"/>
      </w:r>
      <w:r w:rsidRPr="00464998">
        <w:rPr>
          <w:b/>
          <w:sz w:val="20"/>
          <w:szCs w:val="20"/>
        </w:rPr>
        <w:t>YEDİNCİ BÖLÜM</w:t>
      </w:r>
    </w:p>
    <w:p w14:paraId="7E1F4DC0" w14:textId="77777777" w:rsidR="00464998" w:rsidRPr="00464998" w:rsidRDefault="00464998" w:rsidP="00464998">
      <w:pPr>
        <w:spacing w:before="22"/>
        <w:ind w:left="221"/>
        <w:rPr>
          <w:b/>
          <w:sz w:val="20"/>
          <w:szCs w:val="20"/>
        </w:rPr>
      </w:pPr>
      <w:r w:rsidRPr="00464998">
        <w:rPr>
          <w:b/>
          <w:sz w:val="20"/>
          <w:szCs w:val="20"/>
        </w:rPr>
        <w:t>Yürürlük ve Yürütme</w:t>
      </w:r>
    </w:p>
    <w:p w14:paraId="11F6CB2B" w14:textId="77777777" w:rsidR="00464998" w:rsidRPr="00464998" w:rsidRDefault="00464998" w:rsidP="00464998">
      <w:pPr>
        <w:rPr>
          <w:sz w:val="20"/>
          <w:szCs w:val="20"/>
        </w:rPr>
        <w:sectPr w:rsidR="00464998" w:rsidRPr="00464998">
          <w:pgSz w:w="11910" w:h="16840"/>
          <w:pgMar w:top="1040" w:right="700" w:bottom="1200" w:left="1480" w:header="0" w:footer="921" w:gutter="0"/>
          <w:cols w:num="2" w:space="708" w:equalWidth="0">
            <w:col w:w="1248" w:space="2296"/>
            <w:col w:w="6186"/>
          </w:cols>
        </w:sectPr>
      </w:pPr>
    </w:p>
    <w:p w14:paraId="43DCF362" w14:textId="77777777" w:rsidR="00464998" w:rsidRPr="00464998" w:rsidRDefault="00464998" w:rsidP="00464998">
      <w:pPr>
        <w:spacing w:before="182"/>
        <w:ind w:left="221"/>
        <w:rPr>
          <w:sz w:val="20"/>
          <w:szCs w:val="20"/>
        </w:rPr>
      </w:pPr>
      <w:r w:rsidRPr="00464998">
        <w:rPr>
          <w:b/>
          <w:sz w:val="20"/>
          <w:szCs w:val="20"/>
        </w:rPr>
        <w:t xml:space="preserve">MADDE 15 </w:t>
      </w:r>
      <w:r w:rsidRPr="00464998">
        <w:rPr>
          <w:sz w:val="20"/>
          <w:szCs w:val="20"/>
        </w:rPr>
        <w:t>– (1) Bu Yönerge Üniversite Senatosu tarafından kabul edildiği tarihte yürürlüğe</w:t>
      </w:r>
    </w:p>
    <w:p w14:paraId="0E71CA60" w14:textId="77777777" w:rsidR="00464998" w:rsidRPr="00464998" w:rsidRDefault="00464998" w:rsidP="00464998">
      <w:pPr>
        <w:spacing w:before="22"/>
        <w:ind w:left="221"/>
        <w:rPr>
          <w:sz w:val="20"/>
          <w:szCs w:val="20"/>
        </w:rPr>
      </w:pPr>
      <w:proofErr w:type="gramStart"/>
      <w:r w:rsidRPr="00464998">
        <w:rPr>
          <w:sz w:val="20"/>
          <w:szCs w:val="20"/>
        </w:rPr>
        <w:t>girer</w:t>
      </w:r>
      <w:proofErr w:type="gramEnd"/>
      <w:r w:rsidRPr="00464998">
        <w:rPr>
          <w:sz w:val="20"/>
          <w:szCs w:val="20"/>
        </w:rPr>
        <w:t>.</w:t>
      </w:r>
    </w:p>
    <w:p w14:paraId="3E6D7B33" w14:textId="77777777" w:rsidR="00464998" w:rsidRPr="00464998" w:rsidRDefault="00464998" w:rsidP="00464998">
      <w:pPr>
        <w:spacing w:before="182"/>
        <w:ind w:left="221"/>
        <w:rPr>
          <w:b/>
          <w:sz w:val="20"/>
          <w:szCs w:val="20"/>
        </w:rPr>
      </w:pPr>
      <w:r w:rsidRPr="00464998">
        <w:rPr>
          <w:b/>
          <w:sz w:val="20"/>
          <w:szCs w:val="20"/>
        </w:rPr>
        <w:t>Yürütme</w:t>
      </w:r>
    </w:p>
    <w:p w14:paraId="091C2175" w14:textId="77777777" w:rsidR="00464998" w:rsidRPr="00464998" w:rsidRDefault="00464998" w:rsidP="00464998">
      <w:pPr>
        <w:spacing w:before="182"/>
        <w:ind w:left="221"/>
        <w:rPr>
          <w:sz w:val="20"/>
          <w:szCs w:val="20"/>
        </w:rPr>
      </w:pPr>
      <w:r w:rsidRPr="00464998">
        <w:rPr>
          <w:b/>
          <w:sz w:val="20"/>
          <w:szCs w:val="20"/>
        </w:rPr>
        <w:t>MADDE 16</w:t>
      </w:r>
      <w:r w:rsidRPr="00464998">
        <w:rPr>
          <w:sz w:val="20"/>
          <w:szCs w:val="20"/>
        </w:rPr>
        <w:t>– (1) Bu Yönerge hükümleri Rektör tarafından yürütülür.</w:t>
      </w:r>
    </w:p>
    <w:p w14:paraId="173C3563" w14:textId="77777777" w:rsidR="00464998" w:rsidRPr="00464998" w:rsidRDefault="00464998" w:rsidP="00464998">
      <w:pPr>
        <w:rPr>
          <w:sz w:val="20"/>
          <w:szCs w:val="20"/>
        </w:rPr>
        <w:sectPr w:rsidR="00464998" w:rsidRPr="00464998">
          <w:type w:val="continuous"/>
          <w:pgSz w:w="11910" w:h="16840"/>
          <w:pgMar w:top="1040" w:right="700" w:bottom="1120" w:left="1480" w:header="708" w:footer="708" w:gutter="0"/>
          <w:cols w:space="708"/>
        </w:sectPr>
      </w:pPr>
    </w:p>
    <w:p w14:paraId="7BD8CD0F" w14:textId="77777777" w:rsidR="00464998" w:rsidRPr="00464998" w:rsidRDefault="00464998" w:rsidP="00464998">
      <w:pPr>
        <w:spacing w:before="131"/>
        <w:ind w:left="204" w:right="133"/>
        <w:jc w:val="center"/>
        <w:rPr>
          <w:b/>
          <w:sz w:val="20"/>
          <w:szCs w:val="20"/>
        </w:rPr>
      </w:pPr>
      <w:r w:rsidRPr="00464998">
        <w:rPr>
          <w:b/>
          <w:sz w:val="20"/>
          <w:szCs w:val="20"/>
        </w:rPr>
        <w:lastRenderedPageBreak/>
        <w:t>EKLER</w:t>
      </w:r>
    </w:p>
    <w:p w14:paraId="473FBE32" w14:textId="77777777" w:rsidR="00464998" w:rsidRPr="00464998" w:rsidRDefault="00464998" w:rsidP="00464998">
      <w:pPr>
        <w:spacing w:before="22"/>
        <w:ind w:left="204" w:right="8939"/>
        <w:jc w:val="center"/>
        <w:rPr>
          <w:b/>
          <w:sz w:val="20"/>
          <w:szCs w:val="20"/>
        </w:rPr>
      </w:pPr>
      <w:r w:rsidRPr="00464998">
        <w:rPr>
          <w:b/>
          <w:sz w:val="20"/>
          <w:szCs w:val="20"/>
        </w:rPr>
        <w:t>EK-1</w:t>
      </w:r>
    </w:p>
    <w:p w14:paraId="737066D8" w14:textId="77777777" w:rsidR="00464998" w:rsidRPr="00464998" w:rsidRDefault="00464998" w:rsidP="00464998">
      <w:pPr>
        <w:spacing w:before="22"/>
        <w:ind w:left="221"/>
        <w:jc w:val="both"/>
        <w:rPr>
          <w:b/>
          <w:sz w:val="20"/>
          <w:szCs w:val="20"/>
        </w:rPr>
      </w:pPr>
      <w:r w:rsidRPr="00464998">
        <w:rPr>
          <w:b/>
          <w:sz w:val="20"/>
          <w:szCs w:val="20"/>
        </w:rPr>
        <w:t>Tehlikeli ve Tehlikesiz Atık Geçici Depolama Alanları</w:t>
      </w:r>
    </w:p>
    <w:p w14:paraId="3A264EC6" w14:textId="77777777" w:rsidR="00464998" w:rsidRPr="00464998" w:rsidRDefault="00464998" w:rsidP="00464998">
      <w:pPr>
        <w:pStyle w:val="ListeParagraf"/>
        <w:numPr>
          <w:ilvl w:val="2"/>
          <w:numId w:val="4"/>
        </w:numPr>
        <w:tabs>
          <w:tab w:val="left" w:pos="1086"/>
        </w:tabs>
        <w:spacing w:before="22" w:line="259" w:lineRule="auto"/>
        <w:ind w:right="147" w:firstLine="567"/>
        <w:jc w:val="both"/>
        <w:rPr>
          <w:sz w:val="20"/>
          <w:szCs w:val="20"/>
        </w:rPr>
      </w:pPr>
      <w:r w:rsidRPr="00464998">
        <w:rPr>
          <w:sz w:val="20"/>
          <w:szCs w:val="20"/>
        </w:rPr>
        <w:t>Geçici depolama alanında atıklar birbirleriyle karıştırılmadan depolanır. Geçici depolama alanında tehlikeli ve tehlikesiz atıklar ayrı olarak depolanır. Tehlikeli ve tehlikesiz atıklar aynı konteynırda</w:t>
      </w:r>
      <w:r w:rsidRPr="00464998">
        <w:rPr>
          <w:spacing w:val="-1"/>
          <w:sz w:val="20"/>
          <w:szCs w:val="20"/>
        </w:rPr>
        <w:t xml:space="preserve"> </w:t>
      </w:r>
      <w:r w:rsidRPr="00464998">
        <w:rPr>
          <w:sz w:val="20"/>
          <w:szCs w:val="20"/>
        </w:rPr>
        <w:t>depolanmaz.</w:t>
      </w:r>
    </w:p>
    <w:p w14:paraId="6AA8E7C1" w14:textId="77777777" w:rsidR="00464998" w:rsidRPr="00464998" w:rsidRDefault="00464998" w:rsidP="00464998">
      <w:pPr>
        <w:pStyle w:val="ListeParagraf"/>
        <w:numPr>
          <w:ilvl w:val="2"/>
          <w:numId w:val="4"/>
        </w:numPr>
        <w:tabs>
          <w:tab w:val="left" w:pos="1051"/>
        </w:tabs>
        <w:spacing w:before="0" w:line="259" w:lineRule="auto"/>
        <w:ind w:right="147" w:firstLine="567"/>
        <w:jc w:val="both"/>
        <w:rPr>
          <w:sz w:val="20"/>
          <w:szCs w:val="20"/>
        </w:rPr>
      </w:pPr>
      <w:r w:rsidRPr="00464998">
        <w:rPr>
          <w:sz w:val="20"/>
          <w:szCs w:val="20"/>
        </w:rPr>
        <w:t>Ayda bin kilogramdan daha az tehlikeli atık üreten atık üreticileri, tehlikeli atıklarını geçici olarak depoladığı/depolayacağı alanları/konteynerleri için geçici depolama izninden muaftır. Ayda bin kilogram veya daha fazla tehlikeli atık üreten atık üreticileri tehlikeli atıklarını geçici depoladığı alanları/konteynerleri için il müdürlüğünden geçici depolama izni alır. Geçici depolama izni İl Müdürlüğü tarafından süresiz olarak verilir. Geçici depolama alanında değişiklik olması halinde geçici depolama izni yenilenir.</w:t>
      </w:r>
    </w:p>
    <w:p w14:paraId="6CCFD18B" w14:textId="77777777" w:rsidR="00464998" w:rsidRPr="00464998" w:rsidRDefault="00464998" w:rsidP="00464998">
      <w:pPr>
        <w:pStyle w:val="ListeParagraf"/>
        <w:numPr>
          <w:ilvl w:val="2"/>
          <w:numId w:val="4"/>
        </w:numPr>
        <w:tabs>
          <w:tab w:val="left" w:pos="1008"/>
        </w:tabs>
        <w:spacing w:before="0" w:line="252" w:lineRule="exact"/>
        <w:ind w:left="1008" w:hanging="220"/>
        <w:jc w:val="both"/>
        <w:rPr>
          <w:sz w:val="20"/>
          <w:szCs w:val="20"/>
        </w:rPr>
      </w:pPr>
      <w:r w:rsidRPr="00464998">
        <w:rPr>
          <w:sz w:val="20"/>
          <w:szCs w:val="20"/>
        </w:rPr>
        <w:t>Geçici depolama alanına alınan her bir atık</w:t>
      </w:r>
      <w:r w:rsidRPr="00464998">
        <w:rPr>
          <w:spacing w:val="-2"/>
          <w:sz w:val="20"/>
          <w:szCs w:val="20"/>
        </w:rPr>
        <w:t xml:space="preserve"> </w:t>
      </w:r>
      <w:r w:rsidRPr="00464998">
        <w:rPr>
          <w:sz w:val="20"/>
          <w:szCs w:val="20"/>
        </w:rPr>
        <w:t>etiketlenir.</w:t>
      </w:r>
    </w:p>
    <w:p w14:paraId="7BA6BA0D" w14:textId="77777777" w:rsidR="00464998" w:rsidRPr="00464998" w:rsidRDefault="00464998" w:rsidP="00464998">
      <w:pPr>
        <w:pStyle w:val="ListeParagraf"/>
        <w:numPr>
          <w:ilvl w:val="2"/>
          <w:numId w:val="4"/>
        </w:numPr>
        <w:tabs>
          <w:tab w:val="left" w:pos="1020"/>
        </w:tabs>
        <w:spacing w:before="19" w:line="259" w:lineRule="auto"/>
        <w:ind w:right="148" w:firstLine="567"/>
        <w:jc w:val="both"/>
        <w:rPr>
          <w:sz w:val="20"/>
          <w:szCs w:val="20"/>
        </w:rPr>
      </w:pPr>
      <w:r w:rsidRPr="00464998">
        <w:rPr>
          <w:sz w:val="20"/>
          <w:szCs w:val="20"/>
        </w:rPr>
        <w:t>Atık Yönetimi Yönetmeliği’nin 16’ncı maddesi kapsamında sigorta yaptırma yükümlülüğü olan geçici depolama alanları için miktara bakılmaksızın mali sorumluluk sigortası yaptırılır. Mali sorumluluk sigortası olmayan tesislere geçici depolama izni verilmez. Geçici depolama alanları/konteynırları için yaptırılan mali sorumluluk sigortaları her yıl yenilenerek il müdürlüğüne</w:t>
      </w:r>
      <w:r w:rsidRPr="00464998">
        <w:rPr>
          <w:spacing w:val="-6"/>
          <w:sz w:val="20"/>
          <w:szCs w:val="20"/>
        </w:rPr>
        <w:t xml:space="preserve"> </w:t>
      </w:r>
      <w:r w:rsidRPr="00464998">
        <w:rPr>
          <w:sz w:val="20"/>
          <w:szCs w:val="20"/>
        </w:rPr>
        <w:t>sunulur.</w:t>
      </w:r>
    </w:p>
    <w:p w14:paraId="463C8EF7" w14:textId="77777777" w:rsidR="00464998" w:rsidRPr="00464998" w:rsidRDefault="00464998" w:rsidP="00464998">
      <w:pPr>
        <w:pStyle w:val="ListeParagraf"/>
        <w:numPr>
          <w:ilvl w:val="2"/>
          <w:numId w:val="4"/>
        </w:numPr>
        <w:tabs>
          <w:tab w:val="left" w:pos="1050"/>
        </w:tabs>
        <w:spacing w:before="0" w:line="259" w:lineRule="auto"/>
        <w:ind w:right="148" w:firstLine="567"/>
        <w:jc w:val="both"/>
        <w:rPr>
          <w:sz w:val="20"/>
          <w:szCs w:val="20"/>
        </w:rPr>
      </w:pPr>
      <w:r w:rsidRPr="00464998">
        <w:rPr>
          <w:sz w:val="20"/>
          <w:szCs w:val="20"/>
          <w:u w:val="single"/>
        </w:rPr>
        <w:t>Tehlikeli atıklar</w:t>
      </w:r>
      <w:r w:rsidRPr="00464998">
        <w:rPr>
          <w:sz w:val="20"/>
          <w:szCs w:val="20"/>
        </w:rPr>
        <w:t xml:space="preserve"> geçici depolama alanında en fazla </w:t>
      </w:r>
      <w:r w:rsidRPr="00464998">
        <w:rPr>
          <w:sz w:val="20"/>
          <w:szCs w:val="20"/>
          <w:u w:val="single"/>
        </w:rPr>
        <w:t>180 gün</w:t>
      </w:r>
      <w:r w:rsidRPr="00464998">
        <w:rPr>
          <w:sz w:val="20"/>
          <w:szCs w:val="20"/>
        </w:rPr>
        <w:t xml:space="preserve"> süreyle geçici olarak depolanır.</w:t>
      </w:r>
      <w:r w:rsidRPr="00464998">
        <w:rPr>
          <w:sz w:val="20"/>
          <w:szCs w:val="20"/>
          <w:u w:val="single"/>
        </w:rPr>
        <w:t xml:space="preserve"> Tehlikesiz atıklar</w:t>
      </w:r>
      <w:r w:rsidRPr="00464998">
        <w:rPr>
          <w:sz w:val="20"/>
          <w:szCs w:val="20"/>
        </w:rPr>
        <w:t xml:space="preserve"> ise geçici depolama alanında en fazla </w:t>
      </w:r>
      <w:r w:rsidRPr="00464998">
        <w:rPr>
          <w:sz w:val="20"/>
          <w:szCs w:val="20"/>
          <w:u w:val="single"/>
        </w:rPr>
        <w:t>1 yıl</w:t>
      </w:r>
      <w:r w:rsidRPr="00464998">
        <w:rPr>
          <w:sz w:val="20"/>
          <w:szCs w:val="20"/>
        </w:rPr>
        <w:t xml:space="preserve"> süreyle geçici olarak depolanır. Belirtilen süreler dolmadan atıklar lisanslı atık işleme tesislerine</w:t>
      </w:r>
      <w:r w:rsidRPr="00464998">
        <w:rPr>
          <w:spacing w:val="-3"/>
          <w:sz w:val="20"/>
          <w:szCs w:val="20"/>
        </w:rPr>
        <w:t xml:space="preserve"> </w:t>
      </w:r>
      <w:r w:rsidRPr="00464998">
        <w:rPr>
          <w:sz w:val="20"/>
          <w:szCs w:val="20"/>
        </w:rPr>
        <w:t>gönderilir.</w:t>
      </w:r>
    </w:p>
    <w:p w14:paraId="1C457884" w14:textId="77777777" w:rsidR="00464998" w:rsidRPr="00464998" w:rsidRDefault="00464998" w:rsidP="00464998">
      <w:pPr>
        <w:pStyle w:val="GvdeMetni"/>
        <w:spacing w:before="7"/>
        <w:ind w:left="0"/>
        <w:jc w:val="left"/>
        <w:rPr>
          <w:sz w:val="20"/>
          <w:szCs w:val="20"/>
        </w:rPr>
      </w:pPr>
    </w:p>
    <w:p w14:paraId="302D312D" w14:textId="77777777" w:rsidR="00464998" w:rsidRPr="00464998" w:rsidRDefault="00464998" w:rsidP="00464998">
      <w:pPr>
        <w:ind w:left="788"/>
        <w:jc w:val="both"/>
        <w:rPr>
          <w:b/>
          <w:sz w:val="20"/>
          <w:szCs w:val="20"/>
        </w:rPr>
      </w:pPr>
      <w:r w:rsidRPr="00464998">
        <w:rPr>
          <w:b/>
          <w:sz w:val="20"/>
          <w:szCs w:val="20"/>
          <w:u w:val="thick"/>
        </w:rPr>
        <w:t>Geçici Depolama Alanının Özellikleri</w:t>
      </w:r>
    </w:p>
    <w:p w14:paraId="50C4614A" w14:textId="77777777" w:rsidR="00464998" w:rsidRPr="00464998" w:rsidRDefault="00464998" w:rsidP="00464998">
      <w:pPr>
        <w:pStyle w:val="ListeParagraf"/>
        <w:numPr>
          <w:ilvl w:val="0"/>
          <w:numId w:val="2"/>
        </w:numPr>
        <w:tabs>
          <w:tab w:val="left" w:pos="1088"/>
        </w:tabs>
        <w:spacing w:before="22" w:line="259" w:lineRule="auto"/>
        <w:ind w:right="147" w:firstLine="567"/>
        <w:jc w:val="both"/>
        <w:rPr>
          <w:sz w:val="20"/>
          <w:szCs w:val="20"/>
        </w:rPr>
      </w:pPr>
      <w:r w:rsidRPr="00464998">
        <w:rPr>
          <w:sz w:val="20"/>
          <w:szCs w:val="20"/>
        </w:rPr>
        <w:t>Geçici depolama alanı üstü kapalı ve her türlü dış etkenden atıkları koruyacak şekilde oluşturulur. İl müdürlüğünce uygun görülmesi halinde, tehlikesiz atık geçici depolama alanının üstünün kapalı olması şartı</w:t>
      </w:r>
      <w:r w:rsidRPr="00464998">
        <w:rPr>
          <w:spacing w:val="-3"/>
          <w:sz w:val="20"/>
          <w:szCs w:val="20"/>
        </w:rPr>
        <w:t xml:space="preserve"> </w:t>
      </w:r>
      <w:r w:rsidRPr="00464998">
        <w:rPr>
          <w:sz w:val="20"/>
          <w:szCs w:val="20"/>
        </w:rPr>
        <w:t>aranmayabilir.</w:t>
      </w:r>
    </w:p>
    <w:p w14:paraId="18D53AD6" w14:textId="77777777" w:rsidR="00464998" w:rsidRPr="00464998" w:rsidRDefault="00464998" w:rsidP="00464998">
      <w:pPr>
        <w:pStyle w:val="ListeParagraf"/>
        <w:numPr>
          <w:ilvl w:val="0"/>
          <w:numId w:val="2"/>
        </w:numPr>
        <w:tabs>
          <w:tab w:val="left" w:pos="1008"/>
        </w:tabs>
        <w:spacing w:before="0" w:line="252" w:lineRule="exact"/>
        <w:ind w:left="1008" w:hanging="220"/>
        <w:jc w:val="both"/>
        <w:rPr>
          <w:sz w:val="20"/>
          <w:szCs w:val="20"/>
        </w:rPr>
      </w:pPr>
      <w:r w:rsidRPr="00464998">
        <w:rPr>
          <w:sz w:val="20"/>
          <w:szCs w:val="20"/>
        </w:rPr>
        <w:t>Geçici depolama alanının zemini geçirimsiz malzemeden teşkil</w:t>
      </w:r>
      <w:r w:rsidRPr="00464998">
        <w:rPr>
          <w:spacing w:val="-3"/>
          <w:sz w:val="20"/>
          <w:szCs w:val="20"/>
        </w:rPr>
        <w:t xml:space="preserve"> </w:t>
      </w:r>
      <w:r w:rsidRPr="00464998">
        <w:rPr>
          <w:sz w:val="20"/>
          <w:szCs w:val="20"/>
        </w:rPr>
        <w:t>edilir.</w:t>
      </w:r>
    </w:p>
    <w:p w14:paraId="473EED3F" w14:textId="77777777" w:rsidR="00464998" w:rsidRPr="00464998" w:rsidRDefault="00464998" w:rsidP="00464998">
      <w:pPr>
        <w:pStyle w:val="ListeParagraf"/>
        <w:numPr>
          <w:ilvl w:val="0"/>
          <w:numId w:val="2"/>
        </w:numPr>
        <w:tabs>
          <w:tab w:val="left" w:pos="1008"/>
        </w:tabs>
        <w:spacing w:before="20"/>
        <w:ind w:left="1008" w:hanging="220"/>
        <w:jc w:val="both"/>
        <w:rPr>
          <w:sz w:val="20"/>
          <w:szCs w:val="20"/>
        </w:rPr>
      </w:pPr>
      <w:r w:rsidRPr="00464998">
        <w:rPr>
          <w:sz w:val="20"/>
          <w:szCs w:val="20"/>
        </w:rPr>
        <w:t>Geçici depolama alanında sızma veya dökülmelere karşı absorban malzeme</w:t>
      </w:r>
      <w:r w:rsidRPr="00464998">
        <w:rPr>
          <w:spacing w:val="-6"/>
          <w:sz w:val="20"/>
          <w:szCs w:val="20"/>
        </w:rPr>
        <w:t xml:space="preserve"> </w:t>
      </w:r>
      <w:r w:rsidRPr="00464998">
        <w:rPr>
          <w:sz w:val="20"/>
          <w:szCs w:val="20"/>
        </w:rPr>
        <w:t>bulundurulur.</w:t>
      </w:r>
    </w:p>
    <w:p w14:paraId="54206AFE" w14:textId="77777777" w:rsidR="00464998" w:rsidRPr="00464998" w:rsidRDefault="00464998" w:rsidP="00464998">
      <w:pPr>
        <w:pStyle w:val="ListeParagraf"/>
        <w:numPr>
          <w:ilvl w:val="0"/>
          <w:numId w:val="2"/>
        </w:numPr>
        <w:tabs>
          <w:tab w:val="left" w:pos="1069"/>
        </w:tabs>
        <w:spacing w:before="20" w:line="259" w:lineRule="auto"/>
        <w:ind w:right="148" w:firstLine="567"/>
        <w:jc w:val="both"/>
        <w:rPr>
          <w:sz w:val="20"/>
          <w:szCs w:val="20"/>
        </w:rPr>
      </w:pPr>
      <w:r w:rsidRPr="00464998">
        <w:rPr>
          <w:sz w:val="20"/>
          <w:szCs w:val="20"/>
        </w:rPr>
        <w:t>Geçici depolama alanının sızma ve dökülmelere karşı etrafı ızgarayla çevrelenir. Izgarada biriken sıvılar toplanarak uygun yöntemle geri kazanım/</w:t>
      </w:r>
      <w:proofErr w:type="spellStart"/>
      <w:r w:rsidRPr="00464998">
        <w:rPr>
          <w:sz w:val="20"/>
          <w:szCs w:val="20"/>
        </w:rPr>
        <w:t>bertarafı</w:t>
      </w:r>
      <w:proofErr w:type="spellEnd"/>
      <w:r w:rsidRPr="00464998">
        <w:rPr>
          <w:sz w:val="20"/>
          <w:szCs w:val="20"/>
        </w:rPr>
        <w:t xml:space="preserve"> sağlanır, alıcı ortama deşarj</w:t>
      </w:r>
      <w:r w:rsidRPr="00464998">
        <w:rPr>
          <w:spacing w:val="-9"/>
          <w:sz w:val="20"/>
          <w:szCs w:val="20"/>
        </w:rPr>
        <w:t xml:space="preserve"> </w:t>
      </w:r>
      <w:r w:rsidRPr="00464998">
        <w:rPr>
          <w:sz w:val="20"/>
          <w:szCs w:val="20"/>
        </w:rPr>
        <w:t>edilmez.</w:t>
      </w:r>
    </w:p>
    <w:p w14:paraId="7AB57BB2" w14:textId="77777777" w:rsidR="00464998" w:rsidRPr="00464998" w:rsidRDefault="00464998" w:rsidP="00464998">
      <w:pPr>
        <w:pStyle w:val="ListeParagraf"/>
        <w:numPr>
          <w:ilvl w:val="0"/>
          <w:numId w:val="2"/>
        </w:numPr>
        <w:tabs>
          <w:tab w:val="left" w:pos="1008"/>
        </w:tabs>
        <w:spacing w:before="0" w:line="253" w:lineRule="exact"/>
        <w:ind w:left="1008" w:hanging="220"/>
        <w:jc w:val="both"/>
        <w:rPr>
          <w:sz w:val="20"/>
          <w:szCs w:val="20"/>
        </w:rPr>
      </w:pPr>
      <w:r w:rsidRPr="00464998">
        <w:rPr>
          <w:sz w:val="20"/>
          <w:szCs w:val="20"/>
        </w:rPr>
        <w:t>Geçici depolama alanında yangın gibi her türlü acil duruma karşı güvenlik tedbirleri</w:t>
      </w:r>
      <w:r w:rsidRPr="00464998">
        <w:rPr>
          <w:spacing w:val="-13"/>
          <w:sz w:val="20"/>
          <w:szCs w:val="20"/>
        </w:rPr>
        <w:t xml:space="preserve"> </w:t>
      </w:r>
      <w:r w:rsidRPr="00464998">
        <w:rPr>
          <w:sz w:val="20"/>
          <w:szCs w:val="20"/>
        </w:rPr>
        <w:t>alınır.</w:t>
      </w:r>
    </w:p>
    <w:p w14:paraId="1F574B4F" w14:textId="77777777" w:rsidR="00464998" w:rsidRPr="00464998" w:rsidRDefault="00464998" w:rsidP="00464998">
      <w:pPr>
        <w:pStyle w:val="ListeParagraf"/>
        <w:numPr>
          <w:ilvl w:val="0"/>
          <w:numId w:val="2"/>
        </w:numPr>
        <w:tabs>
          <w:tab w:val="left" w:pos="1008"/>
        </w:tabs>
        <w:spacing w:before="20"/>
        <w:ind w:left="1008" w:hanging="220"/>
        <w:jc w:val="both"/>
        <w:rPr>
          <w:sz w:val="20"/>
          <w:szCs w:val="20"/>
        </w:rPr>
      </w:pPr>
      <w:r w:rsidRPr="00464998">
        <w:rPr>
          <w:sz w:val="20"/>
          <w:szCs w:val="20"/>
        </w:rPr>
        <w:t>Geçici depolama alanı dışarıdan izinsiz şekilde girişe izin vermeyecek şekilde teşkil</w:t>
      </w:r>
      <w:r w:rsidRPr="00464998">
        <w:rPr>
          <w:spacing w:val="-19"/>
          <w:sz w:val="20"/>
          <w:szCs w:val="20"/>
        </w:rPr>
        <w:t xml:space="preserve"> </w:t>
      </w:r>
      <w:r w:rsidRPr="00464998">
        <w:rPr>
          <w:sz w:val="20"/>
          <w:szCs w:val="20"/>
        </w:rPr>
        <w:t>edilir.</w:t>
      </w:r>
    </w:p>
    <w:p w14:paraId="72F0E20C" w14:textId="77777777" w:rsidR="00464998" w:rsidRPr="00464998" w:rsidRDefault="00464998" w:rsidP="00464998">
      <w:pPr>
        <w:pStyle w:val="ListeParagraf"/>
        <w:numPr>
          <w:ilvl w:val="0"/>
          <w:numId w:val="2"/>
        </w:numPr>
        <w:tabs>
          <w:tab w:val="left" w:pos="1052"/>
        </w:tabs>
        <w:spacing w:before="20" w:line="259" w:lineRule="auto"/>
        <w:ind w:right="148" w:firstLine="567"/>
        <w:jc w:val="both"/>
        <w:rPr>
          <w:sz w:val="20"/>
          <w:szCs w:val="20"/>
        </w:rPr>
      </w:pPr>
      <w:r w:rsidRPr="00464998">
        <w:rPr>
          <w:sz w:val="20"/>
          <w:szCs w:val="20"/>
        </w:rPr>
        <w:t>Geçici depolama alanında atıkların tehlikelilik özelliğine göre uygun bölümlendirme yapılır. Atıklar atık kodlarına göre ayrı ayrı</w:t>
      </w:r>
      <w:r w:rsidRPr="00464998">
        <w:rPr>
          <w:spacing w:val="-3"/>
          <w:sz w:val="20"/>
          <w:szCs w:val="20"/>
        </w:rPr>
        <w:t xml:space="preserve"> </w:t>
      </w:r>
      <w:r w:rsidRPr="00464998">
        <w:rPr>
          <w:sz w:val="20"/>
          <w:szCs w:val="20"/>
        </w:rPr>
        <w:t>depolanır.</w:t>
      </w:r>
    </w:p>
    <w:p w14:paraId="1E1CEA16" w14:textId="77777777" w:rsidR="00464998" w:rsidRPr="00464998" w:rsidRDefault="00464998" w:rsidP="00464998">
      <w:pPr>
        <w:pStyle w:val="ListeParagraf"/>
        <w:numPr>
          <w:ilvl w:val="0"/>
          <w:numId w:val="2"/>
        </w:numPr>
        <w:tabs>
          <w:tab w:val="left" w:pos="1025"/>
        </w:tabs>
        <w:spacing w:before="0" w:line="259" w:lineRule="auto"/>
        <w:ind w:right="147" w:firstLine="567"/>
        <w:jc w:val="both"/>
        <w:rPr>
          <w:sz w:val="20"/>
          <w:szCs w:val="20"/>
        </w:rPr>
      </w:pPr>
      <w:r w:rsidRPr="00464998">
        <w:rPr>
          <w:sz w:val="20"/>
          <w:szCs w:val="20"/>
        </w:rPr>
        <w:t>Geçici depolama alanı olarak konteynır kullanılabilir. Konteynır kullanılması halinde konteynır geçirimsiz zemin üzerine yerleştirilir, konteynırın etrafı ızgara ile çevrelenir, sızma ve dökülmelere karşı absorban malzeme</w:t>
      </w:r>
      <w:r w:rsidRPr="00464998">
        <w:rPr>
          <w:spacing w:val="-1"/>
          <w:sz w:val="20"/>
          <w:szCs w:val="20"/>
        </w:rPr>
        <w:t xml:space="preserve"> </w:t>
      </w:r>
      <w:r w:rsidRPr="00464998">
        <w:rPr>
          <w:sz w:val="20"/>
          <w:szCs w:val="20"/>
        </w:rPr>
        <w:t>bulundurulur.</w:t>
      </w:r>
    </w:p>
    <w:p w14:paraId="564D0E0E" w14:textId="77777777" w:rsidR="00464998" w:rsidRPr="00464998" w:rsidRDefault="00464998" w:rsidP="00464998">
      <w:pPr>
        <w:pStyle w:val="ListeParagraf"/>
        <w:numPr>
          <w:ilvl w:val="0"/>
          <w:numId w:val="2"/>
        </w:numPr>
        <w:tabs>
          <w:tab w:val="left" w:pos="1015"/>
        </w:tabs>
        <w:spacing w:before="0" w:line="259" w:lineRule="auto"/>
        <w:ind w:right="147" w:firstLine="567"/>
        <w:jc w:val="both"/>
        <w:rPr>
          <w:sz w:val="20"/>
          <w:szCs w:val="20"/>
        </w:rPr>
      </w:pPr>
      <w:r w:rsidRPr="00464998">
        <w:rPr>
          <w:sz w:val="20"/>
          <w:szCs w:val="20"/>
        </w:rPr>
        <w:t>Geçici depolama alanından/konteynırından sorumlu bir çalışan belirlenir. Sorumlu çalışan geçici depolama alanına/konteynırına giren ve çıkan tüm atıkların kayıtlarını tutar ve izinsiz giriş ve çıkışa engel olur. Sorumlu çalışanın iletişim bilgileri İl Müdürlüğüne</w:t>
      </w:r>
      <w:r w:rsidRPr="00464998">
        <w:rPr>
          <w:spacing w:val="-4"/>
          <w:sz w:val="20"/>
          <w:szCs w:val="20"/>
        </w:rPr>
        <w:t xml:space="preserve"> </w:t>
      </w:r>
      <w:r w:rsidRPr="00464998">
        <w:rPr>
          <w:sz w:val="20"/>
          <w:szCs w:val="20"/>
        </w:rPr>
        <w:t>bildirilir.</w:t>
      </w:r>
    </w:p>
    <w:p w14:paraId="65211489" w14:textId="77777777" w:rsidR="00464998" w:rsidRPr="00464998" w:rsidRDefault="00464998" w:rsidP="00464998">
      <w:pPr>
        <w:pStyle w:val="ListeParagraf"/>
        <w:numPr>
          <w:ilvl w:val="0"/>
          <w:numId w:val="2"/>
        </w:numPr>
        <w:tabs>
          <w:tab w:val="left" w:pos="1118"/>
        </w:tabs>
        <w:spacing w:before="0" w:line="252" w:lineRule="exact"/>
        <w:ind w:left="1118" w:hanging="330"/>
        <w:jc w:val="both"/>
        <w:rPr>
          <w:sz w:val="20"/>
          <w:szCs w:val="20"/>
        </w:rPr>
      </w:pPr>
      <w:r w:rsidRPr="00464998">
        <w:rPr>
          <w:sz w:val="20"/>
          <w:szCs w:val="20"/>
        </w:rPr>
        <w:t>İl müdürlüğünce gerek görülmesi halinde talep edilecek ilave tedbirler</w:t>
      </w:r>
      <w:r w:rsidRPr="00464998">
        <w:rPr>
          <w:spacing w:val="-3"/>
          <w:sz w:val="20"/>
          <w:szCs w:val="20"/>
        </w:rPr>
        <w:t xml:space="preserve"> </w:t>
      </w:r>
      <w:r w:rsidRPr="00464998">
        <w:rPr>
          <w:sz w:val="20"/>
          <w:szCs w:val="20"/>
        </w:rPr>
        <w:t>alınır.</w:t>
      </w:r>
    </w:p>
    <w:p w14:paraId="411DC9B9" w14:textId="77777777" w:rsidR="00464998" w:rsidRPr="00464998" w:rsidRDefault="00464998" w:rsidP="00464998">
      <w:pPr>
        <w:spacing w:line="252" w:lineRule="exact"/>
        <w:jc w:val="both"/>
        <w:rPr>
          <w:sz w:val="20"/>
          <w:szCs w:val="20"/>
        </w:rPr>
        <w:sectPr w:rsidR="00464998" w:rsidRPr="00464998">
          <w:pgSz w:w="11910" w:h="16840"/>
          <w:pgMar w:top="1580" w:right="700" w:bottom="1200" w:left="1480" w:header="0" w:footer="921" w:gutter="0"/>
          <w:cols w:space="708"/>
        </w:sectPr>
      </w:pPr>
    </w:p>
    <w:p w14:paraId="2ED0A503" w14:textId="77777777" w:rsidR="00464998" w:rsidRPr="00464998" w:rsidRDefault="00464998" w:rsidP="00464998">
      <w:pPr>
        <w:pStyle w:val="GvdeMetni"/>
        <w:spacing w:before="0"/>
        <w:ind w:left="1303"/>
        <w:jc w:val="left"/>
        <w:rPr>
          <w:sz w:val="20"/>
          <w:szCs w:val="20"/>
        </w:rPr>
      </w:pPr>
      <w:r w:rsidRPr="00464998">
        <w:rPr>
          <w:noProof/>
          <w:sz w:val="20"/>
          <w:szCs w:val="20"/>
        </w:rPr>
        <w:lastRenderedPageBreak/>
        <w:drawing>
          <wp:inline distT="0" distB="0" distL="0" distR="0" wp14:anchorId="42FE5BFD" wp14:editId="331BC244">
            <wp:extent cx="4985731" cy="677056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4985731" cy="6770560"/>
                    </a:xfrm>
                    <a:prstGeom prst="rect">
                      <a:avLst/>
                    </a:prstGeom>
                  </pic:spPr>
                </pic:pic>
              </a:graphicData>
            </a:graphic>
          </wp:inline>
        </w:drawing>
      </w:r>
    </w:p>
    <w:p w14:paraId="15571FA9" w14:textId="77777777" w:rsidR="00464998" w:rsidRPr="00464998" w:rsidRDefault="00464998" w:rsidP="00464998">
      <w:pPr>
        <w:rPr>
          <w:sz w:val="20"/>
          <w:szCs w:val="20"/>
        </w:rPr>
        <w:sectPr w:rsidR="00464998" w:rsidRPr="00464998">
          <w:pgSz w:w="11910" w:h="16840"/>
          <w:pgMar w:top="1200" w:right="700" w:bottom="1120" w:left="1480" w:header="0" w:footer="921" w:gutter="0"/>
          <w:cols w:space="708"/>
        </w:sectPr>
      </w:pPr>
    </w:p>
    <w:p w14:paraId="4A665961" w14:textId="77777777" w:rsidR="00464998" w:rsidRPr="00464998" w:rsidRDefault="00464998" w:rsidP="00464998">
      <w:pPr>
        <w:pStyle w:val="Balk3"/>
        <w:rPr>
          <w:sz w:val="20"/>
          <w:szCs w:val="20"/>
        </w:rPr>
      </w:pPr>
      <w:r w:rsidRPr="00464998">
        <w:rPr>
          <w:sz w:val="20"/>
          <w:szCs w:val="20"/>
        </w:rPr>
        <w:lastRenderedPageBreak/>
        <w:t>EK-2</w:t>
      </w:r>
    </w:p>
    <w:p w14:paraId="537FC6EA" w14:textId="77777777" w:rsidR="00464998" w:rsidRPr="00464998" w:rsidRDefault="00464998" w:rsidP="00464998">
      <w:pPr>
        <w:pStyle w:val="GvdeMetni"/>
        <w:spacing w:before="0"/>
        <w:ind w:left="0"/>
        <w:jc w:val="left"/>
        <w:rPr>
          <w:b/>
          <w:sz w:val="20"/>
          <w:szCs w:val="20"/>
        </w:rPr>
      </w:pPr>
      <w:r w:rsidRPr="00464998">
        <w:rPr>
          <w:sz w:val="20"/>
          <w:szCs w:val="20"/>
        </w:rPr>
        <w:br w:type="column"/>
      </w:r>
    </w:p>
    <w:p w14:paraId="67FECF54" w14:textId="77777777" w:rsidR="00464998" w:rsidRPr="00464998" w:rsidRDefault="00464998" w:rsidP="00464998">
      <w:pPr>
        <w:spacing w:before="184"/>
        <w:ind w:left="221" w:right="711"/>
        <w:jc w:val="center"/>
        <w:rPr>
          <w:b/>
          <w:sz w:val="20"/>
          <w:szCs w:val="20"/>
        </w:rPr>
      </w:pPr>
      <w:r w:rsidRPr="00464998">
        <w:rPr>
          <w:b/>
          <w:sz w:val="20"/>
          <w:szCs w:val="20"/>
        </w:rPr>
        <w:t>Çevre Yönetimi Organizasyon Şeması</w:t>
      </w:r>
    </w:p>
    <w:p w14:paraId="3564BEEE" w14:textId="77777777" w:rsidR="00464998" w:rsidRPr="00464998" w:rsidRDefault="00464998" w:rsidP="00464998">
      <w:pPr>
        <w:pStyle w:val="GvdeMetni"/>
        <w:spacing w:before="0"/>
        <w:ind w:left="0"/>
        <w:jc w:val="left"/>
        <w:rPr>
          <w:b/>
          <w:sz w:val="20"/>
          <w:szCs w:val="20"/>
        </w:rPr>
      </w:pPr>
    </w:p>
    <w:p w14:paraId="74FD7C23" w14:textId="77777777" w:rsidR="00464998" w:rsidRPr="00464998" w:rsidRDefault="00464998" w:rsidP="00464998">
      <w:pPr>
        <w:pStyle w:val="GvdeMetni"/>
        <w:spacing w:before="10"/>
        <w:ind w:left="0"/>
        <w:jc w:val="left"/>
        <w:rPr>
          <w:b/>
          <w:sz w:val="20"/>
          <w:szCs w:val="20"/>
        </w:rPr>
      </w:pPr>
    </w:p>
    <w:p w14:paraId="3B903616" w14:textId="77777777" w:rsidR="00464998" w:rsidRPr="00464998" w:rsidRDefault="00464998" w:rsidP="00464998">
      <w:pPr>
        <w:ind w:left="221" w:right="711"/>
        <w:jc w:val="center"/>
        <w:rPr>
          <w:b/>
          <w:sz w:val="20"/>
          <w:szCs w:val="20"/>
        </w:rPr>
      </w:pPr>
      <w:r w:rsidRPr="00464998">
        <w:rPr>
          <w:b/>
          <w:sz w:val="20"/>
          <w:szCs w:val="20"/>
        </w:rPr>
        <w:t>Rektörlük</w:t>
      </w:r>
    </w:p>
    <w:p w14:paraId="2677CF13" w14:textId="1502B29C" w:rsidR="00464998" w:rsidRPr="00464998" w:rsidRDefault="00464998" w:rsidP="00464998">
      <w:pPr>
        <w:pStyle w:val="GvdeMetni"/>
        <w:spacing w:before="6"/>
        <w:ind w:left="0"/>
        <w:jc w:val="left"/>
        <w:rPr>
          <w:b/>
          <w:sz w:val="20"/>
          <w:szCs w:val="20"/>
        </w:rPr>
      </w:pPr>
      <w:r w:rsidRPr="00464998">
        <w:rPr>
          <w:noProof/>
          <w:sz w:val="20"/>
          <w:szCs w:val="20"/>
        </w:rPr>
        <mc:AlternateContent>
          <mc:Choice Requires="wpg">
            <w:drawing>
              <wp:anchor distT="0" distB="0" distL="0" distR="0" simplePos="0" relativeHeight="251660288" behindDoc="1" locked="0" layoutInCell="1" allowOverlap="1" wp14:anchorId="6328FC26" wp14:editId="5A193B3E">
                <wp:simplePos x="0" y="0"/>
                <wp:positionH relativeFrom="page">
                  <wp:posOffset>4090035</wp:posOffset>
                </wp:positionH>
                <wp:positionV relativeFrom="paragraph">
                  <wp:posOffset>123825</wp:posOffset>
                </wp:positionV>
                <wp:extent cx="268605" cy="400050"/>
                <wp:effectExtent l="22860" t="8255" r="22860" b="1270"/>
                <wp:wrapTopAndBottom/>
                <wp:docPr id="13" name="Gr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400050"/>
                          <a:chOff x="6441" y="195"/>
                          <a:chExt cx="423" cy="630"/>
                        </a:xfrm>
                      </wpg:grpSpPr>
                      <wps:wsp>
                        <wps:cNvPr id="14" name="AutoShape 7"/>
                        <wps:cNvSpPr>
                          <a:spLocks/>
                        </wps:cNvSpPr>
                        <wps:spPr bwMode="auto">
                          <a:xfrm>
                            <a:off x="6451" y="204"/>
                            <a:ext cx="403" cy="610"/>
                          </a:xfrm>
                          <a:custGeom>
                            <a:avLst/>
                            <a:gdLst>
                              <a:gd name="T0" fmla="+- 0 6753 6451"/>
                              <a:gd name="T1" fmla="*/ T0 w 403"/>
                              <a:gd name="T2" fmla="+- 0 613 205"/>
                              <a:gd name="T3" fmla="*/ 613 h 610"/>
                              <a:gd name="T4" fmla="+- 0 6552 6451"/>
                              <a:gd name="T5" fmla="*/ T4 w 403"/>
                              <a:gd name="T6" fmla="+- 0 613 205"/>
                              <a:gd name="T7" fmla="*/ 613 h 610"/>
                              <a:gd name="T8" fmla="+- 0 6552 6451"/>
                              <a:gd name="T9" fmla="*/ T8 w 403"/>
                              <a:gd name="T10" fmla="+- 0 205 205"/>
                              <a:gd name="T11" fmla="*/ 205 h 610"/>
                              <a:gd name="T12" fmla="+- 0 6753 6451"/>
                              <a:gd name="T13" fmla="*/ T12 w 403"/>
                              <a:gd name="T14" fmla="+- 0 205 205"/>
                              <a:gd name="T15" fmla="*/ 205 h 610"/>
                              <a:gd name="T16" fmla="+- 0 6753 6451"/>
                              <a:gd name="T17" fmla="*/ T16 w 403"/>
                              <a:gd name="T18" fmla="+- 0 613 205"/>
                              <a:gd name="T19" fmla="*/ 613 h 610"/>
                              <a:gd name="T20" fmla="+- 0 6652 6451"/>
                              <a:gd name="T21" fmla="*/ T20 w 403"/>
                              <a:gd name="T22" fmla="+- 0 815 205"/>
                              <a:gd name="T23" fmla="*/ 815 h 610"/>
                              <a:gd name="T24" fmla="+- 0 6451 6451"/>
                              <a:gd name="T25" fmla="*/ T24 w 403"/>
                              <a:gd name="T26" fmla="+- 0 613 205"/>
                              <a:gd name="T27" fmla="*/ 613 h 610"/>
                              <a:gd name="T28" fmla="+- 0 6854 6451"/>
                              <a:gd name="T29" fmla="*/ T28 w 403"/>
                              <a:gd name="T30" fmla="+- 0 613 205"/>
                              <a:gd name="T31" fmla="*/ 613 h 610"/>
                              <a:gd name="T32" fmla="+- 0 6652 6451"/>
                              <a:gd name="T33" fmla="*/ T32 w 403"/>
                              <a:gd name="T34" fmla="+- 0 815 205"/>
                              <a:gd name="T35" fmla="*/ 815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3" h="610">
                                <a:moveTo>
                                  <a:pt x="302" y="408"/>
                                </a:moveTo>
                                <a:lnTo>
                                  <a:pt x="101" y="408"/>
                                </a:lnTo>
                                <a:lnTo>
                                  <a:pt x="101" y="0"/>
                                </a:lnTo>
                                <a:lnTo>
                                  <a:pt x="302" y="0"/>
                                </a:lnTo>
                                <a:lnTo>
                                  <a:pt x="302" y="408"/>
                                </a:lnTo>
                                <a:close/>
                                <a:moveTo>
                                  <a:pt x="201" y="610"/>
                                </a:moveTo>
                                <a:lnTo>
                                  <a:pt x="0" y="408"/>
                                </a:lnTo>
                                <a:lnTo>
                                  <a:pt x="403" y="408"/>
                                </a:lnTo>
                                <a:lnTo>
                                  <a:pt x="201" y="61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
                        <wps:cNvSpPr>
                          <a:spLocks/>
                        </wps:cNvSpPr>
                        <wps:spPr bwMode="auto">
                          <a:xfrm>
                            <a:off x="6451" y="204"/>
                            <a:ext cx="403" cy="610"/>
                          </a:xfrm>
                          <a:custGeom>
                            <a:avLst/>
                            <a:gdLst>
                              <a:gd name="T0" fmla="+- 0 6451 6451"/>
                              <a:gd name="T1" fmla="*/ T0 w 403"/>
                              <a:gd name="T2" fmla="+- 0 613 205"/>
                              <a:gd name="T3" fmla="*/ 613 h 610"/>
                              <a:gd name="T4" fmla="+- 0 6552 6451"/>
                              <a:gd name="T5" fmla="*/ T4 w 403"/>
                              <a:gd name="T6" fmla="+- 0 613 205"/>
                              <a:gd name="T7" fmla="*/ 613 h 610"/>
                              <a:gd name="T8" fmla="+- 0 6552 6451"/>
                              <a:gd name="T9" fmla="*/ T8 w 403"/>
                              <a:gd name="T10" fmla="+- 0 205 205"/>
                              <a:gd name="T11" fmla="*/ 205 h 610"/>
                              <a:gd name="T12" fmla="+- 0 6753 6451"/>
                              <a:gd name="T13" fmla="*/ T12 w 403"/>
                              <a:gd name="T14" fmla="+- 0 205 205"/>
                              <a:gd name="T15" fmla="*/ 205 h 610"/>
                              <a:gd name="T16" fmla="+- 0 6753 6451"/>
                              <a:gd name="T17" fmla="*/ T16 w 403"/>
                              <a:gd name="T18" fmla="+- 0 613 205"/>
                              <a:gd name="T19" fmla="*/ 613 h 610"/>
                              <a:gd name="T20" fmla="+- 0 6854 6451"/>
                              <a:gd name="T21" fmla="*/ T20 w 403"/>
                              <a:gd name="T22" fmla="+- 0 613 205"/>
                              <a:gd name="T23" fmla="*/ 613 h 610"/>
                              <a:gd name="T24" fmla="+- 0 6652 6451"/>
                              <a:gd name="T25" fmla="*/ T24 w 403"/>
                              <a:gd name="T26" fmla="+- 0 815 205"/>
                              <a:gd name="T27" fmla="*/ 815 h 610"/>
                              <a:gd name="T28" fmla="+- 0 6451 6451"/>
                              <a:gd name="T29" fmla="*/ T28 w 403"/>
                              <a:gd name="T30" fmla="+- 0 613 205"/>
                              <a:gd name="T31" fmla="*/ 613 h 6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3" h="610">
                                <a:moveTo>
                                  <a:pt x="0" y="408"/>
                                </a:moveTo>
                                <a:lnTo>
                                  <a:pt x="101" y="408"/>
                                </a:lnTo>
                                <a:lnTo>
                                  <a:pt x="101" y="0"/>
                                </a:lnTo>
                                <a:lnTo>
                                  <a:pt x="302" y="0"/>
                                </a:lnTo>
                                <a:lnTo>
                                  <a:pt x="302" y="408"/>
                                </a:lnTo>
                                <a:lnTo>
                                  <a:pt x="403" y="408"/>
                                </a:lnTo>
                                <a:lnTo>
                                  <a:pt x="201" y="610"/>
                                </a:lnTo>
                                <a:lnTo>
                                  <a:pt x="0" y="408"/>
                                </a:lnTo>
                                <a:close/>
                              </a:path>
                            </a:pathLst>
                          </a:custGeom>
                          <a:noFill/>
                          <a:ln w="12700">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30719" id="Grup 13" o:spid="_x0000_s1026" style="position:absolute;margin-left:322.05pt;margin-top:9.75pt;width:21.15pt;height:31.5pt;z-index:-251656192;mso-wrap-distance-left:0;mso-wrap-distance-right:0;mso-position-horizontal-relative:page" coordorigin="6441,195" coordsize="423,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">
                <v:shape id="AutoShape 7" o:spid="_x0000_s1027" style="position:absolute;left:6451;top:204;width:403;height:610;visibility:visible;mso-wrap-style:square;v-text-anchor:top" coordsize="40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" path="m302,408r-201,l101,,302,r,408xm201,610l,408r403,l201,610xe" fillcolor="#5b9bd5" stroked="f">
                  <v:path arrowok="t" o:connecttype="custom" o:connectlocs="302,613;101,613;101,205;302,205;302,613;201,815;0,613;403,613;201,815" o:connectangles="0,0,0,0,0,0,0,0,0"/>
                </v:shape>
                <v:shape id="Freeform 8" o:spid="_x0000_s1028" style="position:absolute;left:6451;top:204;width:403;height:610;visibility:visible;mso-wrap-style:square;v-text-anchor:top" coordsize="40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" path="m,408r101,l101,,302,r,408l403,408,201,610,,408xe" filled="f" strokecolor="#41719c" strokeweight="1pt">
                  <v:path arrowok="t" o:connecttype="custom" o:connectlocs="0,613;101,613;101,205;302,205;302,613;403,613;201,815;0,613" o:connectangles="0,0,0,0,0,0,0,0"/>
                </v:shape>
                <w10:wrap type="topAndBottom" anchorx="page"/>
              </v:group>
            </w:pict>
          </mc:Fallback>
        </mc:AlternateContent>
      </w:r>
    </w:p>
    <w:p w14:paraId="5D4FC0A7" w14:textId="77777777" w:rsidR="00464998" w:rsidRPr="00464998" w:rsidRDefault="00464998" w:rsidP="00464998">
      <w:pPr>
        <w:spacing w:before="36"/>
        <w:ind w:left="221" w:right="937"/>
        <w:jc w:val="center"/>
        <w:rPr>
          <w:b/>
          <w:sz w:val="20"/>
          <w:szCs w:val="20"/>
        </w:rPr>
      </w:pPr>
      <w:r w:rsidRPr="00464998">
        <w:rPr>
          <w:b/>
          <w:sz w:val="20"/>
          <w:szCs w:val="20"/>
        </w:rPr>
        <w:t>TNKÜ Çevre Yönetimi Komisyonu Başkanlığı</w:t>
      </w:r>
    </w:p>
    <w:p w14:paraId="579E9BB6" w14:textId="545B2811" w:rsidR="00464998" w:rsidRPr="00464998" w:rsidRDefault="00464998" w:rsidP="00464998">
      <w:pPr>
        <w:pStyle w:val="GvdeMetni"/>
        <w:spacing w:before="5"/>
        <w:ind w:left="0"/>
        <w:jc w:val="left"/>
        <w:rPr>
          <w:b/>
          <w:sz w:val="20"/>
          <w:szCs w:val="20"/>
        </w:rPr>
      </w:pPr>
      <w:r w:rsidRPr="00464998">
        <w:rPr>
          <w:noProof/>
          <w:sz w:val="20"/>
          <w:szCs w:val="20"/>
        </w:rPr>
        <mc:AlternateContent>
          <mc:Choice Requires="wpg">
            <w:drawing>
              <wp:anchor distT="0" distB="0" distL="0" distR="0" simplePos="0" relativeHeight="251661312" behindDoc="1" locked="0" layoutInCell="1" allowOverlap="1" wp14:anchorId="365E3551" wp14:editId="21E474A2">
                <wp:simplePos x="0" y="0"/>
                <wp:positionH relativeFrom="page">
                  <wp:posOffset>4048760</wp:posOffset>
                </wp:positionH>
                <wp:positionV relativeFrom="paragraph">
                  <wp:posOffset>188595</wp:posOffset>
                </wp:positionV>
                <wp:extent cx="268605" cy="400050"/>
                <wp:effectExtent l="19685" t="6350" r="16510" b="3175"/>
                <wp:wrapTopAndBottom/>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400050"/>
                          <a:chOff x="6376" y="297"/>
                          <a:chExt cx="423" cy="630"/>
                        </a:xfrm>
                      </wpg:grpSpPr>
                      <wps:wsp>
                        <wps:cNvPr id="11" name="AutoShape 10"/>
                        <wps:cNvSpPr>
                          <a:spLocks/>
                        </wps:cNvSpPr>
                        <wps:spPr bwMode="auto">
                          <a:xfrm>
                            <a:off x="6386" y="307"/>
                            <a:ext cx="403" cy="610"/>
                          </a:xfrm>
                          <a:custGeom>
                            <a:avLst/>
                            <a:gdLst>
                              <a:gd name="T0" fmla="+- 0 6688 6386"/>
                              <a:gd name="T1" fmla="*/ T0 w 403"/>
                              <a:gd name="T2" fmla="+- 0 716 307"/>
                              <a:gd name="T3" fmla="*/ 716 h 610"/>
                              <a:gd name="T4" fmla="+- 0 6487 6386"/>
                              <a:gd name="T5" fmla="*/ T4 w 403"/>
                              <a:gd name="T6" fmla="+- 0 716 307"/>
                              <a:gd name="T7" fmla="*/ 716 h 610"/>
                              <a:gd name="T8" fmla="+- 0 6487 6386"/>
                              <a:gd name="T9" fmla="*/ T8 w 403"/>
                              <a:gd name="T10" fmla="+- 0 307 307"/>
                              <a:gd name="T11" fmla="*/ 307 h 610"/>
                              <a:gd name="T12" fmla="+- 0 6688 6386"/>
                              <a:gd name="T13" fmla="*/ T12 w 403"/>
                              <a:gd name="T14" fmla="+- 0 307 307"/>
                              <a:gd name="T15" fmla="*/ 307 h 610"/>
                              <a:gd name="T16" fmla="+- 0 6688 6386"/>
                              <a:gd name="T17" fmla="*/ T16 w 403"/>
                              <a:gd name="T18" fmla="+- 0 716 307"/>
                              <a:gd name="T19" fmla="*/ 716 h 610"/>
                              <a:gd name="T20" fmla="+- 0 6587 6386"/>
                              <a:gd name="T21" fmla="*/ T20 w 403"/>
                              <a:gd name="T22" fmla="+- 0 917 307"/>
                              <a:gd name="T23" fmla="*/ 917 h 610"/>
                              <a:gd name="T24" fmla="+- 0 6386 6386"/>
                              <a:gd name="T25" fmla="*/ T24 w 403"/>
                              <a:gd name="T26" fmla="+- 0 716 307"/>
                              <a:gd name="T27" fmla="*/ 716 h 610"/>
                              <a:gd name="T28" fmla="+- 0 6789 6386"/>
                              <a:gd name="T29" fmla="*/ T28 w 403"/>
                              <a:gd name="T30" fmla="+- 0 716 307"/>
                              <a:gd name="T31" fmla="*/ 716 h 610"/>
                              <a:gd name="T32" fmla="+- 0 6587 6386"/>
                              <a:gd name="T33" fmla="*/ T32 w 403"/>
                              <a:gd name="T34" fmla="+- 0 917 307"/>
                              <a:gd name="T35" fmla="*/ 917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3" h="610">
                                <a:moveTo>
                                  <a:pt x="302" y="409"/>
                                </a:moveTo>
                                <a:lnTo>
                                  <a:pt x="101" y="409"/>
                                </a:lnTo>
                                <a:lnTo>
                                  <a:pt x="101" y="0"/>
                                </a:lnTo>
                                <a:lnTo>
                                  <a:pt x="302" y="0"/>
                                </a:lnTo>
                                <a:lnTo>
                                  <a:pt x="302" y="409"/>
                                </a:lnTo>
                                <a:close/>
                                <a:moveTo>
                                  <a:pt x="201" y="610"/>
                                </a:moveTo>
                                <a:lnTo>
                                  <a:pt x="0" y="409"/>
                                </a:lnTo>
                                <a:lnTo>
                                  <a:pt x="403" y="409"/>
                                </a:lnTo>
                                <a:lnTo>
                                  <a:pt x="201" y="61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6386" y="307"/>
                            <a:ext cx="403" cy="610"/>
                          </a:xfrm>
                          <a:custGeom>
                            <a:avLst/>
                            <a:gdLst>
                              <a:gd name="T0" fmla="+- 0 6386 6386"/>
                              <a:gd name="T1" fmla="*/ T0 w 403"/>
                              <a:gd name="T2" fmla="+- 0 716 307"/>
                              <a:gd name="T3" fmla="*/ 716 h 610"/>
                              <a:gd name="T4" fmla="+- 0 6487 6386"/>
                              <a:gd name="T5" fmla="*/ T4 w 403"/>
                              <a:gd name="T6" fmla="+- 0 716 307"/>
                              <a:gd name="T7" fmla="*/ 716 h 610"/>
                              <a:gd name="T8" fmla="+- 0 6487 6386"/>
                              <a:gd name="T9" fmla="*/ T8 w 403"/>
                              <a:gd name="T10" fmla="+- 0 307 307"/>
                              <a:gd name="T11" fmla="*/ 307 h 610"/>
                              <a:gd name="T12" fmla="+- 0 6688 6386"/>
                              <a:gd name="T13" fmla="*/ T12 w 403"/>
                              <a:gd name="T14" fmla="+- 0 307 307"/>
                              <a:gd name="T15" fmla="*/ 307 h 610"/>
                              <a:gd name="T16" fmla="+- 0 6688 6386"/>
                              <a:gd name="T17" fmla="*/ T16 w 403"/>
                              <a:gd name="T18" fmla="+- 0 716 307"/>
                              <a:gd name="T19" fmla="*/ 716 h 610"/>
                              <a:gd name="T20" fmla="+- 0 6789 6386"/>
                              <a:gd name="T21" fmla="*/ T20 w 403"/>
                              <a:gd name="T22" fmla="+- 0 716 307"/>
                              <a:gd name="T23" fmla="*/ 716 h 610"/>
                              <a:gd name="T24" fmla="+- 0 6587 6386"/>
                              <a:gd name="T25" fmla="*/ T24 w 403"/>
                              <a:gd name="T26" fmla="+- 0 917 307"/>
                              <a:gd name="T27" fmla="*/ 917 h 610"/>
                              <a:gd name="T28" fmla="+- 0 6386 6386"/>
                              <a:gd name="T29" fmla="*/ T28 w 403"/>
                              <a:gd name="T30" fmla="+- 0 716 307"/>
                              <a:gd name="T31" fmla="*/ 716 h 6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3" h="610">
                                <a:moveTo>
                                  <a:pt x="0" y="409"/>
                                </a:moveTo>
                                <a:lnTo>
                                  <a:pt x="101" y="409"/>
                                </a:lnTo>
                                <a:lnTo>
                                  <a:pt x="101" y="0"/>
                                </a:lnTo>
                                <a:lnTo>
                                  <a:pt x="302" y="0"/>
                                </a:lnTo>
                                <a:lnTo>
                                  <a:pt x="302" y="409"/>
                                </a:lnTo>
                                <a:lnTo>
                                  <a:pt x="403" y="409"/>
                                </a:lnTo>
                                <a:lnTo>
                                  <a:pt x="201" y="610"/>
                                </a:lnTo>
                                <a:lnTo>
                                  <a:pt x="0" y="409"/>
                                </a:lnTo>
                                <a:close/>
                              </a:path>
                            </a:pathLst>
                          </a:custGeom>
                          <a:noFill/>
                          <a:ln w="12700">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B12CC" id="Grup 10" o:spid="_x0000_s1026" style="position:absolute;margin-left:318.8pt;margin-top:14.85pt;width:21.15pt;height:31.5pt;z-index:-251655168;mso-wrap-distance-left:0;mso-wrap-distance-right:0;mso-position-horizontal-relative:page" coordorigin="6376,297" coordsize="423,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">
                <v:shape id="AutoShape 10" o:spid="_x0000_s1027" style="position:absolute;left:6386;top:307;width:403;height:610;visibility:visible;mso-wrap-style:square;v-text-anchor:top" coordsize="40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" path="m302,409r-201,l101,,302,r,409xm201,610l,409r403,l201,610xe" fillcolor="#5b9bd5" stroked="f">
                  <v:path arrowok="t" o:connecttype="custom" o:connectlocs="302,716;101,716;101,307;302,307;302,716;201,917;0,716;403,716;201,917" o:connectangles="0,0,0,0,0,0,0,0,0"/>
                </v:shape>
                <v:shape id="Freeform 11" o:spid="_x0000_s1028" style="position:absolute;left:6386;top:307;width:403;height:610;visibility:visible;mso-wrap-style:square;v-text-anchor:top" coordsize="40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" path="m,409r101,l101,,302,r,409l403,409,201,610,,409xe" filled="f" strokecolor="#41719c" strokeweight="1pt">
                  <v:path arrowok="t" o:connecttype="custom" o:connectlocs="0,716;101,716;101,307;302,307;302,716;403,716;201,917;0,716" o:connectangles="0,0,0,0,0,0,0,0"/>
                </v:shape>
                <w10:wrap type="topAndBottom" anchorx="page"/>
              </v:group>
            </w:pict>
          </mc:Fallback>
        </mc:AlternateContent>
      </w:r>
    </w:p>
    <w:p w14:paraId="7AC8752C" w14:textId="77777777" w:rsidR="00464998" w:rsidRPr="00464998" w:rsidRDefault="00464998" w:rsidP="00464998">
      <w:pPr>
        <w:pStyle w:val="GvdeMetni"/>
        <w:spacing w:before="6"/>
        <w:ind w:left="0"/>
        <w:jc w:val="left"/>
        <w:rPr>
          <w:b/>
          <w:sz w:val="20"/>
          <w:szCs w:val="20"/>
        </w:rPr>
      </w:pPr>
    </w:p>
    <w:p w14:paraId="774413F0" w14:textId="77777777" w:rsidR="00464998" w:rsidRPr="00464998" w:rsidRDefault="00464998" w:rsidP="00464998">
      <w:pPr>
        <w:spacing w:before="1"/>
        <w:ind w:left="2533"/>
        <w:rPr>
          <w:b/>
          <w:sz w:val="20"/>
          <w:szCs w:val="20"/>
        </w:rPr>
      </w:pPr>
      <w:r w:rsidRPr="00464998">
        <w:rPr>
          <w:b/>
          <w:sz w:val="20"/>
          <w:szCs w:val="20"/>
        </w:rPr>
        <w:t>Birim Çevre Komisyonu</w:t>
      </w:r>
    </w:p>
    <w:p w14:paraId="09BDE13E" w14:textId="77777777" w:rsidR="00464998" w:rsidRPr="00464998" w:rsidRDefault="00464998" w:rsidP="00464998">
      <w:pPr>
        <w:pStyle w:val="GvdeMetni"/>
        <w:spacing w:before="11"/>
        <w:ind w:left="0"/>
        <w:jc w:val="left"/>
        <w:rPr>
          <w:b/>
          <w:sz w:val="20"/>
          <w:szCs w:val="20"/>
        </w:rPr>
      </w:pPr>
    </w:p>
    <w:p w14:paraId="5476AF29" w14:textId="4A811B01" w:rsidR="00464998" w:rsidRPr="00464998" w:rsidRDefault="00464998" w:rsidP="00464998">
      <w:pPr>
        <w:pStyle w:val="GvdeMetni"/>
        <w:spacing w:before="0"/>
        <w:ind w:left="3628"/>
        <w:jc w:val="left"/>
        <w:rPr>
          <w:sz w:val="20"/>
          <w:szCs w:val="20"/>
        </w:rPr>
      </w:pPr>
      <w:r w:rsidRPr="00464998">
        <w:rPr>
          <w:noProof/>
          <w:sz w:val="20"/>
          <w:szCs w:val="20"/>
        </w:rPr>
        <mc:AlternateContent>
          <mc:Choice Requires="wpg">
            <w:drawing>
              <wp:inline distT="0" distB="0" distL="0" distR="0" wp14:anchorId="57303366" wp14:editId="7E7E3340">
                <wp:extent cx="268605" cy="400050"/>
                <wp:effectExtent l="20955" t="5715" r="24765" b="3810"/>
                <wp:docPr id="7" name="Gr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400050"/>
                          <a:chOff x="0" y="0"/>
                          <a:chExt cx="423" cy="630"/>
                        </a:xfrm>
                      </wpg:grpSpPr>
                      <wps:wsp>
                        <wps:cNvPr id="8" name="AutoShape 3"/>
                        <wps:cNvSpPr>
                          <a:spLocks/>
                        </wps:cNvSpPr>
                        <wps:spPr bwMode="auto">
                          <a:xfrm>
                            <a:off x="10" y="10"/>
                            <a:ext cx="403" cy="610"/>
                          </a:xfrm>
                          <a:custGeom>
                            <a:avLst/>
                            <a:gdLst>
                              <a:gd name="T0" fmla="+- 0 312 10"/>
                              <a:gd name="T1" fmla="*/ T0 w 403"/>
                              <a:gd name="T2" fmla="+- 0 419 10"/>
                              <a:gd name="T3" fmla="*/ 419 h 610"/>
                              <a:gd name="T4" fmla="+- 0 111 10"/>
                              <a:gd name="T5" fmla="*/ T4 w 403"/>
                              <a:gd name="T6" fmla="+- 0 419 10"/>
                              <a:gd name="T7" fmla="*/ 419 h 610"/>
                              <a:gd name="T8" fmla="+- 0 111 10"/>
                              <a:gd name="T9" fmla="*/ T8 w 403"/>
                              <a:gd name="T10" fmla="+- 0 10 10"/>
                              <a:gd name="T11" fmla="*/ 10 h 610"/>
                              <a:gd name="T12" fmla="+- 0 312 10"/>
                              <a:gd name="T13" fmla="*/ T12 w 403"/>
                              <a:gd name="T14" fmla="+- 0 10 10"/>
                              <a:gd name="T15" fmla="*/ 10 h 610"/>
                              <a:gd name="T16" fmla="+- 0 312 10"/>
                              <a:gd name="T17" fmla="*/ T16 w 403"/>
                              <a:gd name="T18" fmla="+- 0 419 10"/>
                              <a:gd name="T19" fmla="*/ 419 h 610"/>
                              <a:gd name="T20" fmla="+- 0 211 10"/>
                              <a:gd name="T21" fmla="*/ T20 w 403"/>
                              <a:gd name="T22" fmla="+- 0 620 10"/>
                              <a:gd name="T23" fmla="*/ 620 h 610"/>
                              <a:gd name="T24" fmla="+- 0 10 10"/>
                              <a:gd name="T25" fmla="*/ T24 w 403"/>
                              <a:gd name="T26" fmla="+- 0 419 10"/>
                              <a:gd name="T27" fmla="*/ 419 h 610"/>
                              <a:gd name="T28" fmla="+- 0 413 10"/>
                              <a:gd name="T29" fmla="*/ T28 w 403"/>
                              <a:gd name="T30" fmla="+- 0 419 10"/>
                              <a:gd name="T31" fmla="*/ 419 h 610"/>
                              <a:gd name="T32" fmla="+- 0 211 10"/>
                              <a:gd name="T33" fmla="*/ T32 w 403"/>
                              <a:gd name="T34" fmla="+- 0 620 10"/>
                              <a:gd name="T35" fmla="*/ 620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3" h="610">
                                <a:moveTo>
                                  <a:pt x="302" y="409"/>
                                </a:moveTo>
                                <a:lnTo>
                                  <a:pt x="101" y="409"/>
                                </a:lnTo>
                                <a:lnTo>
                                  <a:pt x="101" y="0"/>
                                </a:lnTo>
                                <a:lnTo>
                                  <a:pt x="302" y="0"/>
                                </a:lnTo>
                                <a:lnTo>
                                  <a:pt x="302" y="409"/>
                                </a:lnTo>
                                <a:close/>
                                <a:moveTo>
                                  <a:pt x="201" y="610"/>
                                </a:moveTo>
                                <a:lnTo>
                                  <a:pt x="0" y="409"/>
                                </a:lnTo>
                                <a:lnTo>
                                  <a:pt x="403" y="409"/>
                                </a:lnTo>
                                <a:lnTo>
                                  <a:pt x="201" y="61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
                        <wps:cNvSpPr>
                          <a:spLocks/>
                        </wps:cNvSpPr>
                        <wps:spPr bwMode="auto">
                          <a:xfrm>
                            <a:off x="10" y="10"/>
                            <a:ext cx="403" cy="610"/>
                          </a:xfrm>
                          <a:custGeom>
                            <a:avLst/>
                            <a:gdLst>
                              <a:gd name="T0" fmla="+- 0 10 10"/>
                              <a:gd name="T1" fmla="*/ T0 w 403"/>
                              <a:gd name="T2" fmla="+- 0 419 10"/>
                              <a:gd name="T3" fmla="*/ 419 h 610"/>
                              <a:gd name="T4" fmla="+- 0 111 10"/>
                              <a:gd name="T5" fmla="*/ T4 w 403"/>
                              <a:gd name="T6" fmla="+- 0 419 10"/>
                              <a:gd name="T7" fmla="*/ 419 h 610"/>
                              <a:gd name="T8" fmla="+- 0 111 10"/>
                              <a:gd name="T9" fmla="*/ T8 w 403"/>
                              <a:gd name="T10" fmla="+- 0 10 10"/>
                              <a:gd name="T11" fmla="*/ 10 h 610"/>
                              <a:gd name="T12" fmla="+- 0 312 10"/>
                              <a:gd name="T13" fmla="*/ T12 w 403"/>
                              <a:gd name="T14" fmla="+- 0 10 10"/>
                              <a:gd name="T15" fmla="*/ 10 h 610"/>
                              <a:gd name="T16" fmla="+- 0 312 10"/>
                              <a:gd name="T17" fmla="*/ T16 w 403"/>
                              <a:gd name="T18" fmla="+- 0 419 10"/>
                              <a:gd name="T19" fmla="*/ 419 h 610"/>
                              <a:gd name="T20" fmla="+- 0 413 10"/>
                              <a:gd name="T21" fmla="*/ T20 w 403"/>
                              <a:gd name="T22" fmla="+- 0 419 10"/>
                              <a:gd name="T23" fmla="*/ 419 h 610"/>
                              <a:gd name="T24" fmla="+- 0 211 10"/>
                              <a:gd name="T25" fmla="*/ T24 w 403"/>
                              <a:gd name="T26" fmla="+- 0 620 10"/>
                              <a:gd name="T27" fmla="*/ 620 h 610"/>
                              <a:gd name="T28" fmla="+- 0 10 10"/>
                              <a:gd name="T29" fmla="*/ T28 w 403"/>
                              <a:gd name="T30" fmla="+- 0 419 10"/>
                              <a:gd name="T31" fmla="*/ 419 h 6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3" h="610">
                                <a:moveTo>
                                  <a:pt x="0" y="409"/>
                                </a:moveTo>
                                <a:lnTo>
                                  <a:pt x="101" y="409"/>
                                </a:lnTo>
                                <a:lnTo>
                                  <a:pt x="101" y="0"/>
                                </a:lnTo>
                                <a:lnTo>
                                  <a:pt x="302" y="0"/>
                                </a:lnTo>
                                <a:lnTo>
                                  <a:pt x="302" y="409"/>
                                </a:lnTo>
                                <a:lnTo>
                                  <a:pt x="403" y="409"/>
                                </a:lnTo>
                                <a:lnTo>
                                  <a:pt x="201" y="610"/>
                                </a:lnTo>
                                <a:lnTo>
                                  <a:pt x="0" y="409"/>
                                </a:lnTo>
                                <a:close/>
                              </a:path>
                            </a:pathLst>
                          </a:custGeom>
                          <a:noFill/>
                          <a:ln w="12700">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CCBF72" id="Grup 7" o:spid="_x0000_s1026" style="width:21.15pt;height:31.5pt;mso-position-horizontal-relative:char;mso-position-vertical-relative:line" coordsize="423,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">
                <v:shape id="AutoShape 3" o:spid="_x0000_s1027" style="position:absolute;left:10;top:10;width:403;height:610;visibility:visible;mso-wrap-style:square;v-text-anchor:top" coordsize="40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" path="m302,409r-201,l101,,302,r,409xm201,610l,409r403,l201,610xe" fillcolor="#5b9bd5" stroked="f">
                  <v:path arrowok="t" o:connecttype="custom" o:connectlocs="302,419;101,419;101,10;302,10;302,419;201,620;0,419;403,419;201,620" o:connectangles="0,0,0,0,0,0,0,0,0"/>
                </v:shape>
                <v:shape id="Freeform 4" o:spid="_x0000_s1028" style="position:absolute;left:10;top:10;width:403;height:610;visibility:visible;mso-wrap-style:square;v-text-anchor:top" coordsize="40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" path="m,409r101,l101,,302,r,409l403,409,201,610,,409xe" filled="f" strokecolor="#41719c" strokeweight="1pt">
                  <v:path arrowok="t" o:connecttype="custom" o:connectlocs="0,419;101,419;101,10;302,10;302,419;403,419;201,620;0,419" o:connectangles="0,0,0,0,0,0,0,0"/>
                </v:shape>
                <w10:anchorlock/>
              </v:group>
            </w:pict>
          </mc:Fallback>
        </mc:AlternateContent>
      </w:r>
    </w:p>
    <w:p w14:paraId="682A951A" w14:textId="77777777" w:rsidR="00464998" w:rsidRPr="00464998" w:rsidRDefault="00464998" w:rsidP="00464998">
      <w:pPr>
        <w:spacing w:before="106"/>
        <w:ind w:left="221" w:right="937"/>
        <w:jc w:val="center"/>
        <w:rPr>
          <w:b/>
          <w:sz w:val="20"/>
          <w:szCs w:val="20"/>
        </w:rPr>
      </w:pPr>
      <w:r w:rsidRPr="00464998">
        <w:rPr>
          <w:b/>
          <w:sz w:val="20"/>
          <w:szCs w:val="20"/>
        </w:rPr>
        <w:t>Bölüm/Alt Birim Çevre Sorumlusu</w:t>
      </w:r>
    </w:p>
    <w:p w14:paraId="44A70526" w14:textId="20D0DED5" w:rsidR="00464998" w:rsidRPr="00464998" w:rsidRDefault="00464998" w:rsidP="00464998">
      <w:pPr>
        <w:pStyle w:val="GvdeMetni"/>
        <w:spacing w:before="7"/>
        <w:ind w:left="0"/>
        <w:jc w:val="left"/>
        <w:rPr>
          <w:b/>
          <w:sz w:val="20"/>
          <w:szCs w:val="20"/>
        </w:rPr>
      </w:pPr>
      <w:r w:rsidRPr="00464998">
        <w:rPr>
          <w:noProof/>
          <w:sz w:val="20"/>
          <w:szCs w:val="20"/>
        </w:rPr>
        <mc:AlternateContent>
          <mc:Choice Requires="wpg">
            <w:drawing>
              <wp:anchor distT="0" distB="0" distL="0" distR="0" simplePos="0" relativeHeight="251662336" behindDoc="1" locked="0" layoutInCell="1" allowOverlap="1" wp14:anchorId="6F30BB20" wp14:editId="001E2DD4">
                <wp:simplePos x="0" y="0"/>
                <wp:positionH relativeFrom="page">
                  <wp:posOffset>4017010</wp:posOffset>
                </wp:positionH>
                <wp:positionV relativeFrom="paragraph">
                  <wp:posOffset>146050</wp:posOffset>
                </wp:positionV>
                <wp:extent cx="268605" cy="400050"/>
                <wp:effectExtent l="16510" t="6350" r="19685" b="12700"/>
                <wp:wrapTopAndBottom/>
                <wp:docPr id="4"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400050"/>
                          <a:chOff x="6326" y="230"/>
                          <a:chExt cx="423" cy="630"/>
                        </a:xfrm>
                      </wpg:grpSpPr>
                      <wps:wsp>
                        <wps:cNvPr id="5" name="AutoShape 13"/>
                        <wps:cNvSpPr>
                          <a:spLocks/>
                        </wps:cNvSpPr>
                        <wps:spPr bwMode="auto">
                          <a:xfrm>
                            <a:off x="6336" y="240"/>
                            <a:ext cx="403" cy="610"/>
                          </a:xfrm>
                          <a:custGeom>
                            <a:avLst/>
                            <a:gdLst>
                              <a:gd name="T0" fmla="+- 0 6638 6336"/>
                              <a:gd name="T1" fmla="*/ T0 w 403"/>
                              <a:gd name="T2" fmla="+- 0 649 240"/>
                              <a:gd name="T3" fmla="*/ 649 h 610"/>
                              <a:gd name="T4" fmla="+- 0 6437 6336"/>
                              <a:gd name="T5" fmla="*/ T4 w 403"/>
                              <a:gd name="T6" fmla="+- 0 649 240"/>
                              <a:gd name="T7" fmla="*/ 649 h 610"/>
                              <a:gd name="T8" fmla="+- 0 6437 6336"/>
                              <a:gd name="T9" fmla="*/ T8 w 403"/>
                              <a:gd name="T10" fmla="+- 0 240 240"/>
                              <a:gd name="T11" fmla="*/ 240 h 610"/>
                              <a:gd name="T12" fmla="+- 0 6638 6336"/>
                              <a:gd name="T13" fmla="*/ T12 w 403"/>
                              <a:gd name="T14" fmla="+- 0 240 240"/>
                              <a:gd name="T15" fmla="*/ 240 h 610"/>
                              <a:gd name="T16" fmla="+- 0 6638 6336"/>
                              <a:gd name="T17" fmla="*/ T16 w 403"/>
                              <a:gd name="T18" fmla="+- 0 649 240"/>
                              <a:gd name="T19" fmla="*/ 649 h 610"/>
                              <a:gd name="T20" fmla="+- 0 6537 6336"/>
                              <a:gd name="T21" fmla="*/ T20 w 403"/>
                              <a:gd name="T22" fmla="+- 0 850 240"/>
                              <a:gd name="T23" fmla="*/ 850 h 610"/>
                              <a:gd name="T24" fmla="+- 0 6336 6336"/>
                              <a:gd name="T25" fmla="*/ T24 w 403"/>
                              <a:gd name="T26" fmla="+- 0 649 240"/>
                              <a:gd name="T27" fmla="*/ 649 h 610"/>
                              <a:gd name="T28" fmla="+- 0 6739 6336"/>
                              <a:gd name="T29" fmla="*/ T28 w 403"/>
                              <a:gd name="T30" fmla="+- 0 649 240"/>
                              <a:gd name="T31" fmla="*/ 649 h 610"/>
                              <a:gd name="T32" fmla="+- 0 6537 6336"/>
                              <a:gd name="T33" fmla="*/ T32 w 403"/>
                              <a:gd name="T34" fmla="+- 0 850 240"/>
                              <a:gd name="T35" fmla="*/ 850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3" h="610">
                                <a:moveTo>
                                  <a:pt x="302" y="409"/>
                                </a:moveTo>
                                <a:lnTo>
                                  <a:pt x="101" y="409"/>
                                </a:lnTo>
                                <a:lnTo>
                                  <a:pt x="101" y="0"/>
                                </a:lnTo>
                                <a:lnTo>
                                  <a:pt x="302" y="0"/>
                                </a:lnTo>
                                <a:lnTo>
                                  <a:pt x="302" y="409"/>
                                </a:lnTo>
                                <a:close/>
                                <a:moveTo>
                                  <a:pt x="201" y="610"/>
                                </a:moveTo>
                                <a:lnTo>
                                  <a:pt x="0" y="409"/>
                                </a:lnTo>
                                <a:lnTo>
                                  <a:pt x="403" y="409"/>
                                </a:lnTo>
                                <a:lnTo>
                                  <a:pt x="201" y="61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4"/>
                        <wps:cNvSpPr>
                          <a:spLocks/>
                        </wps:cNvSpPr>
                        <wps:spPr bwMode="auto">
                          <a:xfrm>
                            <a:off x="6336" y="240"/>
                            <a:ext cx="403" cy="610"/>
                          </a:xfrm>
                          <a:custGeom>
                            <a:avLst/>
                            <a:gdLst>
                              <a:gd name="T0" fmla="+- 0 6336 6336"/>
                              <a:gd name="T1" fmla="*/ T0 w 403"/>
                              <a:gd name="T2" fmla="+- 0 649 240"/>
                              <a:gd name="T3" fmla="*/ 649 h 610"/>
                              <a:gd name="T4" fmla="+- 0 6437 6336"/>
                              <a:gd name="T5" fmla="*/ T4 w 403"/>
                              <a:gd name="T6" fmla="+- 0 649 240"/>
                              <a:gd name="T7" fmla="*/ 649 h 610"/>
                              <a:gd name="T8" fmla="+- 0 6437 6336"/>
                              <a:gd name="T9" fmla="*/ T8 w 403"/>
                              <a:gd name="T10" fmla="+- 0 240 240"/>
                              <a:gd name="T11" fmla="*/ 240 h 610"/>
                              <a:gd name="T12" fmla="+- 0 6638 6336"/>
                              <a:gd name="T13" fmla="*/ T12 w 403"/>
                              <a:gd name="T14" fmla="+- 0 240 240"/>
                              <a:gd name="T15" fmla="*/ 240 h 610"/>
                              <a:gd name="T16" fmla="+- 0 6638 6336"/>
                              <a:gd name="T17" fmla="*/ T16 w 403"/>
                              <a:gd name="T18" fmla="+- 0 649 240"/>
                              <a:gd name="T19" fmla="*/ 649 h 610"/>
                              <a:gd name="T20" fmla="+- 0 6739 6336"/>
                              <a:gd name="T21" fmla="*/ T20 w 403"/>
                              <a:gd name="T22" fmla="+- 0 649 240"/>
                              <a:gd name="T23" fmla="*/ 649 h 610"/>
                              <a:gd name="T24" fmla="+- 0 6537 6336"/>
                              <a:gd name="T25" fmla="*/ T24 w 403"/>
                              <a:gd name="T26" fmla="+- 0 850 240"/>
                              <a:gd name="T27" fmla="*/ 850 h 610"/>
                              <a:gd name="T28" fmla="+- 0 6336 6336"/>
                              <a:gd name="T29" fmla="*/ T28 w 403"/>
                              <a:gd name="T30" fmla="+- 0 649 240"/>
                              <a:gd name="T31" fmla="*/ 649 h 6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3" h="610">
                                <a:moveTo>
                                  <a:pt x="0" y="409"/>
                                </a:moveTo>
                                <a:lnTo>
                                  <a:pt x="101" y="409"/>
                                </a:lnTo>
                                <a:lnTo>
                                  <a:pt x="101" y="0"/>
                                </a:lnTo>
                                <a:lnTo>
                                  <a:pt x="302" y="0"/>
                                </a:lnTo>
                                <a:lnTo>
                                  <a:pt x="302" y="409"/>
                                </a:lnTo>
                                <a:lnTo>
                                  <a:pt x="403" y="409"/>
                                </a:lnTo>
                                <a:lnTo>
                                  <a:pt x="201" y="610"/>
                                </a:lnTo>
                                <a:lnTo>
                                  <a:pt x="0" y="409"/>
                                </a:lnTo>
                                <a:close/>
                              </a:path>
                            </a:pathLst>
                          </a:custGeom>
                          <a:noFill/>
                          <a:ln w="12700">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446C3" id="Grup 4" o:spid="_x0000_s1026" style="position:absolute;margin-left:316.3pt;margin-top:11.5pt;width:21.15pt;height:31.5pt;z-index:-251654144;mso-wrap-distance-left:0;mso-wrap-distance-right:0;mso-position-horizontal-relative:page" coordorigin="6326,230" coordsize="423,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">
                <v:shape id="AutoShape 13" o:spid="_x0000_s1027" style="position:absolute;left:6336;top:240;width:403;height:610;visibility:visible;mso-wrap-style:square;v-text-anchor:top" coordsize="40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" path="m302,409r-201,l101,,302,r,409xm201,610l,409r403,l201,610xe" fillcolor="#5b9bd5" stroked="f">
                  <v:path arrowok="t" o:connecttype="custom" o:connectlocs="302,649;101,649;101,240;302,240;302,649;201,850;0,649;403,649;201,850" o:connectangles="0,0,0,0,0,0,0,0,0"/>
                </v:shape>
                <v:shape id="Freeform 14" o:spid="_x0000_s1028" style="position:absolute;left:6336;top:240;width:403;height:610;visibility:visible;mso-wrap-style:square;v-text-anchor:top" coordsize="40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" path="m,409r101,l101,,302,r,409l403,409,201,610,,409xe" filled="f" strokecolor="#41719c" strokeweight="1pt">
                  <v:path arrowok="t" o:connecttype="custom" o:connectlocs="0,649;101,649;101,240;302,240;302,649;403,649;201,850;0,649" o:connectangles="0,0,0,0,0,0,0,0"/>
                </v:shape>
                <w10:wrap type="topAndBottom" anchorx="page"/>
              </v:group>
            </w:pict>
          </mc:Fallback>
        </mc:AlternateContent>
      </w:r>
    </w:p>
    <w:p w14:paraId="567D6290" w14:textId="77777777" w:rsidR="00464998" w:rsidRPr="00464998" w:rsidRDefault="00464998" w:rsidP="00464998">
      <w:pPr>
        <w:pStyle w:val="GvdeMetni"/>
        <w:spacing w:before="4"/>
        <w:ind w:left="0"/>
        <w:jc w:val="left"/>
        <w:rPr>
          <w:b/>
          <w:sz w:val="20"/>
          <w:szCs w:val="20"/>
        </w:rPr>
      </w:pPr>
    </w:p>
    <w:p w14:paraId="233B0D66" w14:textId="77777777" w:rsidR="00464998" w:rsidRPr="00464998" w:rsidRDefault="00464998" w:rsidP="00464998">
      <w:pPr>
        <w:spacing w:before="1"/>
        <w:ind w:left="1900"/>
        <w:rPr>
          <w:b/>
          <w:sz w:val="20"/>
          <w:szCs w:val="20"/>
        </w:rPr>
      </w:pPr>
      <w:r w:rsidRPr="00464998">
        <w:rPr>
          <w:b/>
          <w:sz w:val="20"/>
          <w:szCs w:val="20"/>
        </w:rPr>
        <w:t>Geçici Depolama Alanı Sorumlusu</w:t>
      </w:r>
    </w:p>
    <w:p w14:paraId="2B7DC8CA" w14:textId="60542D87" w:rsidR="00464998" w:rsidRPr="00464998" w:rsidRDefault="00464998" w:rsidP="00464998">
      <w:pPr>
        <w:spacing w:before="120"/>
        <w:ind w:left="221" w:right="937"/>
        <w:jc w:val="center"/>
        <w:rPr>
          <w:b/>
          <w:sz w:val="20"/>
          <w:szCs w:val="20"/>
        </w:rPr>
      </w:pPr>
      <w:r w:rsidRPr="00464998">
        <w:rPr>
          <w:noProof/>
          <w:sz w:val="20"/>
          <w:szCs w:val="20"/>
        </w:rPr>
        <mc:AlternateContent>
          <mc:Choice Requires="wps">
            <w:drawing>
              <wp:anchor distT="0" distB="0" distL="114300" distR="114300" simplePos="0" relativeHeight="251659264" behindDoc="1" locked="0" layoutInCell="1" allowOverlap="1" wp14:anchorId="3B87AA1E" wp14:editId="52429B7F">
                <wp:simplePos x="0" y="0"/>
                <wp:positionH relativeFrom="page">
                  <wp:posOffset>6329045</wp:posOffset>
                </wp:positionH>
                <wp:positionV relativeFrom="paragraph">
                  <wp:posOffset>243840</wp:posOffset>
                </wp:positionV>
                <wp:extent cx="0" cy="168275"/>
                <wp:effectExtent l="33020" t="33655" r="33655" b="2667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line">
                          <a:avLst/>
                        </a:prstGeom>
                        <a:noFill/>
                        <a:ln w="48641">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D1053" id="Düz Bağlayıcı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8.35pt,19.2pt" to="498.3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" strokecolor="yellow" strokeweight="3.83pt">
                <w10:wrap anchorx="page"/>
              </v:line>
            </w:pict>
          </mc:Fallback>
        </mc:AlternateContent>
      </w:r>
      <w:r w:rsidRPr="00464998">
        <w:rPr>
          <w:b/>
          <w:sz w:val="20"/>
          <w:szCs w:val="20"/>
        </w:rPr>
        <w:t>(Geçici depolama alanında atıkları teslim ve kayıt altına alma, alt birim ve bölümlerden atıkları teslim alma ve taşıma görevlerini yerine getirir)</w:t>
      </w:r>
    </w:p>
    <w:p w14:paraId="138CB2D8" w14:textId="77777777" w:rsidR="00464998" w:rsidRPr="00464998" w:rsidRDefault="00464998" w:rsidP="00464998">
      <w:pPr>
        <w:jc w:val="center"/>
        <w:rPr>
          <w:sz w:val="20"/>
          <w:szCs w:val="20"/>
        </w:rPr>
        <w:sectPr w:rsidR="00464998" w:rsidRPr="00464998">
          <w:pgSz w:w="11910" w:h="16840"/>
          <w:pgMar w:top="1040" w:right="700" w:bottom="1120" w:left="1480" w:header="0" w:footer="921" w:gutter="0"/>
          <w:cols w:num="2" w:space="708" w:equalWidth="0">
            <w:col w:w="785" w:space="485"/>
            <w:col w:w="8460"/>
          </w:cols>
        </w:sectPr>
      </w:pPr>
    </w:p>
    <w:p w14:paraId="17B5CA8F" w14:textId="77777777" w:rsidR="00464998" w:rsidRPr="00464998" w:rsidRDefault="00464998" w:rsidP="00464998">
      <w:pPr>
        <w:spacing w:before="76"/>
        <w:ind w:left="929"/>
        <w:rPr>
          <w:b/>
          <w:sz w:val="20"/>
          <w:szCs w:val="20"/>
        </w:rPr>
      </w:pPr>
      <w:r w:rsidRPr="00464998">
        <w:rPr>
          <w:b/>
          <w:sz w:val="20"/>
          <w:szCs w:val="20"/>
        </w:rPr>
        <w:lastRenderedPageBreak/>
        <w:t>Ek-3</w:t>
      </w:r>
    </w:p>
    <w:p w14:paraId="34288B5E" w14:textId="77777777" w:rsidR="00464998" w:rsidRPr="00464998" w:rsidRDefault="00464998" w:rsidP="00464998">
      <w:pPr>
        <w:pStyle w:val="GvdeMetni"/>
        <w:spacing w:before="5"/>
        <w:ind w:left="0"/>
        <w:jc w:val="left"/>
        <w:rPr>
          <w:b/>
          <w:sz w:val="20"/>
          <w:szCs w:val="20"/>
        </w:rPr>
      </w:pPr>
    </w:p>
    <w:p w14:paraId="12777090" w14:textId="77777777" w:rsidR="00464998" w:rsidRPr="00464998" w:rsidRDefault="00464998" w:rsidP="00464998">
      <w:pPr>
        <w:pStyle w:val="GvdeMetni"/>
        <w:spacing w:before="0"/>
        <w:jc w:val="left"/>
        <w:rPr>
          <w:sz w:val="20"/>
          <w:szCs w:val="20"/>
        </w:rPr>
      </w:pPr>
      <w:r w:rsidRPr="00464998">
        <w:rPr>
          <w:sz w:val="20"/>
          <w:szCs w:val="20"/>
        </w:rPr>
        <w:t>ÇEVRE YÖNETİMİ YÖNERGESİ KAPSAMINDA HAZIRLANACAK BİRİM ATIK YÖNETİM</w:t>
      </w:r>
    </w:p>
    <w:p w14:paraId="0B260EDF" w14:textId="77777777" w:rsidR="00464998" w:rsidRPr="00464998" w:rsidRDefault="00464998" w:rsidP="00464998">
      <w:pPr>
        <w:pStyle w:val="GvdeMetni"/>
        <w:spacing w:before="20"/>
        <w:jc w:val="left"/>
        <w:rPr>
          <w:sz w:val="20"/>
          <w:szCs w:val="20"/>
        </w:rPr>
      </w:pPr>
      <w:r w:rsidRPr="00464998">
        <w:rPr>
          <w:sz w:val="20"/>
          <w:szCs w:val="20"/>
        </w:rPr>
        <w:t xml:space="preserve">PLANLARINDA DİKKATE ALINACAK ATIKLAR AŞAĞIDA </w:t>
      </w:r>
      <w:proofErr w:type="gramStart"/>
      <w:r w:rsidRPr="00464998">
        <w:rPr>
          <w:sz w:val="20"/>
          <w:szCs w:val="20"/>
        </w:rPr>
        <w:t>BELİRTİLMİŞTİR ;</w:t>
      </w:r>
      <w:proofErr w:type="gramEnd"/>
    </w:p>
    <w:p w14:paraId="4E152A39" w14:textId="77777777" w:rsidR="00464998" w:rsidRPr="00464998" w:rsidRDefault="00464998" w:rsidP="00464998">
      <w:pPr>
        <w:pStyle w:val="GvdeMetni"/>
        <w:spacing w:before="180"/>
        <w:jc w:val="left"/>
        <w:rPr>
          <w:sz w:val="20"/>
          <w:szCs w:val="20"/>
        </w:rPr>
      </w:pPr>
      <w:r w:rsidRPr="00464998">
        <w:rPr>
          <w:sz w:val="20"/>
          <w:szCs w:val="20"/>
        </w:rPr>
        <w:t>Her bir birim/ alt birim/bölümden çıkabilecek;</w:t>
      </w:r>
    </w:p>
    <w:p w14:paraId="1D01A2CD" w14:textId="77777777" w:rsidR="00464998" w:rsidRPr="00464998" w:rsidRDefault="00464998" w:rsidP="00464998">
      <w:pPr>
        <w:pStyle w:val="GvdeMetni"/>
        <w:spacing w:before="0"/>
        <w:ind w:left="0"/>
        <w:jc w:val="left"/>
        <w:rPr>
          <w:sz w:val="20"/>
          <w:szCs w:val="20"/>
        </w:rPr>
      </w:pPr>
    </w:p>
    <w:p w14:paraId="62CF60FF" w14:textId="77777777" w:rsidR="00464998" w:rsidRPr="00464998" w:rsidRDefault="00464998" w:rsidP="00464998">
      <w:pPr>
        <w:pStyle w:val="GvdeMetni"/>
        <w:spacing w:before="3"/>
        <w:ind w:left="0"/>
        <w:jc w:val="left"/>
        <w:rPr>
          <w:sz w:val="20"/>
          <w:szCs w:val="20"/>
        </w:rPr>
      </w:pPr>
    </w:p>
    <w:p w14:paraId="48C8FE43" w14:textId="77777777" w:rsidR="00464998" w:rsidRPr="00464998" w:rsidRDefault="00464998" w:rsidP="00464998">
      <w:pPr>
        <w:pStyle w:val="ListeParagraf"/>
        <w:numPr>
          <w:ilvl w:val="0"/>
          <w:numId w:val="1"/>
        </w:numPr>
        <w:tabs>
          <w:tab w:val="left" w:pos="940"/>
          <w:tab w:val="left" w:pos="941"/>
        </w:tabs>
        <w:spacing w:before="0"/>
        <w:jc w:val="left"/>
        <w:rPr>
          <w:sz w:val="20"/>
          <w:szCs w:val="20"/>
        </w:rPr>
      </w:pPr>
      <w:r w:rsidRPr="00464998">
        <w:rPr>
          <w:sz w:val="20"/>
          <w:szCs w:val="20"/>
        </w:rPr>
        <w:t>Tehlikeli Kimyasal Sıvı</w:t>
      </w:r>
      <w:r w:rsidRPr="00464998">
        <w:rPr>
          <w:spacing w:val="-3"/>
          <w:sz w:val="20"/>
          <w:szCs w:val="20"/>
        </w:rPr>
        <w:t xml:space="preserve"> </w:t>
      </w:r>
      <w:r w:rsidRPr="00464998">
        <w:rPr>
          <w:sz w:val="20"/>
          <w:szCs w:val="20"/>
        </w:rPr>
        <w:t>atıklar</w:t>
      </w:r>
    </w:p>
    <w:p w14:paraId="61CF3232" w14:textId="77777777" w:rsidR="00464998" w:rsidRPr="00464998" w:rsidRDefault="00464998" w:rsidP="00464998">
      <w:pPr>
        <w:pStyle w:val="ListeParagraf"/>
        <w:numPr>
          <w:ilvl w:val="0"/>
          <w:numId w:val="1"/>
        </w:numPr>
        <w:tabs>
          <w:tab w:val="left" w:pos="940"/>
          <w:tab w:val="left" w:pos="941"/>
        </w:tabs>
        <w:spacing w:before="20"/>
        <w:jc w:val="left"/>
        <w:rPr>
          <w:sz w:val="20"/>
          <w:szCs w:val="20"/>
        </w:rPr>
      </w:pPr>
      <w:r w:rsidRPr="00464998">
        <w:rPr>
          <w:sz w:val="20"/>
          <w:szCs w:val="20"/>
        </w:rPr>
        <w:t>Tıbbi</w:t>
      </w:r>
      <w:r w:rsidRPr="00464998">
        <w:rPr>
          <w:spacing w:val="-1"/>
          <w:sz w:val="20"/>
          <w:szCs w:val="20"/>
        </w:rPr>
        <w:t xml:space="preserve"> </w:t>
      </w:r>
      <w:r w:rsidRPr="00464998">
        <w:rPr>
          <w:sz w:val="20"/>
          <w:szCs w:val="20"/>
        </w:rPr>
        <w:t>Atıklar</w:t>
      </w:r>
    </w:p>
    <w:p w14:paraId="64C58A8B" w14:textId="77777777" w:rsidR="00464998" w:rsidRPr="00464998" w:rsidRDefault="00464998" w:rsidP="00464998">
      <w:pPr>
        <w:pStyle w:val="ListeParagraf"/>
        <w:numPr>
          <w:ilvl w:val="0"/>
          <w:numId w:val="1"/>
        </w:numPr>
        <w:tabs>
          <w:tab w:val="left" w:pos="940"/>
          <w:tab w:val="left" w:pos="941"/>
        </w:tabs>
        <w:spacing w:before="19"/>
        <w:jc w:val="left"/>
        <w:rPr>
          <w:sz w:val="20"/>
          <w:szCs w:val="20"/>
        </w:rPr>
      </w:pPr>
      <w:r w:rsidRPr="00464998">
        <w:rPr>
          <w:sz w:val="20"/>
          <w:szCs w:val="20"/>
        </w:rPr>
        <w:t>Tehlikeli Kimyasal bulaşmış katı atıklar; cam, plastik, temizleme materyali</w:t>
      </w:r>
      <w:r w:rsidRPr="00464998">
        <w:rPr>
          <w:spacing w:val="-6"/>
          <w:sz w:val="20"/>
          <w:szCs w:val="20"/>
        </w:rPr>
        <w:t xml:space="preserve"> </w:t>
      </w:r>
      <w:proofErr w:type="spellStart"/>
      <w:r w:rsidRPr="00464998">
        <w:rPr>
          <w:sz w:val="20"/>
          <w:szCs w:val="20"/>
        </w:rPr>
        <w:t>bez.vb</w:t>
      </w:r>
      <w:proofErr w:type="spellEnd"/>
      <w:r w:rsidRPr="00464998">
        <w:rPr>
          <w:sz w:val="20"/>
          <w:szCs w:val="20"/>
        </w:rPr>
        <w:t>.</w:t>
      </w:r>
    </w:p>
    <w:p w14:paraId="0960E34C" w14:textId="77777777" w:rsidR="00464998" w:rsidRPr="00464998" w:rsidRDefault="00464998" w:rsidP="00464998">
      <w:pPr>
        <w:pStyle w:val="ListeParagraf"/>
        <w:numPr>
          <w:ilvl w:val="0"/>
          <w:numId w:val="1"/>
        </w:numPr>
        <w:tabs>
          <w:tab w:val="left" w:pos="940"/>
          <w:tab w:val="left" w:pos="941"/>
        </w:tabs>
        <w:spacing w:before="19"/>
        <w:jc w:val="left"/>
        <w:rPr>
          <w:sz w:val="20"/>
          <w:szCs w:val="20"/>
        </w:rPr>
      </w:pPr>
      <w:r w:rsidRPr="00464998">
        <w:rPr>
          <w:sz w:val="20"/>
          <w:szCs w:val="20"/>
        </w:rPr>
        <w:t xml:space="preserve">Tehlikeli kimyasal bulaşmamış atıklar; </w:t>
      </w:r>
      <w:proofErr w:type="gramStart"/>
      <w:r w:rsidRPr="00464998">
        <w:rPr>
          <w:sz w:val="20"/>
          <w:szCs w:val="20"/>
        </w:rPr>
        <w:t>kağıt</w:t>
      </w:r>
      <w:proofErr w:type="gramEnd"/>
      <w:r w:rsidRPr="00464998">
        <w:rPr>
          <w:sz w:val="20"/>
          <w:szCs w:val="20"/>
        </w:rPr>
        <w:t>, cam, plastik</w:t>
      </w:r>
      <w:r w:rsidRPr="00464998">
        <w:rPr>
          <w:spacing w:val="-1"/>
          <w:sz w:val="20"/>
          <w:szCs w:val="20"/>
        </w:rPr>
        <w:t xml:space="preserve"> </w:t>
      </w:r>
      <w:r w:rsidRPr="00464998">
        <w:rPr>
          <w:sz w:val="20"/>
          <w:szCs w:val="20"/>
        </w:rPr>
        <w:t>vb.</w:t>
      </w:r>
    </w:p>
    <w:p w14:paraId="64FC8431" w14:textId="77777777" w:rsidR="00464998" w:rsidRPr="00464998" w:rsidRDefault="00464998" w:rsidP="00464998">
      <w:pPr>
        <w:pStyle w:val="ListeParagraf"/>
        <w:numPr>
          <w:ilvl w:val="0"/>
          <w:numId w:val="1"/>
        </w:numPr>
        <w:tabs>
          <w:tab w:val="left" w:pos="940"/>
          <w:tab w:val="left" w:pos="941"/>
        </w:tabs>
        <w:spacing w:before="19"/>
        <w:jc w:val="left"/>
        <w:rPr>
          <w:sz w:val="20"/>
          <w:szCs w:val="20"/>
        </w:rPr>
      </w:pPr>
      <w:r w:rsidRPr="00464998">
        <w:rPr>
          <w:sz w:val="20"/>
          <w:szCs w:val="20"/>
        </w:rPr>
        <w:t>Pil atıkları-Elektronik atıklar,</w:t>
      </w:r>
      <w:r w:rsidRPr="00464998">
        <w:rPr>
          <w:spacing w:val="-1"/>
          <w:sz w:val="20"/>
          <w:szCs w:val="20"/>
        </w:rPr>
        <w:t xml:space="preserve"> </w:t>
      </w:r>
      <w:r w:rsidRPr="00464998">
        <w:rPr>
          <w:sz w:val="20"/>
          <w:szCs w:val="20"/>
        </w:rPr>
        <w:t>kablolar</w:t>
      </w:r>
    </w:p>
    <w:p w14:paraId="466844BC" w14:textId="77777777" w:rsidR="00464998" w:rsidRPr="00464998" w:rsidRDefault="00464998" w:rsidP="00464998">
      <w:pPr>
        <w:pStyle w:val="ListeParagraf"/>
        <w:numPr>
          <w:ilvl w:val="0"/>
          <w:numId w:val="1"/>
        </w:numPr>
        <w:tabs>
          <w:tab w:val="left" w:pos="940"/>
          <w:tab w:val="left" w:pos="941"/>
        </w:tabs>
        <w:spacing w:before="20"/>
        <w:jc w:val="left"/>
        <w:rPr>
          <w:sz w:val="20"/>
          <w:szCs w:val="20"/>
        </w:rPr>
      </w:pPr>
      <w:r w:rsidRPr="00464998">
        <w:rPr>
          <w:sz w:val="20"/>
          <w:szCs w:val="20"/>
        </w:rPr>
        <w:t xml:space="preserve">Hurdalar, (metal </w:t>
      </w:r>
      <w:proofErr w:type="gramStart"/>
      <w:r w:rsidRPr="00464998">
        <w:rPr>
          <w:sz w:val="20"/>
          <w:szCs w:val="20"/>
        </w:rPr>
        <w:t>yada</w:t>
      </w:r>
      <w:proofErr w:type="gramEnd"/>
      <w:r w:rsidRPr="00464998">
        <w:rPr>
          <w:sz w:val="20"/>
          <w:szCs w:val="20"/>
        </w:rPr>
        <w:t xml:space="preserve"> metal olmayan</w:t>
      </w:r>
      <w:r w:rsidRPr="00464998">
        <w:rPr>
          <w:spacing w:val="-1"/>
          <w:sz w:val="20"/>
          <w:szCs w:val="20"/>
        </w:rPr>
        <w:t xml:space="preserve"> </w:t>
      </w:r>
      <w:r w:rsidRPr="00464998">
        <w:rPr>
          <w:sz w:val="20"/>
          <w:szCs w:val="20"/>
        </w:rPr>
        <w:t>tamamı)</w:t>
      </w:r>
    </w:p>
    <w:p w14:paraId="2921C095" w14:textId="77777777" w:rsidR="00464998" w:rsidRPr="00464998" w:rsidRDefault="00464998" w:rsidP="00464998">
      <w:pPr>
        <w:pStyle w:val="ListeParagraf"/>
        <w:numPr>
          <w:ilvl w:val="0"/>
          <w:numId w:val="1"/>
        </w:numPr>
        <w:tabs>
          <w:tab w:val="left" w:pos="940"/>
          <w:tab w:val="left" w:pos="941"/>
        </w:tabs>
        <w:spacing w:before="19"/>
        <w:jc w:val="left"/>
        <w:rPr>
          <w:sz w:val="20"/>
          <w:szCs w:val="20"/>
        </w:rPr>
      </w:pPr>
      <w:r w:rsidRPr="00464998">
        <w:rPr>
          <w:sz w:val="20"/>
          <w:szCs w:val="20"/>
        </w:rPr>
        <w:t>Kullanılmayan veya arızalı alet</w:t>
      </w:r>
      <w:r w:rsidRPr="00464998">
        <w:rPr>
          <w:spacing w:val="-2"/>
          <w:sz w:val="20"/>
          <w:szCs w:val="20"/>
        </w:rPr>
        <w:t xml:space="preserve"> </w:t>
      </w:r>
      <w:r w:rsidRPr="00464998">
        <w:rPr>
          <w:sz w:val="20"/>
          <w:szCs w:val="20"/>
        </w:rPr>
        <w:t>ekipmanlar</w:t>
      </w:r>
    </w:p>
    <w:p w14:paraId="0EE5D745" w14:textId="77777777" w:rsidR="00464998" w:rsidRPr="00464998" w:rsidRDefault="00464998" w:rsidP="00464998">
      <w:pPr>
        <w:pStyle w:val="ListeParagraf"/>
        <w:numPr>
          <w:ilvl w:val="0"/>
          <w:numId w:val="1"/>
        </w:numPr>
        <w:tabs>
          <w:tab w:val="left" w:pos="940"/>
          <w:tab w:val="left" w:pos="941"/>
        </w:tabs>
        <w:spacing w:before="19"/>
        <w:jc w:val="left"/>
        <w:rPr>
          <w:sz w:val="20"/>
          <w:szCs w:val="20"/>
        </w:rPr>
      </w:pPr>
      <w:r w:rsidRPr="00464998">
        <w:rPr>
          <w:sz w:val="20"/>
          <w:szCs w:val="20"/>
        </w:rPr>
        <w:t>Sentetik ve bitkisel yağ</w:t>
      </w:r>
      <w:r w:rsidRPr="00464998">
        <w:rPr>
          <w:spacing w:val="-1"/>
          <w:sz w:val="20"/>
          <w:szCs w:val="20"/>
        </w:rPr>
        <w:t xml:space="preserve"> </w:t>
      </w:r>
      <w:r w:rsidRPr="00464998">
        <w:rPr>
          <w:sz w:val="20"/>
          <w:szCs w:val="20"/>
        </w:rPr>
        <w:t>atıkları</w:t>
      </w:r>
    </w:p>
    <w:p w14:paraId="22801BF4" w14:textId="77777777" w:rsidR="00464998" w:rsidRPr="00464998" w:rsidRDefault="00464998" w:rsidP="00464998">
      <w:pPr>
        <w:pStyle w:val="ListeParagraf"/>
        <w:numPr>
          <w:ilvl w:val="0"/>
          <w:numId w:val="1"/>
        </w:numPr>
        <w:tabs>
          <w:tab w:val="left" w:pos="940"/>
          <w:tab w:val="left" w:pos="941"/>
        </w:tabs>
        <w:spacing w:before="19"/>
        <w:jc w:val="left"/>
        <w:rPr>
          <w:sz w:val="20"/>
          <w:szCs w:val="20"/>
        </w:rPr>
      </w:pPr>
      <w:r w:rsidRPr="00464998">
        <w:rPr>
          <w:sz w:val="20"/>
          <w:szCs w:val="20"/>
        </w:rPr>
        <w:t>Kalem</w:t>
      </w:r>
      <w:r w:rsidRPr="00464998">
        <w:rPr>
          <w:spacing w:val="-1"/>
          <w:sz w:val="20"/>
          <w:szCs w:val="20"/>
        </w:rPr>
        <w:t xml:space="preserve"> </w:t>
      </w:r>
      <w:r w:rsidRPr="00464998">
        <w:rPr>
          <w:sz w:val="20"/>
          <w:szCs w:val="20"/>
        </w:rPr>
        <w:t>atıkları</w:t>
      </w:r>
    </w:p>
    <w:p w14:paraId="27BD27B9" w14:textId="77777777" w:rsidR="00464998" w:rsidRPr="00464998" w:rsidRDefault="00464998" w:rsidP="00464998">
      <w:pPr>
        <w:pStyle w:val="ListeParagraf"/>
        <w:numPr>
          <w:ilvl w:val="0"/>
          <w:numId w:val="1"/>
        </w:numPr>
        <w:tabs>
          <w:tab w:val="left" w:pos="940"/>
          <w:tab w:val="left" w:pos="941"/>
        </w:tabs>
        <w:spacing w:before="20"/>
        <w:jc w:val="left"/>
        <w:rPr>
          <w:sz w:val="20"/>
          <w:szCs w:val="20"/>
        </w:rPr>
      </w:pPr>
      <w:r w:rsidRPr="00464998">
        <w:rPr>
          <w:sz w:val="20"/>
          <w:szCs w:val="20"/>
        </w:rPr>
        <w:t>Maske eldiven</w:t>
      </w:r>
      <w:r w:rsidRPr="00464998">
        <w:rPr>
          <w:spacing w:val="-2"/>
          <w:sz w:val="20"/>
          <w:szCs w:val="20"/>
        </w:rPr>
        <w:t xml:space="preserve"> </w:t>
      </w:r>
      <w:r w:rsidRPr="00464998">
        <w:rPr>
          <w:sz w:val="20"/>
          <w:szCs w:val="20"/>
        </w:rPr>
        <w:t>atıkları</w:t>
      </w:r>
    </w:p>
    <w:p w14:paraId="1EA9B402" w14:textId="77777777" w:rsidR="00464998" w:rsidRPr="00464998" w:rsidRDefault="00464998" w:rsidP="00464998">
      <w:pPr>
        <w:pStyle w:val="ListeParagraf"/>
        <w:numPr>
          <w:ilvl w:val="0"/>
          <w:numId w:val="1"/>
        </w:numPr>
        <w:tabs>
          <w:tab w:val="left" w:pos="940"/>
          <w:tab w:val="left" w:pos="941"/>
        </w:tabs>
        <w:spacing w:before="19"/>
        <w:jc w:val="left"/>
        <w:rPr>
          <w:sz w:val="20"/>
          <w:szCs w:val="20"/>
        </w:rPr>
      </w:pPr>
      <w:r w:rsidRPr="00464998">
        <w:rPr>
          <w:sz w:val="20"/>
          <w:szCs w:val="20"/>
        </w:rPr>
        <w:t>Evsel atıklar</w:t>
      </w:r>
    </w:p>
    <w:p w14:paraId="6F6B755C" w14:textId="77777777" w:rsidR="00464998" w:rsidRPr="00464998" w:rsidRDefault="00464998" w:rsidP="00464998">
      <w:pPr>
        <w:pStyle w:val="ListeParagraf"/>
        <w:numPr>
          <w:ilvl w:val="0"/>
          <w:numId w:val="1"/>
        </w:numPr>
        <w:tabs>
          <w:tab w:val="left" w:pos="940"/>
          <w:tab w:val="left" w:pos="941"/>
        </w:tabs>
        <w:spacing w:before="19"/>
        <w:jc w:val="left"/>
        <w:rPr>
          <w:sz w:val="20"/>
          <w:szCs w:val="20"/>
        </w:rPr>
      </w:pPr>
      <w:r w:rsidRPr="00464998">
        <w:rPr>
          <w:sz w:val="20"/>
          <w:szCs w:val="20"/>
        </w:rPr>
        <w:t>Floresan</w:t>
      </w:r>
      <w:r w:rsidRPr="00464998">
        <w:rPr>
          <w:spacing w:val="-1"/>
          <w:sz w:val="20"/>
          <w:szCs w:val="20"/>
        </w:rPr>
        <w:t xml:space="preserve"> </w:t>
      </w:r>
      <w:r w:rsidRPr="00464998">
        <w:rPr>
          <w:sz w:val="20"/>
          <w:szCs w:val="20"/>
        </w:rPr>
        <w:t>atıklar</w:t>
      </w:r>
    </w:p>
    <w:p w14:paraId="088232F3" w14:textId="77777777" w:rsidR="00464998" w:rsidRPr="00464998" w:rsidRDefault="00464998" w:rsidP="00464998">
      <w:pPr>
        <w:pStyle w:val="ListeParagraf"/>
        <w:numPr>
          <w:ilvl w:val="0"/>
          <w:numId w:val="1"/>
        </w:numPr>
        <w:tabs>
          <w:tab w:val="left" w:pos="940"/>
          <w:tab w:val="left" w:pos="941"/>
        </w:tabs>
        <w:spacing w:before="19"/>
        <w:jc w:val="left"/>
        <w:rPr>
          <w:sz w:val="20"/>
          <w:szCs w:val="20"/>
        </w:rPr>
      </w:pPr>
      <w:r w:rsidRPr="00464998">
        <w:rPr>
          <w:sz w:val="20"/>
          <w:szCs w:val="20"/>
        </w:rPr>
        <w:t>Toner, kartuş vb.</w:t>
      </w:r>
      <w:r w:rsidRPr="00464998">
        <w:rPr>
          <w:spacing w:val="-1"/>
          <w:sz w:val="20"/>
          <w:szCs w:val="20"/>
        </w:rPr>
        <w:t xml:space="preserve"> </w:t>
      </w:r>
      <w:r w:rsidRPr="00464998">
        <w:rPr>
          <w:sz w:val="20"/>
          <w:szCs w:val="20"/>
        </w:rPr>
        <w:t>atıklar</w:t>
      </w:r>
    </w:p>
    <w:p w14:paraId="05E956BE" w14:textId="77777777" w:rsidR="00464998" w:rsidRPr="00464998" w:rsidRDefault="00464998" w:rsidP="00464998">
      <w:pPr>
        <w:pStyle w:val="ListeParagraf"/>
        <w:numPr>
          <w:ilvl w:val="0"/>
          <w:numId w:val="1"/>
        </w:numPr>
        <w:tabs>
          <w:tab w:val="left" w:pos="940"/>
          <w:tab w:val="left" w:pos="941"/>
        </w:tabs>
        <w:spacing w:before="20"/>
        <w:jc w:val="left"/>
        <w:rPr>
          <w:sz w:val="20"/>
          <w:szCs w:val="20"/>
        </w:rPr>
      </w:pPr>
      <w:r w:rsidRPr="00464998">
        <w:rPr>
          <w:sz w:val="20"/>
          <w:szCs w:val="20"/>
        </w:rPr>
        <w:t>Atık yağlar</w:t>
      </w:r>
    </w:p>
    <w:p w14:paraId="63B16EEB" w14:textId="77777777" w:rsidR="00464998" w:rsidRPr="00464998" w:rsidRDefault="00464998" w:rsidP="00464998">
      <w:pPr>
        <w:pStyle w:val="GvdeMetni"/>
        <w:spacing w:before="179"/>
        <w:jc w:val="left"/>
        <w:rPr>
          <w:sz w:val="20"/>
          <w:szCs w:val="20"/>
        </w:rPr>
      </w:pPr>
      <w:r w:rsidRPr="00464998">
        <w:rPr>
          <w:sz w:val="20"/>
          <w:szCs w:val="20"/>
        </w:rPr>
        <w:t xml:space="preserve">İlgili </w:t>
      </w:r>
      <w:proofErr w:type="gramStart"/>
      <w:r w:rsidRPr="00464998">
        <w:rPr>
          <w:sz w:val="20"/>
          <w:szCs w:val="20"/>
        </w:rPr>
        <w:t>atıkların ”Bertaraf</w:t>
      </w:r>
      <w:proofErr w:type="gramEnd"/>
      <w:r w:rsidRPr="00464998">
        <w:rPr>
          <w:sz w:val="20"/>
          <w:szCs w:val="20"/>
        </w:rPr>
        <w:t xml:space="preserve"> ve taşıma lisansına sahip“ firmalara ve/veya ilgili firmalarla anlaşmalı</w:t>
      </w:r>
    </w:p>
    <w:p w14:paraId="28F91A8B" w14:textId="77777777" w:rsidR="00464998" w:rsidRPr="00464998" w:rsidRDefault="00464998" w:rsidP="00464998">
      <w:pPr>
        <w:pStyle w:val="GvdeMetni"/>
        <w:spacing w:before="20"/>
        <w:jc w:val="left"/>
        <w:rPr>
          <w:sz w:val="20"/>
          <w:szCs w:val="20"/>
        </w:rPr>
      </w:pPr>
      <w:r w:rsidRPr="00464998">
        <w:rPr>
          <w:sz w:val="20"/>
          <w:szCs w:val="20"/>
        </w:rPr>
        <w:t>Belediyelere, Belediyelere hizmet veren kuruluşlara verilmesi gereklidir.</w:t>
      </w:r>
    </w:p>
    <w:p w14:paraId="777C12EB" w14:textId="77777777" w:rsidR="00464998" w:rsidRPr="00464998" w:rsidRDefault="00464998" w:rsidP="00464998">
      <w:pPr>
        <w:pStyle w:val="GvdeMetni"/>
        <w:spacing w:before="180"/>
        <w:jc w:val="left"/>
        <w:rPr>
          <w:sz w:val="20"/>
          <w:szCs w:val="20"/>
        </w:rPr>
      </w:pPr>
      <w:r w:rsidRPr="00464998">
        <w:rPr>
          <w:sz w:val="20"/>
          <w:szCs w:val="20"/>
        </w:rPr>
        <w:t>Atıkların birim dahilindeki transfer işlemleri ve birimden çıkışına dair kayıtların tutulması ve saklanması</w:t>
      </w:r>
    </w:p>
    <w:p w14:paraId="6DEECC10" w14:textId="77777777" w:rsidR="00464998" w:rsidRPr="00464998" w:rsidRDefault="00464998" w:rsidP="00464998">
      <w:pPr>
        <w:pStyle w:val="GvdeMetni"/>
        <w:spacing w:before="20"/>
        <w:jc w:val="left"/>
        <w:rPr>
          <w:sz w:val="20"/>
          <w:szCs w:val="20"/>
        </w:rPr>
      </w:pPr>
      <w:proofErr w:type="gramStart"/>
      <w:r w:rsidRPr="00464998">
        <w:rPr>
          <w:sz w:val="20"/>
          <w:szCs w:val="20"/>
        </w:rPr>
        <w:t>ve</w:t>
      </w:r>
      <w:proofErr w:type="gramEnd"/>
      <w:r w:rsidRPr="00464998">
        <w:rPr>
          <w:sz w:val="20"/>
          <w:szCs w:val="20"/>
        </w:rPr>
        <w:t xml:space="preserve"> ibraz edilme sıklığı yönerge kapsamında tanımlanmıştır.</w:t>
      </w:r>
    </w:p>
    <w:p w14:paraId="7D17640A" w14:textId="77777777" w:rsidR="00464998" w:rsidRPr="00464998" w:rsidRDefault="00464998" w:rsidP="00464998">
      <w:pPr>
        <w:pStyle w:val="GvdeMetni"/>
        <w:spacing w:before="180" w:line="259" w:lineRule="auto"/>
        <w:ind w:right="275"/>
        <w:jc w:val="left"/>
        <w:rPr>
          <w:sz w:val="20"/>
          <w:szCs w:val="20"/>
        </w:rPr>
      </w:pPr>
      <w:proofErr w:type="spellStart"/>
      <w:r w:rsidRPr="00464998">
        <w:rPr>
          <w:sz w:val="20"/>
          <w:szCs w:val="20"/>
        </w:rPr>
        <w:t>Pandemi</w:t>
      </w:r>
      <w:proofErr w:type="spellEnd"/>
      <w:r w:rsidRPr="00464998">
        <w:rPr>
          <w:sz w:val="20"/>
          <w:szCs w:val="20"/>
        </w:rPr>
        <w:t xml:space="preserve"> (Covid-19) sürecine ilişkin atık yönetimini ilgilendiren hususlar, Atık Yönetim Planlarına dahil edilecek olup, Mevzuat, Yönetmelik ve Genelgelerde belirtilen koşul, kısıt ve düzenlemelere göre güncellenecektir.</w:t>
      </w:r>
    </w:p>
    <w:p w14:paraId="0565D8EF" w14:textId="77777777" w:rsidR="00464998" w:rsidRPr="00464998" w:rsidRDefault="00464998" w:rsidP="00464998">
      <w:pPr>
        <w:spacing w:line="259" w:lineRule="auto"/>
        <w:rPr>
          <w:sz w:val="20"/>
          <w:szCs w:val="20"/>
        </w:rPr>
        <w:sectPr w:rsidR="00464998" w:rsidRPr="00464998">
          <w:pgSz w:w="11910" w:h="16840"/>
          <w:pgMar w:top="1040" w:right="700" w:bottom="1200" w:left="1480" w:header="0" w:footer="921" w:gutter="0"/>
          <w:cols w:space="708"/>
        </w:sectPr>
      </w:pPr>
    </w:p>
    <w:p w14:paraId="2F4001B2" w14:textId="77777777" w:rsidR="00464998" w:rsidRPr="00464998" w:rsidRDefault="00464998" w:rsidP="00464998">
      <w:pPr>
        <w:pStyle w:val="Balk3"/>
        <w:ind w:left="929"/>
        <w:rPr>
          <w:sz w:val="20"/>
          <w:szCs w:val="20"/>
        </w:rPr>
      </w:pPr>
      <w:r w:rsidRPr="00464998">
        <w:rPr>
          <w:sz w:val="20"/>
          <w:szCs w:val="20"/>
        </w:rPr>
        <w:lastRenderedPageBreak/>
        <w:t>Ek-4</w:t>
      </w:r>
    </w:p>
    <w:p w14:paraId="458DDE55" w14:textId="77777777" w:rsidR="00464998" w:rsidRPr="00464998" w:rsidRDefault="00464998" w:rsidP="00464998">
      <w:pPr>
        <w:pStyle w:val="GvdeMetni"/>
        <w:spacing w:before="5"/>
        <w:ind w:left="0"/>
        <w:jc w:val="left"/>
        <w:rPr>
          <w:b/>
          <w:sz w:val="20"/>
          <w:szCs w:val="20"/>
        </w:rPr>
      </w:pPr>
    </w:p>
    <w:p w14:paraId="6E974675" w14:textId="77777777" w:rsidR="00464998" w:rsidRPr="00464998" w:rsidRDefault="00464998" w:rsidP="00464998">
      <w:pPr>
        <w:ind w:left="751" w:right="281"/>
        <w:jc w:val="center"/>
        <w:rPr>
          <w:b/>
          <w:sz w:val="20"/>
          <w:szCs w:val="20"/>
        </w:rPr>
      </w:pPr>
      <w:r w:rsidRPr="00464998">
        <w:rPr>
          <w:b/>
          <w:sz w:val="20"/>
          <w:szCs w:val="20"/>
        </w:rPr>
        <w:t>ALT BİRİM/BÖLÜMLERDEN GEÇİCİ DEPOLAMA</w:t>
      </w:r>
    </w:p>
    <w:p w14:paraId="3C76DFB4" w14:textId="77777777" w:rsidR="00464998" w:rsidRPr="00464998" w:rsidRDefault="00464998" w:rsidP="00464998">
      <w:pPr>
        <w:spacing w:before="29"/>
        <w:ind w:left="204" w:right="134"/>
        <w:jc w:val="center"/>
        <w:rPr>
          <w:b/>
          <w:sz w:val="20"/>
          <w:szCs w:val="20"/>
        </w:rPr>
      </w:pPr>
      <w:r w:rsidRPr="00464998">
        <w:rPr>
          <w:b/>
          <w:sz w:val="20"/>
          <w:szCs w:val="20"/>
        </w:rPr>
        <w:t>ALANINA</w:t>
      </w:r>
    </w:p>
    <w:p w14:paraId="3770D721" w14:textId="77777777" w:rsidR="00464998" w:rsidRPr="00464998" w:rsidRDefault="00464998" w:rsidP="00464998">
      <w:pPr>
        <w:spacing w:before="189"/>
        <w:ind w:left="204" w:right="53"/>
        <w:jc w:val="center"/>
        <w:rPr>
          <w:b/>
          <w:sz w:val="20"/>
          <w:szCs w:val="20"/>
        </w:rPr>
      </w:pPr>
      <w:r w:rsidRPr="00464998">
        <w:rPr>
          <w:b/>
          <w:sz w:val="20"/>
          <w:szCs w:val="20"/>
        </w:rPr>
        <w:t>ATIK GÖNDERME FORMU</w:t>
      </w:r>
    </w:p>
    <w:p w14:paraId="7EF9E58D" w14:textId="77777777" w:rsidR="00464998" w:rsidRPr="00464998" w:rsidRDefault="00464998" w:rsidP="00464998">
      <w:pPr>
        <w:pStyle w:val="GvdeMetni"/>
        <w:spacing w:before="189"/>
        <w:ind w:left="3183" w:right="281"/>
        <w:jc w:val="center"/>
        <w:rPr>
          <w:sz w:val="20"/>
          <w:szCs w:val="20"/>
        </w:rPr>
      </w:pPr>
      <w:r w:rsidRPr="00464998">
        <w:rPr>
          <w:sz w:val="20"/>
          <w:szCs w:val="20"/>
        </w:rPr>
        <w:t>Not: Bu formun bir kopyası atık kabı-ambalajının üzerine etiket olarak</w:t>
      </w:r>
    </w:p>
    <w:p w14:paraId="53E846E3" w14:textId="77777777" w:rsidR="00464998" w:rsidRPr="00464998" w:rsidRDefault="00464998" w:rsidP="00464998">
      <w:pPr>
        <w:pStyle w:val="GvdeMetni"/>
        <w:spacing w:before="20"/>
        <w:ind w:left="3183" w:right="281"/>
        <w:jc w:val="center"/>
        <w:rPr>
          <w:sz w:val="20"/>
          <w:szCs w:val="20"/>
        </w:rPr>
      </w:pPr>
      <w:proofErr w:type="gramStart"/>
      <w:r w:rsidRPr="00464998">
        <w:rPr>
          <w:sz w:val="20"/>
          <w:szCs w:val="20"/>
        </w:rPr>
        <w:t>yapıştırılacaktır</w:t>
      </w:r>
      <w:proofErr w:type="gramEnd"/>
      <w:r w:rsidRPr="00464998">
        <w:rPr>
          <w:sz w:val="20"/>
          <w:szCs w:val="20"/>
        </w:rPr>
        <w:t>.</w:t>
      </w:r>
    </w:p>
    <w:p w14:paraId="10F44544" w14:textId="77777777" w:rsidR="00464998" w:rsidRPr="00464998" w:rsidRDefault="00464998" w:rsidP="00464998">
      <w:pPr>
        <w:pStyle w:val="GvdeMetni"/>
        <w:spacing w:before="6"/>
        <w:ind w:left="0"/>
        <w:jc w:val="left"/>
        <w:rPr>
          <w:sz w:val="20"/>
          <w:szCs w:val="20"/>
        </w:rPr>
      </w:pPr>
    </w:p>
    <w:tbl>
      <w:tblPr>
        <w:tblStyle w:val="TableNormal"/>
        <w:tblW w:w="0" w:type="auto"/>
        <w:tblInd w:w="1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248"/>
        <w:gridCol w:w="992"/>
        <w:gridCol w:w="4253"/>
      </w:tblGrid>
      <w:tr w:rsidR="00464998" w:rsidRPr="00464998" w14:paraId="542AE7D7" w14:textId="77777777" w:rsidTr="00D11086">
        <w:trPr>
          <w:trHeight w:val="694"/>
        </w:trPr>
        <w:tc>
          <w:tcPr>
            <w:tcW w:w="4248" w:type="dxa"/>
          </w:tcPr>
          <w:p w14:paraId="0611EA2B" w14:textId="77777777" w:rsidR="00464998" w:rsidRPr="00464998" w:rsidRDefault="00464998" w:rsidP="00D11086">
            <w:pPr>
              <w:pStyle w:val="TableParagraph"/>
              <w:spacing w:before="2"/>
              <w:rPr>
                <w:sz w:val="20"/>
                <w:szCs w:val="20"/>
              </w:rPr>
            </w:pPr>
          </w:p>
          <w:p w14:paraId="78512A64" w14:textId="77777777" w:rsidR="00464998" w:rsidRPr="00464998" w:rsidRDefault="00464998" w:rsidP="00D11086">
            <w:pPr>
              <w:pStyle w:val="TableParagraph"/>
              <w:ind w:left="98"/>
              <w:rPr>
                <w:b/>
                <w:sz w:val="20"/>
                <w:szCs w:val="20"/>
              </w:rPr>
            </w:pPr>
            <w:r w:rsidRPr="00464998">
              <w:rPr>
                <w:b/>
                <w:sz w:val="20"/>
                <w:szCs w:val="20"/>
              </w:rPr>
              <w:t>EVRAK DÜZENLEME TARİHİ:</w:t>
            </w:r>
          </w:p>
        </w:tc>
        <w:tc>
          <w:tcPr>
            <w:tcW w:w="5245" w:type="dxa"/>
            <w:gridSpan w:val="2"/>
          </w:tcPr>
          <w:p w14:paraId="5CD43610" w14:textId="77777777" w:rsidR="00464998" w:rsidRPr="00464998" w:rsidRDefault="00464998" w:rsidP="00D11086">
            <w:pPr>
              <w:pStyle w:val="TableParagraph"/>
              <w:rPr>
                <w:sz w:val="20"/>
                <w:szCs w:val="20"/>
              </w:rPr>
            </w:pPr>
          </w:p>
        </w:tc>
      </w:tr>
      <w:tr w:rsidR="00464998" w:rsidRPr="00464998" w14:paraId="4C53DF38" w14:textId="77777777" w:rsidTr="00D11086">
        <w:trPr>
          <w:trHeight w:val="700"/>
        </w:trPr>
        <w:tc>
          <w:tcPr>
            <w:tcW w:w="4248" w:type="dxa"/>
          </w:tcPr>
          <w:p w14:paraId="0D0D0FC1" w14:textId="77777777" w:rsidR="00464998" w:rsidRPr="00464998" w:rsidRDefault="00464998" w:rsidP="00D11086">
            <w:pPr>
              <w:pStyle w:val="TableParagraph"/>
              <w:spacing w:before="97"/>
              <w:ind w:left="98"/>
              <w:rPr>
                <w:b/>
                <w:sz w:val="20"/>
                <w:szCs w:val="20"/>
              </w:rPr>
            </w:pPr>
            <w:r w:rsidRPr="00464998">
              <w:rPr>
                <w:b/>
                <w:sz w:val="20"/>
                <w:szCs w:val="20"/>
              </w:rPr>
              <w:t>ATIK ÇIKARAN BÖLÜMÜN/ALT</w:t>
            </w:r>
          </w:p>
          <w:p w14:paraId="49222120" w14:textId="77777777" w:rsidR="00464998" w:rsidRPr="00464998" w:rsidRDefault="00464998" w:rsidP="00D11086">
            <w:pPr>
              <w:pStyle w:val="TableParagraph"/>
              <w:ind w:left="98"/>
              <w:rPr>
                <w:b/>
                <w:sz w:val="20"/>
                <w:szCs w:val="20"/>
              </w:rPr>
            </w:pPr>
            <w:r w:rsidRPr="00464998">
              <w:rPr>
                <w:b/>
                <w:sz w:val="20"/>
                <w:szCs w:val="20"/>
              </w:rPr>
              <w:t>BİRİMİN ADI:</w:t>
            </w:r>
          </w:p>
        </w:tc>
        <w:tc>
          <w:tcPr>
            <w:tcW w:w="5245" w:type="dxa"/>
            <w:gridSpan w:val="2"/>
          </w:tcPr>
          <w:p w14:paraId="3D5DA370" w14:textId="77777777" w:rsidR="00464998" w:rsidRPr="00464998" w:rsidRDefault="00464998" w:rsidP="00D11086">
            <w:pPr>
              <w:pStyle w:val="TableParagraph"/>
              <w:rPr>
                <w:sz w:val="20"/>
                <w:szCs w:val="20"/>
              </w:rPr>
            </w:pPr>
          </w:p>
        </w:tc>
      </w:tr>
      <w:tr w:rsidR="00464998" w:rsidRPr="00464998" w14:paraId="416E26F5" w14:textId="77777777" w:rsidTr="00D11086">
        <w:trPr>
          <w:trHeight w:val="841"/>
        </w:trPr>
        <w:tc>
          <w:tcPr>
            <w:tcW w:w="4248" w:type="dxa"/>
          </w:tcPr>
          <w:p w14:paraId="48A757E3" w14:textId="77777777" w:rsidR="00464998" w:rsidRPr="00464998" w:rsidRDefault="00464998" w:rsidP="00D11086">
            <w:pPr>
              <w:pStyle w:val="TableParagraph"/>
              <w:spacing w:before="168"/>
              <w:ind w:left="98"/>
              <w:rPr>
                <w:b/>
                <w:sz w:val="20"/>
                <w:szCs w:val="20"/>
              </w:rPr>
            </w:pPr>
            <w:r w:rsidRPr="00464998">
              <w:rPr>
                <w:b/>
                <w:sz w:val="20"/>
                <w:szCs w:val="20"/>
              </w:rPr>
              <w:t>ATIK ÇIKARAN BÖLÜMÜN/YERİN</w:t>
            </w:r>
          </w:p>
          <w:p w14:paraId="56E3728F" w14:textId="77777777" w:rsidR="00464998" w:rsidRPr="00464998" w:rsidRDefault="00464998" w:rsidP="00D11086">
            <w:pPr>
              <w:pStyle w:val="TableParagraph"/>
              <w:ind w:left="98"/>
              <w:rPr>
                <w:b/>
                <w:sz w:val="20"/>
                <w:szCs w:val="20"/>
              </w:rPr>
            </w:pPr>
            <w:r w:rsidRPr="00464998">
              <w:rPr>
                <w:b/>
                <w:sz w:val="20"/>
                <w:szCs w:val="20"/>
              </w:rPr>
              <w:t>ADI:</w:t>
            </w:r>
          </w:p>
        </w:tc>
        <w:tc>
          <w:tcPr>
            <w:tcW w:w="5245" w:type="dxa"/>
            <w:gridSpan w:val="2"/>
          </w:tcPr>
          <w:p w14:paraId="6EAEC2A5" w14:textId="77777777" w:rsidR="00464998" w:rsidRPr="00464998" w:rsidRDefault="00464998" w:rsidP="00D11086">
            <w:pPr>
              <w:pStyle w:val="TableParagraph"/>
              <w:rPr>
                <w:sz w:val="20"/>
                <w:szCs w:val="20"/>
              </w:rPr>
            </w:pPr>
          </w:p>
        </w:tc>
      </w:tr>
      <w:tr w:rsidR="00464998" w:rsidRPr="00464998" w14:paraId="165F6E88" w14:textId="77777777" w:rsidTr="00D11086">
        <w:trPr>
          <w:trHeight w:val="555"/>
        </w:trPr>
        <w:tc>
          <w:tcPr>
            <w:tcW w:w="4248" w:type="dxa"/>
          </w:tcPr>
          <w:p w14:paraId="39D957F3" w14:textId="77777777" w:rsidR="00464998" w:rsidRPr="00464998" w:rsidRDefault="00464998" w:rsidP="00D11086">
            <w:pPr>
              <w:pStyle w:val="TableParagraph"/>
              <w:spacing w:before="151"/>
              <w:ind w:left="98"/>
              <w:rPr>
                <w:b/>
                <w:sz w:val="20"/>
                <w:szCs w:val="20"/>
              </w:rPr>
            </w:pPr>
            <w:r w:rsidRPr="00464998">
              <w:rPr>
                <w:b/>
                <w:sz w:val="20"/>
                <w:szCs w:val="20"/>
              </w:rPr>
              <w:t>ATIK BİRİKTİRME DÖNEMİ:</w:t>
            </w:r>
          </w:p>
        </w:tc>
        <w:tc>
          <w:tcPr>
            <w:tcW w:w="5245" w:type="dxa"/>
            <w:gridSpan w:val="2"/>
          </w:tcPr>
          <w:p w14:paraId="620FE209" w14:textId="77777777" w:rsidR="00464998" w:rsidRPr="00464998" w:rsidRDefault="00464998" w:rsidP="00D11086">
            <w:pPr>
              <w:pStyle w:val="TableParagraph"/>
              <w:rPr>
                <w:sz w:val="20"/>
                <w:szCs w:val="20"/>
              </w:rPr>
            </w:pPr>
          </w:p>
        </w:tc>
      </w:tr>
      <w:tr w:rsidR="00464998" w:rsidRPr="00464998" w14:paraId="574F5794" w14:textId="77777777" w:rsidTr="00D11086">
        <w:trPr>
          <w:trHeight w:val="556"/>
        </w:trPr>
        <w:tc>
          <w:tcPr>
            <w:tcW w:w="4248" w:type="dxa"/>
          </w:tcPr>
          <w:p w14:paraId="6620032A" w14:textId="77777777" w:rsidR="00464998" w:rsidRPr="00464998" w:rsidRDefault="00464998" w:rsidP="00D11086">
            <w:pPr>
              <w:pStyle w:val="TableParagraph"/>
              <w:spacing w:before="151"/>
              <w:ind w:left="98"/>
              <w:rPr>
                <w:b/>
                <w:sz w:val="20"/>
                <w:szCs w:val="20"/>
              </w:rPr>
            </w:pPr>
            <w:r w:rsidRPr="00464998">
              <w:rPr>
                <w:b/>
                <w:sz w:val="20"/>
                <w:szCs w:val="20"/>
              </w:rPr>
              <w:t>ATIĞIN TÜRÜ:</w:t>
            </w:r>
          </w:p>
        </w:tc>
        <w:tc>
          <w:tcPr>
            <w:tcW w:w="5245" w:type="dxa"/>
            <w:gridSpan w:val="2"/>
          </w:tcPr>
          <w:p w14:paraId="75263F17" w14:textId="77777777" w:rsidR="00464998" w:rsidRPr="00464998" w:rsidRDefault="00464998" w:rsidP="00D11086">
            <w:pPr>
              <w:pStyle w:val="TableParagraph"/>
              <w:rPr>
                <w:sz w:val="20"/>
                <w:szCs w:val="20"/>
              </w:rPr>
            </w:pPr>
          </w:p>
        </w:tc>
      </w:tr>
      <w:tr w:rsidR="00464998" w:rsidRPr="00464998" w14:paraId="7407E8A5" w14:textId="77777777" w:rsidTr="00D11086">
        <w:trPr>
          <w:trHeight w:val="846"/>
        </w:trPr>
        <w:tc>
          <w:tcPr>
            <w:tcW w:w="4248" w:type="dxa"/>
          </w:tcPr>
          <w:p w14:paraId="19DFBD48" w14:textId="77777777" w:rsidR="00464998" w:rsidRPr="00464998" w:rsidRDefault="00464998" w:rsidP="00D11086">
            <w:pPr>
              <w:pStyle w:val="TableParagraph"/>
              <w:spacing w:before="170"/>
              <w:ind w:left="98" w:right="1178"/>
              <w:rPr>
                <w:b/>
                <w:sz w:val="20"/>
                <w:szCs w:val="20"/>
              </w:rPr>
            </w:pPr>
            <w:r w:rsidRPr="00464998">
              <w:rPr>
                <w:b/>
                <w:sz w:val="20"/>
                <w:szCs w:val="20"/>
              </w:rPr>
              <w:t>AMBALAJ VE KONTEYNER TÜRÜ/SAYISI:</w:t>
            </w:r>
          </w:p>
        </w:tc>
        <w:tc>
          <w:tcPr>
            <w:tcW w:w="5245" w:type="dxa"/>
            <w:gridSpan w:val="2"/>
          </w:tcPr>
          <w:p w14:paraId="376D37F1" w14:textId="77777777" w:rsidR="00464998" w:rsidRPr="00464998" w:rsidRDefault="00464998" w:rsidP="00D11086">
            <w:pPr>
              <w:pStyle w:val="TableParagraph"/>
              <w:rPr>
                <w:sz w:val="20"/>
                <w:szCs w:val="20"/>
              </w:rPr>
            </w:pPr>
          </w:p>
        </w:tc>
      </w:tr>
      <w:tr w:rsidR="00464998" w:rsidRPr="00464998" w14:paraId="0E2CF03E" w14:textId="77777777" w:rsidTr="00D11086">
        <w:trPr>
          <w:trHeight w:val="847"/>
        </w:trPr>
        <w:tc>
          <w:tcPr>
            <w:tcW w:w="4248" w:type="dxa"/>
          </w:tcPr>
          <w:p w14:paraId="6E7508CF" w14:textId="77777777" w:rsidR="00464998" w:rsidRPr="00464998" w:rsidRDefault="00464998" w:rsidP="00D11086">
            <w:pPr>
              <w:pStyle w:val="TableParagraph"/>
              <w:spacing w:before="9"/>
              <w:rPr>
                <w:sz w:val="20"/>
                <w:szCs w:val="20"/>
              </w:rPr>
            </w:pPr>
          </w:p>
          <w:p w14:paraId="1ADFEB9B" w14:textId="77777777" w:rsidR="00464998" w:rsidRPr="00464998" w:rsidRDefault="00464998" w:rsidP="00D11086">
            <w:pPr>
              <w:pStyle w:val="TableParagraph"/>
              <w:ind w:left="98"/>
              <w:rPr>
                <w:b/>
                <w:sz w:val="20"/>
                <w:szCs w:val="20"/>
              </w:rPr>
            </w:pPr>
            <w:r w:rsidRPr="00464998">
              <w:rPr>
                <w:b/>
                <w:sz w:val="20"/>
                <w:szCs w:val="20"/>
              </w:rPr>
              <w:t>ATIK MİKTARI:</w:t>
            </w:r>
          </w:p>
        </w:tc>
        <w:tc>
          <w:tcPr>
            <w:tcW w:w="5245" w:type="dxa"/>
            <w:gridSpan w:val="2"/>
          </w:tcPr>
          <w:p w14:paraId="1B5E5D45" w14:textId="77777777" w:rsidR="00464998" w:rsidRPr="00464998" w:rsidRDefault="00464998" w:rsidP="00D11086">
            <w:pPr>
              <w:pStyle w:val="TableParagraph"/>
              <w:rPr>
                <w:sz w:val="20"/>
                <w:szCs w:val="20"/>
              </w:rPr>
            </w:pPr>
          </w:p>
        </w:tc>
      </w:tr>
      <w:tr w:rsidR="00464998" w:rsidRPr="00464998" w14:paraId="658C2680" w14:textId="77777777" w:rsidTr="00D11086">
        <w:trPr>
          <w:trHeight w:val="847"/>
        </w:trPr>
        <w:tc>
          <w:tcPr>
            <w:tcW w:w="4248" w:type="dxa"/>
          </w:tcPr>
          <w:p w14:paraId="6D093BA2" w14:textId="77777777" w:rsidR="00464998" w:rsidRPr="00464998" w:rsidRDefault="00464998" w:rsidP="00D11086">
            <w:pPr>
              <w:pStyle w:val="TableParagraph"/>
              <w:spacing w:before="9"/>
              <w:rPr>
                <w:sz w:val="20"/>
                <w:szCs w:val="20"/>
              </w:rPr>
            </w:pPr>
          </w:p>
          <w:p w14:paraId="1641B023" w14:textId="77777777" w:rsidR="00464998" w:rsidRPr="00464998" w:rsidRDefault="00464998" w:rsidP="00D11086">
            <w:pPr>
              <w:pStyle w:val="TableParagraph"/>
              <w:ind w:left="98"/>
              <w:rPr>
                <w:b/>
                <w:sz w:val="20"/>
                <w:szCs w:val="20"/>
              </w:rPr>
            </w:pPr>
            <w:r w:rsidRPr="00464998">
              <w:rPr>
                <w:b/>
                <w:sz w:val="20"/>
                <w:szCs w:val="20"/>
              </w:rPr>
              <w:t>ATIK KODU /SEMBOLÜ:</w:t>
            </w:r>
          </w:p>
        </w:tc>
        <w:tc>
          <w:tcPr>
            <w:tcW w:w="5245" w:type="dxa"/>
            <w:gridSpan w:val="2"/>
          </w:tcPr>
          <w:p w14:paraId="710EF2F9" w14:textId="77777777" w:rsidR="00464998" w:rsidRPr="00464998" w:rsidRDefault="00464998" w:rsidP="00D11086">
            <w:pPr>
              <w:pStyle w:val="TableParagraph"/>
              <w:rPr>
                <w:sz w:val="20"/>
                <w:szCs w:val="20"/>
              </w:rPr>
            </w:pPr>
          </w:p>
        </w:tc>
      </w:tr>
      <w:tr w:rsidR="00464998" w:rsidRPr="00464998" w14:paraId="04A083D2" w14:textId="77777777" w:rsidTr="00D11086">
        <w:trPr>
          <w:trHeight w:val="1605"/>
        </w:trPr>
        <w:tc>
          <w:tcPr>
            <w:tcW w:w="9493" w:type="dxa"/>
            <w:gridSpan w:val="3"/>
          </w:tcPr>
          <w:p w14:paraId="4CADFA01" w14:textId="77777777" w:rsidR="00464998" w:rsidRPr="00464998" w:rsidRDefault="00464998" w:rsidP="00D11086">
            <w:pPr>
              <w:pStyle w:val="TableParagraph"/>
              <w:rPr>
                <w:sz w:val="20"/>
                <w:szCs w:val="20"/>
              </w:rPr>
            </w:pPr>
          </w:p>
          <w:p w14:paraId="495CDBB8" w14:textId="77777777" w:rsidR="00464998" w:rsidRPr="00464998" w:rsidRDefault="00464998" w:rsidP="00D11086">
            <w:pPr>
              <w:pStyle w:val="TableParagraph"/>
              <w:spacing w:before="9"/>
              <w:rPr>
                <w:sz w:val="20"/>
                <w:szCs w:val="20"/>
              </w:rPr>
            </w:pPr>
          </w:p>
          <w:p w14:paraId="0A65F624" w14:textId="77777777" w:rsidR="00464998" w:rsidRPr="00464998" w:rsidRDefault="00464998" w:rsidP="00D11086">
            <w:pPr>
              <w:pStyle w:val="TableParagraph"/>
              <w:ind w:left="98"/>
              <w:rPr>
                <w:b/>
                <w:sz w:val="20"/>
                <w:szCs w:val="20"/>
              </w:rPr>
            </w:pPr>
            <w:r w:rsidRPr="00464998">
              <w:rPr>
                <w:b/>
                <w:sz w:val="20"/>
                <w:szCs w:val="20"/>
              </w:rPr>
              <w:t>AÇIKLAMA:</w:t>
            </w:r>
          </w:p>
        </w:tc>
      </w:tr>
      <w:tr w:rsidR="00464998" w:rsidRPr="00464998" w14:paraId="6ADC6FD5" w14:textId="77777777" w:rsidTr="00D11086">
        <w:trPr>
          <w:trHeight w:val="1362"/>
        </w:trPr>
        <w:tc>
          <w:tcPr>
            <w:tcW w:w="5240" w:type="dxa"/>
            <w:gridSpan w:val="2"/>
          </w:tcPr>
          <w:p w14:paraId="1CEDC05F" w14:textId="77777777" w:rsidR="00464998" w:rsidRPr="00464998" w:rsidRDefault="00464998" w:rsidP="00D11086">
            <w:pPr>
              <w:pStyle w:val="TableParagraph"/>
              <w:rPr>
                <w:sz w:val="20"/>
                <w:szCs w:val="20"/>
              </w:rPr>
            </w:pPr>
          </w:p>
          <w:p w14:paraId="67F9AF03" w14:textId="77777777" w:rsidR="00464998" w:rsidRPr="00464998" w:rsidRDefault="00464998" w:rsidP="00D11086">
            <w:pPr>
              <w:pStyle w:val="TableParagraph"/>
              <w:spacing w:before="152"/>
              <w:ind w:left="1208" w:right="1199"/>
              <w:jc w:val="center"/>
              <w:rPr>
                <w:b/>
                <w:sz w:val="20"/>
                <w:szCs w:val="20"/>
              </w:rPr>
            </w:pPr>
            <w:r w:rsidRPr="00464998">
              <w:rPr>
                <w:b/>
                <w:sz w:val="20"/>
                <w:szCs w:val="20"/>
              </w:rPr>
              <w:t>TESLİM EDEN</w:t>
            </w:r>
          </w:p>
          <w:p w14:paraId="70BBF043" w14:textId="77777777" w:rsidR="00464998" w:rsidRPr="00464998" w:rsidRDefault="00464998" w:rsidP="00D11086">
            <w:pPr>
              <w:pStyle w:val="TableParagraph"/>
              <w:rPr>
                <w:sz w:val="20"/>
                <w:szCs w:val="20"/>
              </w:rPr>
            </w:pPr>
          </w:p>
          <w:p w14:paraId="74FD22F0" w14:textId="77777777" w:rsidR="00464998" w:rsidRPr="00464998" w:rsidRDefault="00464998" w:rsidP="00D11086">
            <w:pPr>
              <w:pStyle w:val="TableParagraph"/>
              <w:ind w:left="1208" w:right="1199"/>
              <w:jc w:val="center"/>
              <w:rPr>
                <w:b/>
                <w:sz w:val="20"/>
                <w:szCs w:val="20"/>
              </w:rPr>
            </w:pPr>
            <w:r w:rsidRPr="00464998">
              <w:rPr>
                <w:b/>
                <w:sz w:val="20"/>
                <w:szCs w:val="20"/>
              </w:rPr>
              <w:t>ADI/SOYADI/İMZA/TARİH</w:t>
            </w:r>
          </w:p>
        </w:tc>
        <w:tc>
          <w:tcPr>
            <w:tcW w:w="4253" w:type="dxa"/>
          </w:tcPr>
          <w:p w14:paraId="2E3240E8" w14:textId="77777777" w:rsidR="00464998" w:rsidRPr="00464998" w:rsidRDefault="00464998" w:rsidP="00D11086">
            <w:pPr>
              <w:pStyle w:val="TableParagraph"/>
              <w:rPr>
                <w:sz w:val="20"/>
                <w:szCs w:val="20"/>
              </w:rPr>
            </w:pPr>
          </w:p>
          <w:p w14:paraId="58F0D786" w14:textId="77777777" w:rsidR="00464998" w:rsidRPr="00464998" w:rsidRDefault="00464998" w:rsidP="00D11086">
            <w:pPr>
              <w:pStyle w:val="TableParagraph"/>
              <w:spacing w:before="152"/>
              <w:ind w:left="714" w:right="704"/>
              <w:jc w:val="center"/>
              <w:rPr>
                <w:b/>
                <w:sz w:val="20"/>
                <w:szCs w:val="20"/>
              </w:rPr>
            </w:pPr>
            <w:r w:rsidRPr="00464998">
              <w:rPr>
                <w:b/>
                <w:sz w:val="20"/>
                <w:szCs w:val="20"/>
              </w:rPr>
              <w:t>TESLİM ALAN</w:t>
            </w:r>
          </w:p>
          <w:p w14:paraId="2A892851" w14:textId="77777777" w:rsidR="00464998" w:rsidRPr="00464998" w:rsidRDefault="00464998" w:rsidP="00D11086">
            <w:pPr>
              <w:pStyle w:val="TableParagraph"/>
              <w:ind w:left="714" w:right="705"/>
              <w:jc w:val="center"/>
              <w:rPr>
                <w:b/>
                <w:sz w:val="20"/>
                <w:szCs w:val="20"/>
              </w:rPr>
            </w:pPr>
            <w:r w:rsidRPr="00464998">
              <w:rPr>
                <w:b/>
                <w:sz w:val="20"/>
                <w:szCs w:val="20"/>
              </w:rPr>
              <w:t>ADI/SOYADI/İMZA/TARİH</w:t>
            </w:r>
          </w:p>
        </w:tc>
      </w:tr>
      <w:tr w:rsidR="00464998" w:rsidRPr="00464998" w14:paraId="6B0A80B3" w14:textId="77777777" w:rsidTr="00D11086">
        <w:trPr>
          <w:trHeight w:val="2102"/>
        </w:trPr>
        <w:tc>
          <w:tcPr>
            <w:tcW w:w="5240" w:type="dxa"/>
            <w:gridSpan w:val="2"/>
          </w:tcPr>
          <w:p w14:paraId="25BB385D" w14:textId="77777777" w:rsidR="00464998" w:rsidRPr="00464998" w:rsidRDefault="00464998" w:rsidP="00D11086">
            <w:pPr>
              <w:pStyle w:val="TableParagraph"/>
              <w:rPr>
                <w:sz w:val="20"/>
                <w:szCs w:val="20"/>
              </w:rPr>
            </w:pPr>
          </w:p>
          <w:p w14:paraId="1A6E168A" w14:textId="77777777" w:rsidR="00464998" w:rsidRPr="00464998" w:rsidRDefault="00464998" w:rsidP="00D11086">
            <w:pPr>
              <w:pStyle w:val="TableParagraph"/>
              <w:rPr>
                <w:sz w:val="20"/>
                <w:szCs w:val="20"/>
              </w:rPr>
            </w:pPr>
          </w:p>
          <w:p w14:paraId="0C635BF1" w14:textId="77777777" w:rsidR="00464998" w:rsidRPr="00464998" w:rsidRDefault="00464998" w:rsidP="00D11086">
            <w:pPr>
              <w:pStyle w:val="TableParagraph"/>
              <w:rPr>
                <w:sz w:val="20"/>
                <w:szCs w:val="20"/>
              </w:rPr>
            </w:pPr>
          </w:p>
          <w:p w14:paraId="5ACADBAE" w14:textId="77777777" w:rsidR="00464998" w:rsidRPr="00464998" w:rsidRDefault="00464998" w:rsidP="00D11086">
            <w:pPr>
              <w:pStyle w:val="TableParagraph"/>
              <w:rPr>
                <w:sz w:val="20"/>
                <w:szCs w:val="20"/>
              </w:rPr>
            </w:pPr>
          </w:p>
          <w:p w14:paraId="335A85B8" w14:textId="77777777" w:rsidR="00464998" w:rsidRPr="00464998" w:rsidRDefault="00464998" w:rsidP="00D11086">
            <w:pPr>
              <w:pStyle w:val="TableParagraph"/>
              <w:spacing w:before="5"/>
              <w:rPr>
                <w:sz w:val="20"/>
                <w:szCs w:val="20"/>
              </w:rPr>
            </w:pPr>
          </w:p>
          <w:p w14:paraId="32C89FB6" w14:textId="77777777" w:rsidR="00464998" w:rsidRPr="00464998" w:rsidRDefault="00464998" w:rsidP="00D11086">
            <w:pPr>
              <w:pStyle w:val="TableParagraph"/>
              <w:ind w:left="1723"/>
              <w:rPr>
                <w:b/>
                <w:sz w:val="20"/>
                <w:szCs w:val="20"/>
              </w:rPr>
            </w:pPr>
            <w:r w:rsidRPr="00464998">
              <w:rPr>
                <w:b/>
                <w:sz w:val="20"/>
                <w:szCs w:val="20"/>
              </w:rPr>
              <w:t>…../……/…………</w:t>
            </w:r>
          </w:p>
        </w:tc>
        <w:tc>
          <w:tcPr>
            <w:tcW w:w="4253" w:type="dxa"/>
          </w:tcPr>
          <w:p w14:paraId="55A3E7FA" w14:textId="77777777" w:rsidR="00464998" w:rsidRPr="00464998" w:rsidRDefault="00464998" w:rsidP="00D11086">
            <w:pPr>
              <w:pStyle w:val="TableParagraph"/>
              <w:rPr>
                <w:sz w:val="20"/>
                <w:szCs w:val="20"/>
              </w:rPr>
            </w:pPr>
          </w:p>
          <w:p w14:paraId="0C073A04" w14:textId="77777777" w:rsidR="00464998" w:rsidRPr="00464998" w:rsidRDefault="00464998" w:rsidP="00D11086">
            <w:pPr>
              <w:pStyle w:val="TableParagraph"/>
              <w:rPr>
                <w:sz w:val="20"/>
                <w:szCs w:val="20"/>
              </w:rPr>
            </w:pPr>
          </w:p>
          <w:p w14:paraId="0C4956EA" w14:textId="77777777" w:rsidR="00464998" w:rsidRPr="00464998" w:rsidRDefault="00464998" w:rsidP="00D11086">
            <w:pPr>
              <w:pStyle w:val="TableParagraph"/>
              <w:rPr>
                <w:sz w:val="20"/>
                <w:szCs w:val="20"/>
              </w:rPr>
            </w:pPr>
          </w:p>
          <w:p w14:paraId="74980FF8" w14:textId="77777777" w:rsidR="00464998" w:rsidRPr="00464998" w:rsidRDefault="00464998" w:rsidP="00D11086">
            <w:pPr>
              <w:pStyle w:val="TableParagraph"/>
              <w:rPr>
                <w:sz w:val="20"/>
                <w:szCs w:val="20"/>
              </w:rPr>
            </w:pPr>
          </w:p>
          <w:p w14:paraId="08A98972" w14:textId="77777777" w:rsidR="00464998" w:rsidRPr="00464998" w:rsidRDefault="00464998" w:rsidP="00D11086">
            <w:pPr>
              <w:pStyle w:val="TableParagraph"/>
              <w:spacing w:before="200"/>
              <w:ind w:left="1638"/>
              <w:rPr>
                <w:b/>
                <w:sz w:val="20"/>
                <w:szCs w:val="20"/>
              </w:rPr>
            </w:pPr>
            <w:r w:rsidRPr="00464998">
              <w:rPr>
                <w:b/>
                <w:sz w:val="20"/>
                <w:szCs w:val="20"/>
              </w:rPr>
              <w:t>…../……/…………</w:t>
            </w:r>
          </w:p>
        </w:tc>
      </w:tr>
    </w:tbl>
    <w:p w14:paraId="0CF84C44" w14:textId="77777777" w:rsidR="00464998" w:rsidRPr="00464998" w:rsidRDefault="00464998" w:rsidP="00464998">
      <w:pPr>
        <w:rPr>
          <w:sz w:val="20"/>
          <w:szCs w:val="20"/>
        </w:rPr>
        <w:sectPr w:rsidR="00464998" w:rsidRPr="00464998">
          <w:pgSz w:w="11910" w:h="16840"/>
          <w:pgMar w:top="1040" w:right="700" w:bottom="1200" w:left="1480" w:header="0" w:footer="921" w:gutter="0"/>
          <w:cols w:space="708"/>
        </w:sectPr>
      </w:pPr>
    </w:p>
    <w:p w14:paraId="2C927C49" w14:textId="77777777" w:rsidR="00464998" w:rsidRPr="00464998" w:rsidRDefault="00464998" w:rsidP="00464998">
      <w:pPr>
        <w:pStyle w:val="Balk1"/>
        <w:spacing w:before="93" w:line="362" w:lineRule="auto"/>
        <w:ind w:left="3236" w:right="2425" w:hanging="645"/>
        <w:jc w:val="left"/>
        <w:rPr>
          <w:sz w:val="20"/>
          <w:szCs w:val="20"/>
        </w:rPr>
      </w:pPr>
      <w:r w:rsidRPr="00464998">
        <w:rPr>
          <w:sz w:val="20"/>
          <w:szCs w:val="20"/>
        </w:rPr>
        <w:lastRenderedPageBreak/>
        <w:t>GEÇİCİ DEPOLAMA ALANINA ATIK KABUL FORMU</w:t>
      </w:r>
    </w:p>
    <w:p w14:paraId="0AB6BD1C" w14:textId="77777777" w:rsidR="00464998" w:rsidRPr="00464998" w:rsidRDefault="00464998" w:rsidP="00464998">
      <w:pPr>
        <w:pStyle w:val="GvdeMetni"/>
        <w:spacing w:before="3"/>
        <w:ind w:left="3183" w:right="281"/>
        <w:jc w:val="center"/>
        <w:rPr>
          <w:sz w:val="20"/>
          <w:szCs w:val="20"/>
        </w:rPr>
      </w:pPr>
      <w:r w:rsidRPr="00464998">
        <w:rPr>
          <w:sz w:val="20"/>
          <w:szCs w:val="20"/>
        </w:rPr>
        <w:t>Not: Bu formun bir kopyası atık kabı-ambalajının üzerine etiket olarak</w:t>
      </w:r>
    </w:p>
    <w:p w14:paraId="1F81A4AE" w14:textId="77777777" w:rsidR="00464998" w:rsidRPr="00464998" w:rsidRDefault="00464998" w:rsidP="00464998">
      <w:pPr>
        <w:pStyle w:val="GvdeMetni"/>
        <w:spacing w:before="20"/>
        <w:ind w:left="3183" w:right="281"/>
        <w:jc w:val="center"/>
        <w:rPr>
          <w:sz w:val="20"/>
          <w:szCs w:val="20"/>
        </w:rPr>
      </w:pPr>
      <w:proofErr w:type="gramStart"/>
      <w:r w:rsidRPr="00464998">
        <w:rPr>
          <w:sz w:val="20"/>
          <w:szCs w:val="20"/>
        </w:rPr>
        <w:t>yapıştırılacaktır</w:t>
      </w:r>
      <w:proofErr w:type="gramEnd"/>
      <w:r w:rsidRPr="00464998">
        <w:rPr>
          <w:sz w:val="20"/>
          <w:szCs w:val="20"/>
        </w:rPr>
        <w:t>.</w:t>
      </w:r>
    </w:p>
    <w:p w14:paraId="4B9761F4" w14:textId="77777777" w:rsidR="00464998" w:rsidRPr="00464998" w:rsidRDefault="00464998" w:rsidP="00464998">
      <w:pPr>
        <w:pStyle w:val="GvdeMetni"/>
        <w:spacing w:before="6"/>
        <w:ind w:left="0"/>
        <w:jc w:val="left"/>
        <w:rPr>
          <w:sz w:val="20"/>
          <w:szCs w:val="20"/>
        </w:rPr>
      </w:pPr>
    </w:p>
    <w:tbl>
      <w:tblPr>
        <w:tblStyle w:val="TableNormal"/>
        <w:tblW w:w="0" w:type="auto"/>
        <w:tblInd w:w="1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248"/>
        <w:gridCol w:w="992"/>
        <w:gridCol w:w="4253"/>
      </w:tblGrid>
      <w:tr w:rsidR="00464998" w:rsidRPr="00464998" w14:paraId="6D53C32D" w14:textId="77777777" w:rsidTr="00D11086">
        <w:trPr>
          <w:trHeight w:val="694"/>
        </w:trPr>
        <w:tc>
          <w:tcPr>
            <w:tcW w:w="4248" w:type="dxa"/>
          </w:tcPr>
          <w:p w14:paraId="0995B712" w14:textId="77777777" w:rsidR="00464998" w:rsidRPr="00464998" w:rsidRDefault="00464998" w:rsidP="00D11086">
            <w:pPr>
              <w:pStyle w:val="TableParagraph"/>
              <w:spacing w:before="2"/>
              <w:rPr>
                <w:sz w:val="20"/>
                <w:szCs w:val="20"/>
              </w:rPr>
            </w:pPr>
          </w:p>
          <w:p w14:paraId="4F9CD074" w14:textId="77777777" w:rsidR="00464998" w:rsidRPr="00464998" w:rsidRDefault="00464998" w:rsidP="00D11086">
            <w:pPr>
              <w:pStyle w:val="TableParagraph"/>
              <w:ind w:left="98"/>
              <w:rPr>
                <w:b/>
                <w:sz w:val="20"/>
                <w:szCs w:val="20"/>
              </w:rPr>
            </w:pPr>
            <w:r w:rsidRPr="00464998">
              <w:rPr>
                <w:b/>
                <w:sz w:val="20"/>
                <w:szCs w:val="20"/>
              </w:rPr>
              <w:t>EVRAK DÜZENLEME TARİHİ:</w:t>
            </w:r>
          </w:p>
        </w:tc>
        <w:tc>
          <w:tcPr>
            <w:tcW w:w="5245" w:type="dxa"/>
            <w:gridSpan w:val="2"/>
          </w:tcPr>
          <w:p w14:paraId="4DF5E4B5" w14:textId="77777777" w:rsidR="00464998" w:rsidRPr="00464998" w:rsidRDefault="00464998" w:rsidP="00D11086">
            <w:pPr>
              <w:pStyle w:val="TableParagraph"/>
              <w:rPr>
                <w:sz w:val="20"/>
                <w:szCs w:val="20"/>
              </w:rPr>
            </w:pPr>
          </w:p>
        </w:tc>
      </w:tr>
      <w:tr w:rsidR="00464998" w:rsidRPr="00464998" w14:paraId="2D68C965" w14:textId="77777777" w:rsidTr="00D11086">
        <w:trPr>
          <w:trHeight w:val="700"/>
        </w:trPr>
        <w:tc>
          <w:tcPr>
            <w:tcW w:w="4248" w:type="dxa"/>
          </w:tcPr>
          <w:p w14:paraId="417383DE" w14:textId="77777777" w:rsidR="00464998" w:rsidRPr="00464998" w:rsidRDefault="00464998" w:rsidP="00D11086">
            <w:pPr>
              <w:pStyle w:val="TableParagraph"/>
              <w:spacing w:before="97"/>
              <w:ind w:left="98"/>
              <w:rPr>
                <w:b/>
                <w:sz w:val="20"/>
                <w:szCs w:val="20"/>
              </w:rPr>
            </w:pPr>
            <w:r w:rsidRPr="00464998">
              <w:rPr>
                <w:b/>
                <w:sz w:val="20"/>
                <w:szCs w:val="20"/>
              </w:rPr>
              <w:t>ATIK ÇIKARAN BÖLÜMÜN/ALT</w:t>
            </w:r>
          </w:p>
          <w:p w14:paraId="0796B27E" w14:textId="77777777" w:rsidR="00464998" w:rsidRPr="00464998" w:rsidRDefault="00464998" w:rsidP="00D11086">
            <w:pPr>
              <w:pStyle w:val="TableParagraph"/>
              <w:ind w:left="98"/>
              <w:rPr>
                <w:b/>
                <w:sz w:val="20"/>
                <w:szCs w:val="20"/>
              </w:rPr>
            </w:pPr>
            <w:r w:rsidRPr="00464998">
              <w:rPr>
                <w:b/>
                <w:sz w:val="20"/>
                <w:szCs w:val="20"/>
              </w:rPr>
              <w:t>BİRİMİN ADI:</w:t>
            </w:r>
          </w:p>
        </w:tc>
        <w:tc>
          <w:tcPr>
            <w:tcW w:w="5245" w:type="dxa"/>
            <w:gridSpan w:val="2"/>
          </w:tcPr>
          <w:p w14:paraId="3B4A5341" w14:textId="77777777" w:rsidR="00464998" w:rsidRPr="00464998" w:rsidRDefault="00464998" w:rsidP="00D11086">
            <w:pPr>
              <w:pStyle w:val="TableParagraph"/>
              <w:rPr>
                <w:sz w:val="20"/>
                <w:szCs w:val="20"/>
              </w:rPr>
            </w:pPr>
          </w:p>
        </w:tc>
      </w:tr>
      <w:tr w:rsidR="00464998" w:rsidRPr="00464998" w14:paraId="07B34B47" w14:textId="77777777" w:rsidTr="00D11086">
        <w:trPr>
          <w:trHeight w:val="841"/>
        </w:trPr>
        <w:tc>
          <w:tcPr>
            <w:tcW w:w="4248" w:type="dxa"/>
          </w:tcPr>
          <w:p w14:paraId="2802E6EF" w14:textId="77777777" w:rsidR="00464998" w:rsidRPr="00464998" w:rsidRDefault="00464998" w:rsidP="00D11086">
            <w:pPr>
              <w:pStyle w:val="TableParagraph"/>
              <w:spacing w:before="168"/>
              <w:ind w:left="98"/>
              <w:rPr>
                <w:b/>
                <w:sz w:val="20"/>
                <w:szCs w:val="20"/>
              </w:rPr>
            </w:pPr>
            <w:r w:rsidRPr="00464998">
              <w:rPr>
                <w:b/>
                <w:sz w:val="20"/>
                <w:szCs w:val="20"/>
              </w:rPr>
              <w:t>ATIK ÇIKARAN BÖLÜMÜN/YERİN</w:t>
            </w:r>
          </w:p>
          <w:p w14:paraId="12621DFE" w14:textId="77777777" w:rsidR="00464998" w:rsidRPr="00464998" w:rsidRDefault="00464998" w:rsidP="00D11086">
            <w:pPr>
              <w:pStyle w:val="TableParagraph"/>
              <w:ind w:left="98"/>
              <w:rPr>
                <w:b/>
                <w:sz w:val="20"/>
                <w:szCs w:val="20"/>
              </w:rPr>
            </w:pPr>
            <w:r w:rsidRPr="00464998">
              <w:rPr>
                <w:b/>
                <w:sz w:val="20"/>
                <w:szCs w:val="20"/>
              </w:rPr>
              <w:t>ADI:</w:t>
            </w:r>
          </w:p>
        </w:tc>
        <w:tc>
          <w:tcPr>
            <w:tcW w:w="5245" w:type="dxa"/>
            <w:gridSpan w:val="2"/>
          </w:tcPr>
          <w:p w14:paraId="59255178" w14:textId="77777777" w:rsidR="00464998" w:rsidRPr="00464998" w:rsidRDefault="00464998" w:rsidP="00D11086">
            <w:pPr>
              <w:pStyle w:val="TableParagraph"/>
              <w:rPr>
                <w:sz w:val="20"/>
                <w:szCs w:val="20"/>
              </w:rPr>
            </w:pPr>
          </w:p>
        </w:tc>
      </w:tr>
      <w:tr w:rsidR="00464998" w:rsidRPr="00464998" w14:paraId="033E37B3" w14:textId="77777777" w:rsidTr="00D11086">
        <w:trPr>
          <w:trHeight w:val="555"/>
        </w:trPr>
        <w:tc>
          <w:tcPr>
            <w:tcW w:w="4248" w:type="dxa"/>
          </w:tcPr>
          <w:p w14:paraId="045B9EBD" w14:textId="77777777" w:rsidR="00464998" w:rsidRPr="00464998" w:rsidRDefault="00464998" w:rsidP="00D11086">
            <w:pPr>
              <w:pStyle w:val="TableParagraph"/>
              <w:spacing w:before="151"/>
              <w:ind w:left="98"/>
              <w:rPr>
                <w:b/>
                <w:sz w:val="20"/>
                <w:szCs w:val="20"/>
              </w:rPr>
            </w:pPr>
            <w:r w:rsidRPr="00464998">
              <w:rPr>
                <w:b/>
                <w:sz w:val="20"/>
                <w:szCs w:val="20"/>
              </w:rPr>
              <w:t>ATIK BİRİKTİRME DÖNEMİ:</w:t>
            </w:r>
          </w:p>
        </w:tc>
        <w:tc>
          <w:tcPr>
            <w:tcW w:w="5245" w:type="dxa"/>
            <w:gridSpan w:val="2"/>
          </w:tcPr>
          <w:p w14:paraId="49E57820" w14:textId="77777777" w:rsidR="00464998" w:rsidRPr="00464998" w:rsidRDefault="00464998" w:rsidP="00D11086">
            <w:pPr>
              <w:pStyle w:val="TableParagraph"/>
              <w:rPr>
                <w:sz w:val="20"/>
                <w:szCs w:val="20"/>
              </w:rPr>
            </w:pPr>
          </w:p>
        </w:tc>
      </w:tr>
      <w:tr w:rsidR="00464998" w:rsidRPr="00464998" w14:paraId="458A5E4E" w14:textId="77777777" w:rsidTr="00D11086">
        <w:trPr>
          <w:trHeight w:val="556"/>
        </w:trPr>
        <w:tc>
          <w:tcPr>
            <w:tcW w:w="4248" w:type="dxa"/>
          </w:tcPr>
          <w:p w14:paraId="04EB79DD" w14:textId="77777777" w:rsidR="00464998" w:rsidRPr="00464998" w:rsidRDefault="00464998" w:rsidP="00D11086">
            <w:pPr>
              <w:pStyle w:val="TableParagraph"/>
              <w:spacing w:before="151"/>
              <w:ind w:left="98"/>
              <w:rPr>
                <w:b/>
                <w:sz w:val="20"/>
                <w:szCs w:val="20"/>
              </w:rPr>
            </w:pPr>
            <w:r w:rsidRPr="00464998">
              <w:rPr>
                <w:b/>
                <w:sz w:val="20"/>
                <w:szCs w:val="20"/>
              </w:rPr>
              <w:t>ATIĞIN TÜRÜ:</w:t>
            </w:r>
          </w:p>
        </w:tc>
        <w:tc>
          <w:tcPr>
            <w:tcW w:w="5245" w:type="dxa"/>
            <w:gridSpan w:val="2"/>
          </w:tcPr>
          <w:p w14:paraId="58AED0BA" w14:textId="77777777" w:rsidR="00464998" w:rsidRPr="00464998" w:rsidRDefault="00464998" w:rsidP="00D11086">
            <w:pPr>
              <w:pStyle w:val="TableParagraph"/>
              <w:rPr>
                <w:sz w:val="20"/>
                <w:szCs w:val="20"/>
              </w:rPr>
            </w:pPr>
          </w:p>
        </w:tc>
      </w:tr>
      <w:tr w:rsidR="00464998" w:rsidRPr="00464998" w14:paraId="472D297D" w14:textId="77777777" w:rsidTr="00D11086">
        <w:trPr>
          <w:trHeight w:val="846"/>
        </w:trPr>
        <w:tc>
          <w:tcPr>
            <w:tcW w:w="4248" w:type="dxa"/>
          </w:tcPr>
          <w:p w14:paraId="6850B2B8" w14:textId="77777777" w:rsidR="00464998" w:rsidRPr="00464998" w:rsidRDefault="00464998" w:rsidP="00D11086">
            <w:pPr>
              <w:pStyle w:val="TableParagraph"/>
              <w:spacing w:before="170"/>
              <w:ind w:left="98" w:right="1178"/>
              <w:rPr>
                <w:b/>
                <w:sz w:val="20"/>
                <w:szCs w:val="20"/>
              </w:rPr>
            </w:pPr>
            <w:r w:rsidRPr="00464998">
              <w:rPr>
                <w:b/>
                <w:sz w:val="20"/>
                <w:szCs w:val="20"/>
              </w:rPr>
              <w:t>AMBALAJ VE KONTEYNER TÜRÜ/SAYISI:</w:t>
            </w:r>
          </w:p>
        </w:tc>
        <w:tc>
          <w:tcPr>
            <w:tcW w:w="5245" w:type="dxa"/>
            <w:gridSpan w:val="2"/>
          </w:tcPr>
          <w:p w14:paraId="7AE53B9F" w14:textId="77777777" w:rsidR="00464998" w:rsidRPr="00464998" w:rsidRDefault="00464998" w:rsidP="00D11086">
            <w:pPr>
              <w:pStyle w:val="TableParagraph"/>
              <w:rPr>
                <w:sz w:val="20"/>
                <w:szCs w:val="20"/>
              </w:rPr>
            </w:pPr>
          </w:p>
        </w:tc>
      </w:tr>
      <w:tr w:rsidR="00464998" w:rsidRPr="00464998" w14:paraId="2A47A22C" w14:textId="77777777" w:rsidTr="00D11086">
        <w:trPr>
          <w:trHeight w:val="847"/>
        </w:trPr>
        <w:tc>
          <w:tcPr>
            <w:tcW w:w="4248" w:type="dxa"/>
          </w:tcPr>
          <w:p w14:paraId="2A9D7B73" w14:textId="77777777" w:rsidR="00464998" w:rsidRPr="00464998" w:rsidRDefault="00464998" w:rsidP="00D11086">
            <w:pPr>
              <w:pStyle w:val="TableParagraph"/>
              <w:spacing w:before="9"/>
              <w:rPr>
                <w:sz w:val="20"/>
                <w:szCs w:val="20"/>
              </w:rPr>
            </w:pPr>
          </w:p>
          <w:p w14:paraId="7695B8DA" w14:textId="77777777" w:rsidR="00464998" w:rsidRPr="00464998" w:rsidRDefault="00464998" w:rsidP="00D11086">
            <w:pPr>
              <w:pStyle w:val="TableParagraph"/>
              <w:ind w:left="98"/>
              <w:rPr>
                <w:b/>
                <w:sz w:val="20"/>
                <w:szCs w:val="20"/>
              </w:rPr>
            </w:pPr>
            <w:r w:rsidRPr="00464998">
              <w:rPr>
                <w:b/>
                <w:sz w:val="20"/>
                <w:szCs w:val="20"/>
              </w:rPr>
              <w:t>ATIK MİKTARI:</w:t>
            </w:r>
          </w:p>
        </w:tc>
        <w:tc>
          <w:tcPr>
            <w:tcW w:w="5245" w:type="dxa"/>
            <w:gridSpan w:val="2"/>
          </w:tcPr>
          <w:p w14:paraId="68E1675F" w14:textId="77777777" w:rsidR="00464998" w:rsidRPr="00464998" w:rsidRDefault="00464998" w:rsidP="00D11086">
            <w:pPr>
              <w:pStyle w:val="TableParagraph"/>
              <w:rPr>
                <w:sz w:val="20"/>
                <w:szCs w:val="20"/>
              </w:rPr>
            </w:pPr>
          </w:p>
        </w:tc>
      </w:tr>
      <w:tr w:rsidR="00464998" w:rsidRPr="00464998" w14:paraId="09309ACC" w14:textId="77777777" w:rsidTr="00D11086">
        <w:trPr>
          <w:trHeight w:val="847"/>
        </w:trPr>
        <w:tc>
          <w:tcPr>
            <w:tcW w:w="4248" w:type="dxa"/>
          </w:tcPr>
          <w:p w14:paraId="192532BA" w14:textId="77777777" w:rsidR="00464998" w:rsidRPr="00464998" w:rsidRDefault="00464998" w:rsidP="00D11086">
            <w:pPr>
              <w:pStyle w:val="TableParagraph"/>
              <w:spacing w:before="9"/>
              <w:rPr>
                <w:sz w:val="20"/>
                <w:szCs w:val="20"/>
              </w:rPr>
            </w:pPr>
          </w:p>
          <w:p w14:paraId="4317BAA6" w14:textId="77777777" w:rsidR="00464998" w:rsidRPr="00464998" w:rsidRDefault="00464998" w:rsidP="00D11086">
            <w:pPr>
              <w:pStyle w:val="TableParagraph"/>
              <w:ind w:left="98"/>
              <w:rPr>
                <w:b/>
                <w:sz w:val="20"/>
                <w:szCs w:val="20"/>
              </w:rPr>
            </w:pPr>
            <w:r w:rsidRPr="00464998">
              <w:rPr>
                <w:b/>
                <w:sz w:val="20"/>
                <w:szCs w:val="20"/>
              </w:rPr>
              <w:t>ATIK KODU /SEMBOLÜ:</w:t>
            </w:r>
          </w:p>
        </w:tc>
        <w:tc>
          <w:tcPr>
            <w:tcW w:w="5245" w:type="dxa"/>
            <w:gridSpan w:val="2"/>
          </w:tcPr>
          <w:p w14:paraId="00604B2D" w14:textId="77777777" w:rsidR="00464998" w:rsidRPr="00464998" w:rsidRDefault="00464998" w:rsidP="00D11086">
            <w:pPr>
              <w:pStyle w:val="TableParagraph"/>
              <w:rPr>
                <w:sz w:val="20"/>
                <w:szCs w:val="20"/>
              </w:rPr>
            </w:pPr>
          </w:p>
        </w:tc>
      </w:tr>
      <w:tr w:rsidR="00464998" w:rsidRPr="00464998" w14:paraId="0E693345" w14:textId="77777777" w:rsidTr="00D11086">
        <w:trPr>
          <w:trHeight w:val="1605"/>
        </w:trPr>
        <w:tc>
          <w:tcPr>
            <w:tcW w:w="9493" w:type="dxa"/>
            <w:gridSpan w:val="3"/>
          </w:tcPr>
          <w:p w14:paraId="28AF4659" w14:textId="77777777" w:rsidR="00464998" w:rsidRPr="00464998" w:rsidRDefault="00464998" w:rsidP="00D11086">
            <w:pPr>
              <w:pStyle w:val="TableParagraph"/>
              <w:rPr>
                <w:sz w:val="20"/>
                <w:szCs w:val="20"/>
              </w:rPr>
            </w:pPr>
          </w:p>
          <w:p w14:paraId="672A9C10" w14:textId="77777777" w:rsidR="00464998" w:rsidRPr="00464998" w:rsidRDefault="00464998" w:rsidP="00D11086">
            <w:pPr>
              <w:pStyle w:val="TableParagraph"/>
              <w:spacing w:before="9"/>
              <w:rPr>
                <w:sz w:val="20"/>
                <w:szCs w:val="20"/>
              </w:rPr>
            </w:pPr>
          </w:p>
          <w:p w14:paraId="68B1F74D" w14:textId="77777777" w:rsidR="00464998" w:rsidRPr="00464998" w:rsidRDefault="00464998" w:rsidP="00D11086">
            <w:pPr>
              <w:pStyle w:val="TableParagraph"/>
              <w:ind w:left="98"/>
              <w:rPr>
                <w:b/>
                <w:sz w:val="20"/>
                <w:szCs w:val="20"/>
              </w:rPr>
            </w:pPr>
            <w:r w:rsidRPr="00464998">
              <w:rPr>
                <w:b/>
                <w:sz w:val="20"/>
                <w:szCs w:val="20"/>
              </w:rPr>
              <w:t>AÇIKLAMA:</w:t>
            </w:r>
          </w:p>
        </w:tc>
      </w:tr>
      <w:tr w:rsidR="00464998" w:rsidRPr="00464998" w14:paraId="4A0B1237" w14:textId="77777777" w:rsidTr="00D11086">
        <w:trPr>
          <w:trHeight w:val="1362"/>
        </w:trPr>
        <w:tc>
          <w:tcPr>
            <w:tcW w:w="5240" w:type="dxa"/>
            <w:gridSpan w:val="2"/>
          </w:tcPr>
          <w:p w14:paraId="74E09FED" w14:textId="77777777" w:rsidR="00464998" w:rsidRPr="00464998" w:rsidRDefault="00464998" w:rsidP="00D11086">
            <w:pPr>
              <w:pStyle w:val="TableParagraph"/>
              <w:rPr>
                <w:sz w:val="20"/>
                <w:szCs w:val="20"/>
              </w:rPr>
            </w:pPr>
          </w:p>
          <w:p w14:paraId="68643A56" w14:textId="77777777" w:rsidR="00464998" w:rsidRPr="00464998" w:rsidRDefault="00464998" w:rsidP="00D11086">
            <w:pPr>
              <w:pStyle w:val="TableParagraph"/>
              <w:spacing w:before="2"/>
              <w:rPr>
                <w:sz w:val="20"/>
                <w:szCs w:val="20"/>
              </w:rPr>
            </w:pPr>
          </w:p>
          <w:p w14:paraId="681EDD2A" w14:textId="77777777" w:rsidR="00464998" w:rsidRPr="00464998" w:rsidRDefault="00464998" w:rsidP="00D11086">
            <w:pPr>
              <w:pStyle w:val="TableParagraph"/>
              <w:ind w:left="440"/>
              <w:rPr>
                <w:b/>
                <w:sz w:val="20"/>
                <w:szCs w:val="20"/>
              </w:rPr>
            </w:pPr>
            <w:r w:rsidRPr="00464998">
              <w:rPr>
                <w:b/>
                <w:sz w:val="20"/>
                <w:szCs w:val="20"/>
              </w:rPr>
              <w:t>TESLİM EDEN ADI/SOYADI/İMZA/TARİH</w:t>
            </w:r>
          </w:p>
        </w:tc>
        <w:tc>
          <w:tcPr>
            <w:tcW w:w="4253" w:type="dxa"/>
          </w:tcPr>
          <w:p w14:paraId="031791FE" w14:textId="77777777" w:rsidR="00464998" w:rsidRPr="00464998" w:rsidRDefault="00464998" w:rsidP="00D11086">
            <w:pPr>
              <w:pStyle w:val="TableParagraph"/>
              <w:rPr>
                <w:sz w:val="20"/>
                <w:szCs w:val="20"/>
              </w:rPr>
            </w:pPr>
          </w:p>
          <w:p w14:paraId="3A4868CF" w14:textId="77777777" w:rsidR="00464998" w:rsidRPr="00464998" w:rsidRDefault="00464998" w:rsidP="00D11086">
            <w:pPr>
              <w:pStyle w:val="TableParagraph"/>
              <w:spacing w:before="152"/>
              <w:ind w:left="714" w:right="704"/>
              <w:jc w:val="center"/>
              <w:rPr>
                <w:b/>
                <w:sz w:val="20"/>
                <w:szCs w:val="20"/>
              </w:rPr>
            </w:pPr>
            <w:r w:rsidRPr="00464998">
              <w:rPr>
                <w:b/>
                <w:sz w:val="20"/>
                <w:szCs w:val="20"/>
              </w:rPr>
              <w:t>TESLİM ALAN</w:t>
            </w:r>
          </w:p>
          <w:p w14:paraId="06E99523" w14:textId="77777777" w:rsidR="00464998" w:rsidRPr="00464998" w:rsidRDefault="00464998" w:rsidP="00D11086">
            <w:pPr>
              <w:pStyle w:val="TableParagraph"/>
              <w:ind w:left="714" w:right="705"/>
              <w:jc w:val="center"/>
              <w:rPr>
                <w:b/>
                <w:sz w:val="20"/>
                <w:szCs w:val="20"/>
              </w:rPr>
            </w:pPr>
            <w:r w:rsidRPr="00464998">
              <w:rPr>
                <w:b/>
                <w:sz w:val="20"/>
                <w:szCs w:val="20"/>
              </w:rPr>
              <w:t>ADI/SOYADI/İMZA/TARİH</w:t>
            </w:r>
          </w:p>
        </w:tc>
      </w:tr>
      <w:tr w:rsidR="00464998" w:rsidRPr="00464998" w14:paraId="14600C46" w14:textId="77777777" w:rsidTr="00D11086">
        <w:trPr>
          <w:trHeight w:val="2102"/>
        </w:trPr>
        <w:tc>
          <w:tcPr>
            <w:tcW w:w="5240" w:type="dxa"/>
            <w:gridSpan w:val="2"/>
          </w:tcPr>
          <w:p w14:paraId="25C6B228" w14:textId="77777777" w:rsidR="00464998" w:rsidRPr="00464998" w:rsidRDefault="00464998" w:rsidP="00D11086">
            <w:pPr>
              <w:pStyle w:val="TableParagraph"/>
              <w:rPr>
                <w:sz w:val="20"/>
                <w:szCs w:val="20"/>
              </w:rPr>
            </w:pPr>
          </w:p>
          <w:p w14:paraId="52AD6AC4" w14:textId="77777777" w:rsidR="00464998" w:rsidRPr="00464998" w:rsidRDefault="00464998" w:rsidP="00D11086">
            <w:pPr>
              <w:pStyle w:val="TableParagraph"/>
              <w:rPr>
                <w:sz w:val="20"/>
                <w:szCs w:val="20"/>
              </w:rPr>
            </w:pPr>
          </w:p>
          <w:p w14:paraId="61E5D0EB" w14:textId="77777777" w:rsidR="00464998" w:rsidRPr="00464998" w:rsidRDefault="00464998" w:rsidP="00D11086">
            <w:pPr>
              <w:pStyle w:val="TableParagraph"/>
              <w:rPr>
                <w:sz w:val="20"/>
                <w:szCs w:val="20"/>
              </w:rPr>
            </w:pPr>
          </w:p>
          <w:p w14:paraId="488CC0E8" w14:textId="77777777" w:rsidR="00464998" w:rsidRPr="00464998" w:rsidRDefault="00464998" w:rsidP="00D11086">
            <w:pPr>
              <w:pStyle w:val="TableParagraph"/>
              <w:rPr>
                <w:sz w:val="20"/>
                <w:szCs w:val="20"/>
              </w:rPr>
            </w:pPr>
          </w:p>
          <w:p w14:paraId="5AD14F95" w14:textId="77777777" w:rsidR="00464998" w:rsidRPr="00464998" w:rsidRDefault="00464998" w:rsidP="00D11086">
            <w:pPr>
              <w:pStyle w:val="TableParagraph"/>
              <w:spacing w:before="5"/>
              <w:rPr>
                <w:sz w:val="20"/>
                <w:szCs w:val="20"/>
              </w:rPr>
            </w:pPr>
          </w:p>
          <w:p w14:paraId="2AE6F606" w14:textId="77777777" w:rsidR="00464998" w:rsidRPr="00464998" w:rsidRDefault="00464998" w:rsidP="00D11086">
            <w:pPr>
              <w:pStyle w:val="TableParagraph"/>
              <w:ind w:left="1723"/>
              <w:rPr>
                <w:b/>
                <w:sz w:val="20"/>
                <w:szCs w:val="20"/>
              </w:rPr>
            </w:pPr>
            <w:r w:rsidRPr="00464998">
              <w:rPr>
                <w:b/>
                <w:sz w:val="20"/>
                <w:szCs w:val="20"/>
              </w:rPr>
              <w:t>…../……/…………</w:t>
            </w:r>
          </w:p>
        </w:tc>
        <w:tc>
          <w:tcPr>
            <w:tcW w:w="4253" w:type="dxa"/>
          </w:tcPr>
          <w:p w14:paraId="7979176C" w14:textId="77777777" w:rsidR="00464998" w:rsidRPr="00464998" w:rsidRDefault="00464998" w:rsidP="00D11086">
            <w:pPr>
              <w:pStyle w:val="TableParagraph"/>
              <w:rPr>
                <w:sz w:val="20"/>
                <w:szCs w:val="20"/>
              </w:rPr>
            </w:pPr>
          </w:p>
          <w:p w14:paraId="358482DF" w14:textId="77777777" w:rsidR="00464998" w:rsidRPr="00464998" w:rsidRDefault="00464998" w:rsidP="00D11086">
            <w:pPr>
              <w:pStyle w:val="TableParagraph"/>
              <w:rPr>
                <w:sz w:val="20"/>
                <w:szCs w:val="20"/>
              </w:rPr>
            </w:pPr>
          </w:p>
          <w:p w14:paraId="379D6992" w14:textId="77777777" w:rsidR="00464998" w:rsidRPr="00464998" w:rsidRDefault="00464998" w:rsidP="00D11086">
            <w:pPr>
              <w:pStyle w:val="TableParagraph"/>
              <w:rPr>
                <w:sz w:val="20"/>
                <w:szCs w:val="20"/>
              </w:rPr>
            </w:pPr>
          </w:p>
          <w:p w14:paraId="2CE7E799" w14:textId="77777777" w:rsidR="00464998" w:rsidRPr="00464998" w:rsidRDefault="00464998" w:rsidP="00D11086">
            <w:pPr>
              <w:pStyle w:val="TableParagraph"/>
              <w:rPr>
                <w:sz w:val="20"/>
                <w:szCs w:val="20"/>
              </w:rPr>
            </w:pPr>
          </w:p>
          <w:p w14:paraId="57AC9F17" w14:textId="77777777" w:rsidR="00464998" w:rsidRPr="00464998" w:rsidRDefault="00464998" w:rsidP="00D11086">
            <w:pPr>
              <w:pStyle w:val="TableParagraph"/>
              <w:spacing w:before="200"/>
              <w:ind w:left="1638"/>
              <w:rPr>
                <w:b/>
                <w:sz w:val="20"/>
                <w:szCs w:val="20"/>
              </w:rPr>
            </w:pPr>
            <w:r w:rsidRPr="00464998">
              <w:rPr>
                <w:b/>
                <w:sz w:val="20"/>
                <w:szCs w:val="20"/>
              </w:rPr>
              <w:t>…../……/…………</w:t>
            </w:r>
          </w:p>
        </w:tc>
      </w:tr>
    </w:tbl>
    <w:p w14:paraId="43C3A7E1" w14:textId="77777777" w:rsidR="00464998" w:rsidRPr="00464998" w:rsidRDefault="00464998" w:rsidP="00464998">
      <w:pPr>
        <w:rPr>
          <w:sz w:val="20"/>
          <w:szCs w:val="20"/>
        </w:rPr>
        <w:sectPr w:rsidR="00464998" w:rsidRPr="00464998">
          <w:pgSz w:w="11910" w:h="16840"/>
          <w:pgMar w:top="1580" w:right="700" w:bottom="1200" w:left="1480" w:header="0" w:footer="921" w:gutter="0"/>
          <w:cols w:space="708"/>
        </w:sectPr>
      </w:pPr>
    </w:p>
    <w:p w14:paraId="440C4365" w14:textId="77777777" w:rsidR="00464998" w:rsidRPr="00464998" w:rsidRDefault="00464998" w:rsidP="00464998">
      <w:pPr>
        <w:pStyle w:val="Balk1"/>
        <w:spacing w:before="76"/>
        <w:ind w:left="221"/>
        <w:jc w:val="left"/>
        <w:rPr>
          <w:sz w:val="20"/>
          <w:szCs w:val="20"/>
        </w:rPr>
      </w:pPr>
      <w:r w:rsidRPr="00464998">
        <w:rPr>
          <w:sz w:val="20"/>
          <w:szCs w:val="20"/>
        </w:rPr>
        <w:lastRenderedPageBreak/>
        <w:t>GEÇİCİ DEPOLAMA ALANINDAN LİSANSLI ATIK ALAN</w:t>
      </w:r>
    </w:p>
    <w:p w14:paraId="25825FAC" w14:textId="77777777" w:rsidR="00464998" w:rsidRPr="00464998" w:rsidRDefault="00464998" w:rsidP="00464998">
      <w:pPr>
        <w:spacing w:before="29"/>
        <w:ind w:left="221"/>
        <w:rPr>
          <w:b/>
          <w:sz w:val="20"/>
          <w:szCs w:val="20"/>
        </w:rPr>
      </w:pPr>
      <w:r w:rsidRPr="00464998">
        <w:rPr>
          <w:b/>
          <w:sz w:val="20"/>
          <w:szCs w:val="20"/>
        </w:rPr>
        <w:t>FİRMAYA</w:t>
      </w:r>
    </w:p>
    <w:p w14:paraId="159D0521" w14:textId="77777777" w:rsidR="00464998" w:rsidRPr="00464998" w:rsidRDefault="00464998" w:rsidP="00464998">
      <w:pPr>
        <w:pStyle w:val="GvdeMetni"/>
        <w:spacing w:before="10"/>
        <w:ind w:left="0"/>
        <w:jc w:val="left"/>
        <w:rPr>
          <w:b/>
          <w:sz w:val="20"/>
          <w:szCs w:val="20"/>
        </w:rPr>
      </w:pPr>
    </w:p>
    <w:p w14:paraId="43DA8CF1" w14:textId="77777777" w:rsidR="00464998" w:rsidRPr="00464998" w:rsidRDefault="00464998" w:rsidP="00464998">
      <w:pPr>
        <w:spacing w:before="87"/>
        <w:ind w:left="204" w:right="53"/>
        <w:jc w:val="center"/>
        <w:rPr>
          <w:b/>
          <w:sz w:val="20"/>
          <w:szCs w:val="20"/>
        </w:rPr>
      </w:pPr>
      <w:r w:rsidRPr="00464998">
        <w:rPr>
          <w:b/>
          <w:sz w:val="20"/>
          <w:szCs w:val="20"/>
        </w:rPr>
        <w:t>ATIK GÖNDERME FORMU</w:t>
      </w:r>
    </w:p>
    <w:p w14:paraId="325DDE1B" w14:textId="77777777" w:rsidR="00464998" w:rsidRPr="00464998" w:rsidRDefault="00464998" w:rsidP="00464998">
      <w:pPr>
        <w:pStyle w:val="GvdeMetni"/>
        <w:spacing w:before="189" w:line="259" w:lineRule="auto"/>
        <w:ind w:left="5294" w:right="363" w:hanging="2014"/>
        <w:jc w:val="left"/>
        <w:rPr>
          <w:sz w:val="20"/>
          <w:szCs w:val="20"/>
        </w:rPr>
      </w:pPr>
      <w:r w:rsidRPr="00464998">
        <w:rPr>
          <w:sz w:val="20"/>
          <w:szCs w:val="20"/>
        </w:rPr>
        <w:t>Not: Not: Bu formun bir kopyası atık kabı-ambalajının üzerine etiket olarak yapıştırılacaktır.</w:t>
      </w:r>
    </w:p>
    <w:p w14:paraId="561E8281" w14:textId="77777777" w:rsidR="00464998" w:rsidRPr="00464998" w:rsidRDefault="00464998" w:rsidP="00464998">
      <w:pPr>
        <w:pStyle w:val="GvdeMetni"/>
        <w:spacing w:before="0"/>
        <w:ind w:left="0"/>
        <w:jc w:val="left"/>
        <w:rPr>
          <w:sz w:val="20"/>
          <w:szCs w:val="20"/>
        </w:rPr>
      </w:pPr>
    </w:p>
    <w:p w14:paraId="6B8180C0" w14:textId="77777777" w:rsidR="00464998" w:rsidRPr="00464998" w:rsidRDefault="00464998" w:rsidP="00464998">
      <w:pPr>
        <w:pStyle w:val="GvdeMetni"/>
        <w:spacing w:before="0"/>
        <w:ind w:left="0"/>
        <w:jc w:val="left"/>
        <w:rPr>
          <w:sz w:val="20"/>
          <w:szCs w:val="20"/>
        </w:rPr>
      </w:pPr>
    </w:p>
    <w:p w14:paraId="6235498C" w14:textId="77777777" w:rsidR="00464998" w:rsidRPr="00464998" w:rsidRDefault="00464998" w:rsidP="00464998">
      <w:pPr>
        <w:pStyle w:val="GvdeMetni"/>
        <w:spacing w:before="4" w:after="1"/>
        <w:ind w:left="0"/>
        <w:jc w:val="left"/>
        <w:rPr>
          <w:sz w:val="20"/>
          <w:szCs w:val="20"/>
        </w:rPr>
      </w:pPr>
    </w:p>
    <w:tbl>
      <w:tblPr>
        <w:tblStyle w:val="TableNormal"/>
        <w:tblW w:w="0" w:type="auto"/>
        <w:tblInd w:w="1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979"/>
        <w:gridCol w:w="1428"/>
        <w:gridCol w:w="1660"/>
        <w:gridCol w:w="3426"/>
      </w:tblGrid>
      <w:tr w:rsidR="00464998" w:rsidRPr="00464998" w14:paraId="16EC48D1" w14:textId="77777777" w:rsidTr="00D11086">
        <w:trPr>
          <w:trHeight w:val="694"/>
        </w:trPr>
        <w:tc>
          <w:tcPr>
            <w:tcW w:w="4407" w:type="dxa"/>
            <w:gridSpan w:val="2"/>
          </w:tcPr>
          <w:p w14:paraId="31536D2E" w14:textId="77777777" w:rsidR="00464998" w:rsidRPr="00464998" w:rsidRDefault="00464998" w:rsidP="00D11086">
            <w:pPr>
              <w:pStyle w:val="TableParagraph"/>
              <w:spacing w:before="2"/>
              <w:rPr>
                <w:sz w:val="20"/>
                <w:szCs w:val="20"/>
              </w:rPr>
            </w:pPr>
          </w:p>
          <w:p w14:paraId="68905813" w14:textId="77777777" w:rsidR="00464998" w:rsidRPr="00464998" w:rsidRDefault="00464998" w:rsidP="00D11086">
            <w:pPr>
              <w:pStyle w:val="TableParagraph"/>
              <w:ind w:left="98"/>
              <w:rPr>
                <w:b/>
                <w:sz w:val="20"/>
                <w:szCs w:val="20"/>
              </w:rPr>
            </w:pPr>
            <w:r w:rsidRPr="00464998">
              <w:rPr>
                <w:b/>
                <w:sz w:val="20"/>
                <w:szCs w:val="20"/>
              </w:rPr>
              <w:t>EVRAK DÜZENLEME TARİHİ:</w:t>
            </w:r>
          </w:p>
        </w:tc>
        <w:tc>
          <w:tcPr>
            <w:tcW w:w="5086" w:type="dxa"/>
            <w:gridSpan w:val="2"/>
          </w:tcPr>
          <w:p w14:paraId="048FACFE" w14:textId="77777777" w:rsidR="00464998" w:rsidRPr="00464998" w:rsidRDefault="00464998" w:rsidP="00D11086">
            <w:pPr>
              <w:pStyle w:val="TableParagraph"/>
              <w:rPr>
                <w:sz w:val="20"/>
                <w:szCs w:val="20"/>
              </w:rPr>
            </w:pPr>
          </w:p>
        </w:tc>
      </w:tr>
      <w:tr w:rsidR="00464998" w:rsidRPr="00464998" w14:paraId="5EE07D19" w14:textId="77777777" w:rsidTr="00D11086">
        <w:trPr>
          <w:trHeight w:val="700"/>
        </w:trPr>
        <w:tc>
          <w:tcPr>
            <w:tcW w:w="4407" w:type="dxa"/>
            <w:gridSpan w:val="2"/>
          </w:tcPr>
          <w:p w14:paraId="01B24AC7" w14:textId="77777777" w:rsidR="00464998" w:rsidRPr="00464998" w:rsidRDefault="00464998" w:rsidP="00D11086">
            <w:pPr>
              <w:pStyle w:val="TableParagraph"/>
              <w:spacing w:before="5"/>
              <w:rPr>
                <w:sz w:val="20"/>
                <w:szCs w:val="20"/>
              </w:rPr>
            </w:pPr>
          </w:p>
          <w:p w14:paraId="2FEB6765" w14:textId="77777777" w:rsidR="00464998" w:rsidRPr="00464998" w:rsidRDefault="00464998" w:rsidP="00D11086">
            <w:pPr>
              <w:pStyle w:val="TableParagraph"/>
              <w:ind w:left="98"/>
              <w:rPr>
                <w:b/>
                <w:sz w:val="20"/>
                <w:szCs w:val="20"/>
              </w:rPr>
            </w:pPr>
            <w:r w:rsidRPr="00464998">
              <w:rPr>
                <w:b/>
                <w:sz w:val="20"/>
                <w:szCs w:val="20"/>
              </w:rPr>
              <w:t>ATIK ÇIKARAN BİRİMİN ADI:</w:t>
            </w:r>
          </w:p>
        </w:tc>
        <w:tc>
          <w:tcPr>
            <w:tcW w:w="5086" w:type="dxa"/>
            <w:gridSpan w:val="2"/>
          </w:tcPr>
          <w:p w14:paraId="74EA62E2" w14:textId="77777777" w:rsidR="00464998" w:rsidRPr="00464998" w:rsidRDefault="00464998" w:rsidP="00D11086">
            <w:pPr>
              <w:pStyle w:val="TableParagraph"/>
              <w:rPr>
                <w:sz w:val="20"/>
                <w:szCs w:val="20"/>
              </w:rPr>
            </w:pPr>
          </w:p>
        </w:tc>
      </w:tr>
      <w:tr w:rsidR="00464998" w:rsidRPr="00464998" w14:paraId="12401033" w14:textId="77777777" w:rsidTr="00D11086">
        <w:trPr>
          <w:trHeight w:val="841"/>
        </w:trPr>
        <w:tc>
          <w:tcPr>
            <w:tcW w:w="4407" w:type="dxa"/>
            <w:gridSpan w:val="2"/>
          </w:tcPr>
          <w:p w14:paraId="652C11CE" w14:textId="77777777" w:rsidR="00464998" w:rsidRPr="00464998" w:rsidRDefault="00464998" w:rsidP="00D11086">
            <w:pPr>
              <w:pStyle w:val="TableParagraph"/>
              <w:spacing w:before="7"/>
              <w:rPr>
                <w:sz w:val="20"/>
                <w:szCs w:val="20"/>
              </w:rPr>
            </w:pPr>
          </w:p>
          <w:p w14:paraId="66B3F0FD" w14:textId="77777777" w:rsidR="00464998" w:rsidRPr="00464998" w:rsidRDefault="00464998" w:rsidP="00D11086">
            <w:pPr>
              <w:pStyle w:val="TableParagraph"/>
              <w:ind w:left="98"/>
              <w:rPr>
                <w:b/>
                <w:sz w:val="20"/>
                <w:szCs w:val="20"/>
              </w:rPr>
            </w:pPr>
            <w:r w:rsidRPr="00464998">
              <w:rPr>
                <w:b/>
                <w:sz w:val="20"/>
                <w:szCs w:val="20"/>
              </w:rPr>
              <w:t>ATIK ÇIKARAN BÖLÜMÜN/YERİN ADI:</w:t>
            </w:r>
          </w:p>
        </w:tc>
        <w:tc>
          <w:tcPr>
            <w:tcW w:w="5086" w:type="dxa"/>
            <w:gridSpan w:val="2"/>
          </w:tcPr>
          <w:p w14:paraId="2030FBFE" w14:textId="77777777" w:rsidR="00464998" w:rsidRPr="00464998" w:rsidRDefault="00464998" w:rsidP="00D11086">
            <w:pPr>
              <w:pStyle w:val="TableParagraph"/>
              <w:rPr>
                <w:sz w:val="20"/>
                <w:szCs w:val="20"/>
              </w:rPr>
            </w:pPr>
          </w:p>
        </w:tc>
      </w:tr>
      <w:tr w:rsidR="00464998" w:rsidRPr="00464998" w14:paraId="4B7A1909" w14:textId="77777777" w:rsidTr="00D11086">
        <w:trPr>
          <w:trHeight w:val="555"/>
        </w:trPr>
        <w:tc>
          <w:tcPr>
            <w:tcW w:w="4407" w:type="dxa"/>
            <w:gridSpan w:val="2"/>
          </w:tcPr>
          <w:p w14:paraId="3EBA2E99" w14:textId="77777777" w:rsidR="00464998" w:rsidRPr="00464998" w:rsidRDefault="00464998" w:rsidP="00D11086">
            <w:pPr>
              <w:pStyle w:val="TableParagraph"/>
              <w:spacing w:before="151"/>
              <w:ind w:left="98"/>
              <w:rPr>
                <w:b/>
                <w:sz w:val="20"/>
                <w:szCs w:val="20"/>
              </w:rPr>
            </w:pPr>
            <w:r w:rsidRPr="00464998">
              <w:rPr>
                <w:b/>
                <w:sz w:val="20"/>
                <w:szCs w:val="20"/>
              </w:rPr>
              <w:t>ATIK BİRİKTİRME DÖNEMİ:</w:t>
            </w:r>
          </w:p>
        </w:tc>
        <w:tc>
          <w:tcPr>
            <w:tcW w:w="5086" w:type="dxa"/>
            <w:gridSpan w:val="2"/>
          </w:tcPr>
          <w:p w14:paraId="079A74A9" w14:textId="77777777" w:rsidR="00464998" w:rsidRPr="00464998" w:rsidRDefault="00464998" w:rsidP="00D11086">
            <w:pPr>
              <w:pStyle w:val="TableParagraph"/>
              <w:rPr>
                <w:sz w:val="20"/>
                <w:szCs w:val="20"/>
              </w:rPr>
            </w:pPr>
          </w:p>
        </w:tc>
      </w:tr>
      <w:tr w:rsidR="00464998" w:rsidRPr="00464998" w14:paraId="79E8B9B2" w14:textId="77777777" w:rsidTr="00D11086">
        <w:trPr>
          <w:trHeight w:val="556"/>
        </w:trPr>
        <w:tc>
          <w:tcPr>
            <w:tcW w:w="4407" w:type="dxa"/>
            <w:gridSpan w:val="2"/>
          </w:tcPr>
          <w:p w14:paraId="261F5D77" w14:textId="77777777" w:rsidR="00464998" w:rsidRPr="00464998" w:rsidRDefault="00464998" w:rsidP="00D11086">
            <w:pPr>
              <w:pStyle w:val="TableParagraph"/>
              <w:spacing w:before="151"/>
              <w:ind w:left="98"/>
              <w:rPr>
                <w:b/>
                <w:sz w:val="20"/>
                <w:szCs w:val="20"/>
              </w:rPr>
            </w:pPr>
            <w:r w:rsidRPr="00464998">
              <w:rPr>
                <w:b/>
                <w:sz w:val="20"/>
                <w:szCs w:val="20"/>
              </w:rPr>
              <w:t>ATIĞIN TÜRÜ:</w:t>
            </w:r>
          </w:p>
        </w:tc>
        <w:tc>
          <w:tcPr>
            <w:tcW w:w="5086" w:type="dxa"/>
            <w:gridSpan w:val="2"/>
          </w:tcPr>
          <w:p w14:paraId="1C5166FD" w14:textId="77777777" w:rsidR="00464998" w:rsidRPr="00464998" w:rsidRDefault="00464998" w:rsidP="00D11086">
            <w:pPr>
              <w:pStyle w:val="TableParagraph"/>
              <w:rPr>
                <w:sz w:val="20"/>
                <w:szCs w:val="20"/>
              </w:rPr>
            </w:pPr>
          </w:p>
        </w:tc>
      </w:tr>
      <w:tr w:rsidR="00464998" w:rsidRPr="00464998" w14:paraId="5A29A335" w14:textId="77777777" w:rsidTr="00D11086">
        <w:trPr>
          <w:trHeight w:val="846"/>
        </w:trPr>
        <w:tc>
          <w:tcPr>
            <w:tcW w:w="4407" w:type="dxa"/>
            <w:gridSpan w:val="2"/>
          </w:tcPr>
          <w:p w14:paraId="7028CDEF" w14:textId="77777777" w:rsidR="00464998" w:rsidRPr="00464998" w:rsidRDefault="00464998" w:rsidP="00D11086">
            <w:pPr>
              <w:pStyle w:val="TableParagraph"/>
              <w:spacing w:before="170"/>
              <w:ind w:left="98" w:right="1337"/>
              <w:rPr>
                <w:b/>
                <w:sz w:val="20"/>
                <w:szCs w:val="20"/>
              </w:rPr>
            </w:pPr>
            <w:r w:rsidRPr="00464998">
              <w:rPr>
                <w:b/>
                <w:sz w:val="20"/>
                <w:szCs w:val="20"/>
              </w:rPr>
              <w:t>AMBALAJ VE KONTEYNER TÜRÜ/SAYISI:</w:t>
            </w:r>
          </w:p>
        </w:tc>
        <w:tc>
          <w:tcPr>
            <w:tcW w:w="5086" w:type="dxa"/>
            <w:gridSpan w:val="2"/>
          </w:tcPr>
          <w:p w14:paraId="687135CB" w14:textId="77777777" w:rsidR="00464998" w:rsidRPr="00464998" w:rsidRDefault="00464998" w:rsidP="00D11086">
            <w:pPr>
              <w:pStyle w:val="TableParagraph"/>
              <w:rPr>
                <w:sz w:val="20"/>
                <w:szCs w:val="20"/>
              </w:rPr>
            </w:pPr>
          </w:p>
        </w:tc>
      </w:tr>
      <w:tr w:rsidR="00464998" w:rsidRPr="00464998" w14:paraId="0322E81F" w14:textId="77777777" w:rsidTr="00D11086">
        <w:trPr>
          <w:trHeight w:val="847"/>
        </w:trPr>
        <w:tc>
          <w:tcPr>
            <w:tcW w:w="4407" w:type="dxa"/>
            <w:gridSpan w:val="2"/>
          </w:tcPr>
          <w:p w14:paraId="0A6708C4" w14:textId="77777777" w:rsidR="00464998" w:rsidRPr="00464998" w:rsidRDefault="00464998" w:rsidP="00D11086">
            <w:pPr>
              <w:pStyle w:val="TableParagraph"/>
              <w:spacing w:before="9"/>
              <w:rPr>
                <w:sz w:val="20"/>
                <w:szCs w:val="20"/>
              </w:rPr>
            </w:pPr>
          </w:p>
          <w:p w14:paraId="2DC7F8E2" w14:textId="77777777" w:rsidR="00464998" w:rsidRPr="00464998" w:rsidRDefault="00464998" w:rsidP="00D11086">
            <w:pPr>
              <w:pStyle w:val="TableParagraph"/>
              <w:ind w:left="98"/>
              <w:rPr>
                <w:b/>
                <w:sz w:val="20"/>
                <w:szCs w:val="20"/>
              </w:rPr>
            </w:pPr>
            <w:r w:rsidRPr="00464998">
              <w:rPr>
                <w:b/>
                <w:sz w:val="20"/>
                <w:szCs w:val="20"/>
              </w:rPr>
              <w:t>ATIK MİKTARI:</w:t>
            </w:r>
          </w:p>
        </w:tc>
        <w:tc>
          <w:tcPr>
            <w:tcW w:w="5086" w:type="dxa"/>
            <w:gridSpan w:val="2"/>
          </w:tcPr>
          <w:p w14:paraId="6BA3B9FC" w14:textId="77777777" w:rsidR="00464998" w:rsidRPr="00464998" w:rsidRDefault="00464998" w:rsidP="00D11086">
            <w:pPr>
              <w:pStyle w:val="TableParagraph"/>
              <w:rPr>
                <w:sz w:val="20"/>
                <w:szCs w:val="20"/>
              </w:rPr>
            </w:pPr>
          </w:p>
        </w:tc>
      </w:tr>
      <w:tr w:rsidR="00464998" w:rsidRPr="00464998" w14:paraId="013D87E8" w14:textId="77777777" w:rsidTr="00D11086">
        <w:trPr>
          <w:trHeight w:val="847"/>
        </w:trPr>
        <w:tc>
          <w:tcPr>
            <w:tcW w:w="4407" w:type="dxa"/>
            <w:gridSpan w:val="2"/>
          </w:tcPr>
          <w:p w14:paraId="6D2F8C34" w14:textId="77777777" w:rsidR="00464998" w:rsidRPr="00464998" w:rsidRDefault="00464998" w:rsidP="00D11086">
            <w:pPr>
              <w:pStyle w:val="TableParagraph"/>
              <w:spacing w:before="9"/>
              <w:rPr>
                <w:sz w:val="20"/>
                <w:szCs w:val="20"/>
              </w:rPr>
            </w:pPr>
          </w:p>
          <w:p w14:paraId="5422A7C5" w14:textId="77777777" w:rsidR="00464998" w:rsidRPr="00464998" w:rsidRDefault="00464998" w:rsidP="00D11086">
            <w:pPr>
              <w:pStyle w:val="TableParagraph"/>
              <w:ind w:left="98"/>
              <w:rPr>
                <w:b/>
                <w:sz w:val="20"/>
                <w:szCs w:val="20"/>
              </w:rPr>
            </w:pPr>
            <w:r w:rsidRPr="00464998">
              <w:rPr>
                <w:b/>
                <w:sz w:val="20"/>
                <w:szCs w:val="20"/>
              </w:rPr>
              <w:t>ATIK KODU /SEMBOLÜ:</w:t>
            </w:r>
          </w:p>
        </w:tc>
        <w:tc>
          <w:tcPr>
            <w:tcW w:w="5086" w:type="dxa"/>
            <w:gridSpan w:val="2"/>
          </w:tcPr>
          <w:p w14:paraId="508B0B4E" w14:textId="77777777" w:rsidR="00464998" w:rsidRPr="00464998" w:rsidRDefault="00464998" w:rsidP="00D11086">
            <w:pPr>
              <w:pStyle w:val="TableParagraph"/>
              <w:rPr>
                <w:sz w:val="20"/>
                <w:szCs w:val="20"/>
              </w:rPr>
            </w:pPr>
          </w:p>
        </w:tc>
      </w:tr>
      <w:tr w:rsidR="00464998" w:rsidRPr="00464998" w14:paraId="6AED564F" w14:textId="77777777" w:rsidTr="00D11086">
        <w:trPr>
          <w:trHeight w:val="1605"/>
        </w:trPr>
        <w:tc>
          <w:tcPr>
            <w:tcW w:w="9493" w:type="dxa"/>
            <w:gridSpan w:val="4"/>
          </w:tcPr>
          <w:p w14:paraId="30937738" w14:textId="77777777" w:rsidR="00464998" w:rsidRPr="00464998" w:rsidRDefault="00464998" w:rsidP="00D11086">
            <w:pPr>
              <w:pStyle w:val="TableParagraph"/>
              <w:rPr>
                <w:sz w:val="20"/>
                <w:szCs w:val="20"/>
              </w:rPr>
            </w:pPr>
          </w:p>
          <w:p w14:paraId="24517211" w14:textId="77777777" w:rsidR="00464998" w:rsidRPr="00464998" w:rsidRDefault="00464998" w:rsidP="00D11086">
            <w:pPr>
              <w:pStyle w:val="TableParagraph"/>
              <w:spacing w:before="9"/>
              <w:rPr>
                <w:sz w:val="20"/>
                <w:szCs w:val="20"/>
              </w:rPr>
            </w:pPr>
          </w:p>
          <w:p w14:paraId="6391C988" w14:textId="77777777" w:rsidR="00464998" w:rsidRPr="00464998" w:rsidRDefault="00464998" w:rsidP="00D11086">
            <w:pPr>
              <w:pStyle w:val="TableParagraph"/>
              <w:ind w:left="98"/>
              <w:rPr>
                <w:b/>
                <w:sz w:val="20"/>
                <w:szCs w:val="20"/>
              </w:rPr>
            </w:pPr>
            <w:r w:rsidRPr="00464998">
              <w:rPr>
                <w:b/>
                <w:sz w:val="20"/>
                <w:szCs w:val="20"/>
              </w:rPr>
              <w:t>AÇIKLAMA:</w:t>
            </w:r>
          </w:p>
        </w:tc>
      </w:tr>
      <w:tr w:rsidR="00464998" w:rsidRPr="00464998" w14:paraId="358F0487" w14:textId="77777777" w:rsidTr="00D11086">
        <w:trPr>
          <w:trHeight w:val="1362"/>
        </w:trPr>
        <w:tc>
          <w:tcPr>
            <w:tcW w:w="2979" w:type="dxa"/>
          </w:tcPr>
          <w:p w14:paraId="2E150C70" w14:textId="77777777" w:rsidR="00464998" w:rsidRPr="00464998" w:rsidRDefault="00464998" w:rsidP="00D11086">
            <w:pPr>
              <w:pStyle w:val="TableParagraph"/>
              <w:rPr>
                <w:sz w:val="20"/>
                <w:szCs w:val="20"/>
              </w:rPr>
            </w:pPr>
          </w:p>
          <w:p w14:paraId="788AE25A" w14:textId="77777777" w:rsidR="00464998" w:rsidRPr="00464998" w:rsidRDefault="00464998" w:rsidP="00D11086">
            <w:pPr>
              <w:pStyle w:val="TableParagraph"/>
              <w:spacing w:before="152"/>
              <w:ind w:left="77" w:right="68"/>
              <w:jc w:val="center"/>
              <w:rPr>
                <w:b/>
                <w:sz w:val="20"/>
                <w:szCs w:val="20"/>
              </w:rPr>
            </w:pPr>
            <w:r w:rsidRPr="00464998">
              <w:rPr>
                <w:b/>
                <w:sz w:val="20"/>
                <w:szCs w:val="20"/>
              </w:rPr>
              <w:t>TESLİM EDEN</w:t>
            </w:r>
          </w:p>
          <w:p w14:paraId="031A8358" w14:textId="77777777" w:rsidR="00464998" w:rsidRPr="00464998" w:rsidRDefault="00464998" w:rsidP="00D11086">
            <w:pPr>
              <w:pStyle w:val="TableParagraph"/>
              <w:ind w:left="77" w:right="68"/>
              <w:jc w:val="center"/>
              <w:rPr>
                <w:b/>
                <w:sz w:val="20"/>
                <w:szCs w:val="20"/>
              </w:rPr>
            </w:pPr>
            <w:r w:rsidRPr="00464998">
              <w:rPr>
                <w:b/>
                <w:sz w:val="20"/>
                <w:szCs w:val="20"/>
              </w:rPr>
              <w:t>ADI/SOYADI/İMZA/TARİH</w:t>
            </w:r>
          </w:p>
        </w:tc>
        <w:tc>
          <w:tcPr>
            <w:tcW w:w="3088" w:type="dxa"/>
            <w:gridSpan w:val="2"/>
          </w:tcPr>
          <w:p w14:paraId="2B2D8922" w14:textId="77777777" w:rsidR="00464998" w:rsidRPr="00464998" w:rsidRDefault="00464998" w:rsidP="00D11086">
            <w:pPr>
              <w:pStyle w:val="TableParagraph"/>
              <w:rPr>
                <w:sz w:val="20"/>
                <w:szCs w:val="20"/>
              </w:rPr>
            </w:pPr>
          </w:p>
          <w:p w14:paraId="0CF29FBE" w14:textId="77777777" w:rsidR="00464998" w:rsidRPr="00464998" w:rsidRDefault="00464998" w:rsidP="00D11086">
            <w:pPr>
              <w:pStyle w:val="TableParagraph"/>
              <w:spacing w:before="152"/>
              <w:ind w:left="132" w:right="122"/>
              <w:jc w:val="center"/>
              <w:rPr>
                <w:b/>
                <w:sz w:val="20"/>
                <w:szCs w:val="20"/>
              </w:rPr>
            </w:pPr>
            <w:r w:rsidRPr="00464998">
              <w:rPr>
                <w:b/>
                <w:sz w:val="20"/>
                <w:szCs w:val="20"/>
              </w:rPr>
              <w:t>TESLİM ALAN</w:t>
            </w:r>
          </w:p>
          <w:p w14:paraId="52E703F4" w14:textId="77777777" w:rsidR="00464998" w:rsidRPr="00464998" w:rsidRDefault="00464998" w:rsidP="00D11086">
            <w:pPr>
              <w:pStyle w:val="TableParagraph"/>
              <w:ind w:left="132" w:right="123"/>
              <w:jc w:val="center"/>
              <w:rPr>
                <w:b/>
                <w:sz w:val="20"/>
                <w:szCs w:val="20"/>
              </w:rPr>
            </w:pPr>
            <w:r w:rsidRPr="00464998">
              <w:rPr>
                <w:b/>
                <w:sz w:val="20"/>
                <w:szCs w:val="20"/>
              </w:rPr>
              <w:t>ADI/SOYADI/İMZA/TARİH</w:t>
            </w:r>
          </w:p>
        </w:tc>
        <w:tc>
          <w:tcPr>
            <w:tcW w:w="3426" w:type="dxa"/>
          </w:tcPr>
          <w:p w14:paraId="038F8FDF" w14:textId="77777777" w:rsidR="00464998" w:rsidRPr="00464998" w:rsidRDefault="00464998" w:rsidP="00D11086">
            <w:pPr>
              <w:pStyle w:val="TableParagraph"/>
              <w:spacing w:before="175"/>
              <w:ind w:left="217" w:right="205"/>
              <w:jc w:val="center"/>
              <w:rPr>
                <w:b/>
                <w:sz w:val="20"/>
                <w:szCs w:val="20"/>
              </w:rPr>
            </w:pPr>
            <w:r w:rsidRPr="00464998">
              <w:rPr>
                <w:b/>
                <w:sz w:val="20"/>
                <w:szCs w:val="20"/>
              </w:rPr>
              <w:t>BİRİM ÇEVRE KOMİSYONU BAŞKANI BİRİM/BÖLÜM SEKRETERİ ADI/SOYADI/İMZA/TARİH</w:t>
            </w:r>
          </w:p>
        </w:tc>
      </w:tr>
      <w:tr w:rsidR="00464998" w:rsidRPr="00464998" w14:paraId="0795D570" w14:textId="77777777" w:rsidTr="00D11086">
        <w:trPr>
          <w:trHeight w:val="2102"/>
        </w:trPr>
        <w:tc>
          <w:tcPr>
            <w:tcW w:w="2979" w:type="dxa"/>
          </w:tcPr>
          <w:p w14:paraId="4AAD7074" w14:textId="77777777" w:rsidR="00464998" w:rsidRPr="00464998" w:rsidRDefault="00464998" w:rsidP="00D11086">
            <w:pPr>
              <w:pStyle w:val="TableParagraph"/>
              <w:rPr>
                <w:sz w:val="20"/>
                <w:szCs w:val="20"/>
              </w:rPr>
            </w:pPr>
          </w:p>
          <w:p w14:paraId="7AC001EE" w14:textId="77777777" w:rsidR="00464998" w:rsidRPr="00464998" w:rsidRDefault="00464998" w:rsidP="00D11086">
            <w:pPr>
              <w:pStyle w:val="TableParagraph"/>
              <w:rPr>
                <w:sz w:val="20"/>
                <w:szCs w:val="20"/>
              </w:rPr>
            </w:pPr>
          </w:p>
          <w:p w14:paraId="331707F7" w14:textId="77777777" w:rsidR="00464998" w:rsidRPr="00464998" w:rsidRDefault="00464998" w:rsidP="00D11086">
            <w:pPr>
              <w:pStyle w:val="TableParagraph"/>
              <w:spacing w:before="5"/>
              <w:rPr>
                <w:sz w:val="20"/>
                <w:szCs w:val="20"/>
              </w:rPr>
            </w:pPr>
          </w:p>
          <w:p w14:paraId="159955FD" w14:textId="77777777" w:rsidR="00464998" w:rsidRPr="00464998" w:rsidRDefault="00464998" w:rsidP="00D11086">
            <w:pPr>
              <w:pStyle w:val="TableParagraph"/>
              <w:ind w:left="593"/>
              <w:rPr>
                <w:b/>
                <w:sz w:val="20"/>
                <w:szCs w:val="20"/>
              </w:rPr>
            </w:pPr>
            <w:r w:rsidRPr="00464998">
              <w:rPr>
                <w:b/>
                <w:sz w:val="20"/>
                <w:szCs w:val="20"/>
              </w:rPr>
              <w:t>…../……/…………</w:t>
            </w:r>
          </w:p>
        </w:tc>
        <w:tc>
          <w:tcPr>
            <w:tcW w:w="3088" w:type="dxa"/>
            <w:gridSpan w:val="2"/>
          </w:tcPr>
          <w:p w14:paraId="36849AC9" w14:textId="77777777" w:rsidR="00464998" w:rsidRPr="00464998" w:rsidRDefault="00464998" w:rsidP="00D11086">
            <w:pPr>
              <w:pStyle w:val="TableParagraph"/>
              <w:rPr>
                <w:sz w:val="20"/>
                <w:szCs w:val="20"/>
              </w:rPr>
            </w:pPr>
          </w:p>
          <w:p w14:paraId="1832DCA0" w14:textId="77777777" w:rsidR="00464998" w:rsidRPr="00464998" w:rsidRDefault="00464998" w:rsidP="00D11086">
            <w:pPr>
              <w:pStyle w:val="TableParagraph"/>
              <w:rPr>
                <w:sz w:val="20"/>
                <w:szCs w:val="20"/>
              </w:rPr>
            </w:pPr>
          </w:p>
          <w:p w14:paraId="7246A42A" w14:textId="77777777" w:rsidR="00464998" w:rsidRPr="00464998" w:rsidRDefault="00464998" w:rsidP="00D11086">
            <w:pPr>
              <w:pStyle w:val="TableParagraph"/>
              <w:spacing w:before="5"/>
              <w:rPr>
                <w:sz w:val="20"/>
                <w:szCs w:val="20"/>
              </w:rPr>
            </w:pPr>
          </w:p>
          <w:p w14:paraId="1B14C863" w14:textId="77777777" w:rsidR="00464998" w:rsidRPr="00464998" w:rsidRDefault="00464998" w:rsidP="00D11086">
            <w:pPr>
              <w:pStyle w:val="TableParagraph"/>
              <w:ind w:left="647"/>
              <w:rPr>
                <w:b/>
                <w:sz w:val="20"/>
                <w:szCs w:val="20"/>
              </w:rPr>
            </w:pPr>
            <w:r w:rsidRPr="00464998">
              <w:rPr>
                <w:b/>
                <w:sz w:val="20"/>
                <w:szCs w:val="20"/>
              </w:rPr>
              <w:t>…../……/…………</w:t>
            </w:r>
          </w:p>
        </w:tc>
        <w:tc>
          <w:tcPr>
            <w:tcW w:w="3426" w:type="dxa"/>
          </w:tcPr>
          <w:p w14:paraId="07582B73" w14:textId="77777777" w:rsidR="00464998" w:rsidRPr="00464998" w:rsidRDefault="00464998" w:rsidP="00D11086">
            <w:pPr>
              <w:pStyle w:val="TableParagraph"/>
              <w:rPr>
                <w:sz w:val="20"/>
                <w:szCs w:val="20"/>
              </w:rPr>
            </w:pPr>
          </w:p>
          <w:p w14:paraId="5C879811" w14:textId="77777777" w:rsidR="00464998" w:rsidRPr="00464998" w:rsidRDefault="00464998" w:rsidP="00D11086">
            <w:pPr>
              <w:pStyle w:val="TableParagraph"/>
              <w:rPr>
                <w:sz w:val="20"/>
                <w:szCs w:val="20"/>
              </w:rPr>
            </w:pPr>
          </w:p>
          <w:p w14:paraId="58E1B458" w14:textId="77777777" w:rsidR="00464998" w:rsidRPr="00464998" w:rsidRDefault="00464998" w:rsidP="00D11086">
            <w:pPr>
              <w:pStyle w:val="TableParagraph"/>
              <w:spacing w:before="5"/>
              <w:rPr>
                <w:sz w:val="20"/>
                <w:szCs w:val="20"/>
              </w:rPr>
            </w:pPr>
          </w:p>
          <w:p w14:paraId="65D06A95" w14:textId="77777777" w:rsidR="00464998" w:rsidRPr="00464998" w:rsidRDefault="00464998" w:rsidP="00D11086">
            <w:pPr>
              <w:pStyle w:val="TableParagraph"/>
              <w:ind w:left="1253"/>
              <w:rPr>
                <w:b/>
                <w:sz w:val="20"/>
                <w:szCs w:val="20"/>
              </w:rPr>
            </w:pPr>
            <w:r w:rsidRPr="00464998">
              <w:rPr>
                <w:b/>
                <w:sz w:val="20"/>
                <w:szCs w:val="20"/>
              </w:rPr>
              <w:t>…../……/…………</w:t>
            </w:r>
          </w:p>
        </w:tc>
      </w:tr>
    </w:tbl>
    <w:p w14:paraId="1A29CE1B" w14:textId="77777777" w:rsidR="00464998" w:rsidRPr="00464998" w:rsidRDefault="00464998" w:rsidP="00464998">
      <w:pPr>
        <w:rPr>
          <w:sz w:val="20"/>
          <w:szCs w:val="20"/>
        </w:rPr>
        <w:sectPr w:rsidR="00464998" w:rsidRPr="00464998">
          <w:pgSz w:w="11910" w:h="16840"/>
          <w:pgMar w:top="1040" w:right="700" w:bottom="1200" w:left="1480" w:header="0" w:footer="921" w:gutter="0"/>
          <w:cols w:space="708"/>
        </w:sectPr>
      </w:pPr>
    </w:p>
    <w:p w14:paraId="50D49FEC" w14:textId="77777777" w:rsidR="00464998" w:rsidRPr="00464998" w:rsidRDefault="00464998" w:rsidP="00464998">
      <w:pPr>
        <w:pStyle w:val="Balk1"/>
        <w:spacing w:before="76"/>
        <w:ind w:right="133"/>
        <w:rPr>
          <w:sz w:val="20"/>
          <w:szCs w:val="20"/>
        </w:rPr>
      </w:pPr>
      <w:r w:rsidRPr="00464998">
        <w:rPr>
          <w:sz w:val="20"/>
          <w:szCs w:val="20"/>
        </w:rPr>
        <w:lastRenderedPageBreak/>
        <w:t>ALT BİRİM/BÖLÜMDEN LİSANSLI ATIK ALAN FİRMAYA</w:t>
      </w:r>
    </w:p>
    <w:p w14:paraId="080810D5" w14:textId="77777777" w:rsidR="00464998" w:rsidRPr="00464998" w:rsidRDefault="00464998" w:rsidP="00464998">
      <w:pPr>
        <w:spacing w:before="189"/>
        <w:ind w:left="204" w:right="133"/>
        <w:jc w:val="center"/>
        <w:rPr>
          <w:b/>
          <w:sz w:val="20"/>
          <w:szCs w:val="20"/>
        </w:rPr>
      </w:pPr>
      <w:r w:rsidRPr="00464998">
        <w:rPr>
          <w:b/>
          <w:sz w:val="20"/>
          <w:szCs w:val="20"/>
        </w:rPr>
        <w:t>ATIK GÖNDERME FORMU</w:t>
      </w:r>
    </w:p>
    <w:p w14:paraId="387A64AA" w14:textId="77777777" w:rsidR="00464998" w:rsidRPr="00464998" w:rsidRDefault="00464998" w:rsidP="00464998">
      <w:pPr>
        <w:pStyle w:val="GvdeMetni"/>
        <w:spacing w:before="189"/>
        <w:jc w:val="left"/>
        <w:rPr>
          <w:sz w:val="20"/>
          <w:szCs w:val="20"/>
        </w:rPr>
      </w:pPr>
      <w:r w:rsidRPr="00464998">
        <w:rPr>
          <w:sz w:val="20"/>
          <w:szCs w:val="20"/>
        </w:rPr>
        <w:t>Not: Bu formun kopyasını atık ambalajının üzerine etiket olarak da kullanınız.</w:t>
      </w:r>
    </w:p>
    <w:p w14:paraId="4A74AAD2" w14:textId="77777777" w:rsidR="00464998" w:rsidRPr="00464998" w:rsidRDefault="00464998" w:rsidP="00464998">
      <w:pPr>
        <w:pStyle w:val="GvdeMetni"/>
        <w:spacing w:before="180"/>
        <w:jc w:val="left"/>
        <w:rPr>
          <w:sz w:val="20"/>
          <w:szCs w:val="20"/>
        </w:rPr>
      </w:pPr>
      <w:r w:rsidRPr="00464998">
        <w:rPr>
          <w:sz w:val="20"/>
          <w:szCs w:val="20"/>
        </w:rPr>
        <w:t>Bu form düzenlenerek atık teslim edilebilmesi için Birim Çevre Komisyonu kararı gereklidir.</w:t>
      </w:r>
    </w:p>
    <w:p w14:paraId="78CA04B1" w14:textId="77777777" w:rsidR="00464998" w:rsidRPr="00464998" w:rsidRDefault="00464998" w:rsidP="00464998">
      <w:pPr>
        <w:pStyle w:val="GvdeMetni"/>
        <w:spacing w:before="6"/>
        <w:ind w:left="0"/>
        <w:jc w:val="left"/>
        <w:rPr>
          <w:sz w:val="20"/>
          <w:szCs w:val="20"/>
        </w:rPr>
      </w:pPr>
    </w:p>
    <w:tbl>
      <w:tblPr>
        <w:tblStyle w:val="TableNormal"/>
        <w:tblW w:w="0" w:type="auto"/>
        <w:tblInd w:w="1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979"/>
        <w:gridCol w:w="1428"/>
        <w:gridCol w:w="1660"/>
        <w:gridCol w:w="3426"/>
      </w:tblGrid>
      <w:tr w:rsidR="00464998" w:rsidRPr="00464998" w14:paraId="629D967F" w14:textId="77777777" w:rsidTr="00D11086">
        <w:trPr>
          <w:trHeight w:val="694"/>
        </w:trPr>
        <w:tc>
          <w:tcPr>
            <w:tcW w:w="4407" w:type="dxa"/>
            <w:gridSpan w:val="2"/>
          </w:tcPr>
          <w:p w14:paraId="7922E24C" w14:textId="77777777" w:rsidR="00464998" w:rsidRPr="00464998" w:rsidRDefault="00464998" w:rsidP="00D11086">
            <w:pPr>
              <w:pStyle w:val="TableParagraph"/>
              <w:spacing w:before="2"/>
              <w:rPr>
                <w:sz w:val="20"/>
                <w:szCs w:val="20"/>
              </w:rPr>
            </w:pPr>
          </w:p>
          <w:p w14:paraId="4A50824F" w14:textId="77777777" w:rsidR="00464998" w:rsidRPr="00464998" w:rsidRDefault="00464998" w:rsidP="00D11086">
            <w:pPr>
              <w:pStyle w:val="TableParagraph"/>
              <w:ind w:left="98"/>
              <w:rPr>
                <w:b/>
                <w:sz w:val="20"/>
                <w:szCs w:val="20"/>
              </w:rPr>
            </w:pPr>
            <w:r w:rsidRPr="00464998">
              <w:rPr>
                <w:b/>
                <w:sz w:val="20"/>
                <w:szCs w:val="20"/>
              </w:rPr>
              <w:t>EVRAK DÜZENLEME TARİHİ:</w:t>
            </w:r>
          </w:p>
        </w:tc>
        <w:tc>
          <w:tcPr>
            <w:tcW w:w="5086" w:type="dxa"/>
            <w:gridSpan w:val="2"/>
          </w:tcPr>
          <w:p w14:paraId="0DA3DE8E" w14:textId="77777777" w:rsidR="00464998" w:rsidRPr="00464998" w:rsidRDefault="00464998" w:rsidP="00D11086">
            <w:pPr>
              <w:pStyle w:val="TableParagraph"/>
              <w:rPr>
                <w:sz w:val="20"/>
                <w:szCs w:val="20"/>
              </w:rPr>
            </w:pPr>
          </w:p>
        </w:tc>
      </w:tr>
      <w:tr w:rsidR="00464998" w:rsidRPr="00464998" w14:paraId="123B9DBC" w14:textId="77777777" w:rsidTr="00D11086">
        <w:trPr>
          <w:trHeight w:val="700"/>
        </w:trPr>
        <w:tc>
          <w:tcPr>
            <w:tcW w:w="4407" w:type="dxa"/>
            <w:gridSpan w:val="2"/>
          </w:tcPr>
          <w:p w14:paraId="52A366B8" w14:textId="77777777" w:rsidR="00464998" w:rsidRPr="00464998" w:rsidRDefault="00464998" w:rsidP="00D11086">
            <w:pPr>
              <w:pStyle w:val="TableParagraph"/>
              <w:spacing w:before="5"/>
              <w:rPr>
                <w:sz w:val="20"/>
                <w:szCs w:val="20"/>
              </w:rPr>
            </w:pPr>
          </w:p>
          <w:p w14:paraId="61A87FDA" w14:textId="77777777" w:rsidR="00464998" w:rsidRPr="00464998" w:rsidRDefault="00464998" w:rsidP="00D11086">
            <w:pPr>
              <w:pStyle w:val="TableParagraph"/>
              <w:ind w:left="98"/>
              <w:rPr>
                <w:b/>
                <w:sz w:val="20"/>
                <w:szCs w:val="20"/>
              </w:rPr>
            </w:pPr>
            <w:r w:rsidRPr="00464998">
              <w:rPr>
                <w:b/>
                <w:sz w:val="20"/>
                <w:szCs w:val="20"/>
              </w:rPr>
              <w:t>ATIK ÇIKARAN BİRİMİN ADI:</w:t>
            </w:r>
          </w:p>
        </w:tc>
        <w:tc>
          <w:tcPr>
            <w:tcW w:w="5086" w:type="dxa"/>
            <w:gridSpan w:val="2"/>
          </w:tcPr>
          <w:p w14:paraId="183DB453" w14:textId="77777777" w:rsidR="00464998" w:rsidRPr="00464998" w:rsidRDefault="00464998" w:rsidP="00D11086">
            <w:pPr>
              <w:pStyle w:val="TableParagraph"/>
              <w:rPr>
                <w:sz w:val="20"/>
                <w:szCs w:val="20"/>
              </w:rPr>
            </w:pPr>
          </w:p>
        </w:tc>
      </w:tr>
      <w:tr w:rsidR="00464998" w:rsidRPr="00464998" w14:paraId="7677FDFE" w14:textId="77777777" w:rsidTr="00D11086">
        <w:trPr>
          <w:trHeight w:val="841"/>
        </w:trPr>
        <w:tc>
          <w:tcPr>
            <w:tcW w:w="4407" w:type="dxa"/>
            <w:gridSpan w:val="2"/>
          </w:tcPr>
          <w:p w14:paraId="141EF703" w14:textId="77777777" w:rsidR="00464998" w:rsidRPr="00464998" w:rsidRDefault="00464998" w:rsidP="00D11086">
            <w:pPr>
              <w:pStyle w:val="TableParagraph"/>
              <w:spacing w:before="7"/>
              <w:rPr>
                <w:sz w:val="20"/>
                <w:szCs w:val="20"/>
              </w:rPr>
            </w:pPr>
          </w:p>
          <w:p w14:paraId="02F6ED09" w14:textId="77777777" w:rsidR="00464998" w:rsidRPr="00464998" w:rsidRDefault="00464998" w:rsidP="00D11086">
            <w:pPr>
              <w:pStyle w:val="TableParagraph"/>
              <w:ind w:left="98"/>
              <w:rPr>
                <w:b/>
                <w:sz w:val="20"/>
                <w:szCs w:val="20"/>
              </w:rPr>
            </w:pPr>
            <w:r w:rsidRPr="00464998">
              <w:rPr>
                <w:b/>
                <w:sz w:val="20"/>
                <w:szCs w:val="20"/>
              </w:rPr>
              <w:t>ATIK ÇIKARAN BÖLÜMÜN/YERİN ADI:</w:t>
            </w:r>
          </w:p>
        </w:tc>
        <w:tc>
          <w:tcPr>
            <w:tcW w:w="5086" w:type="dxa"/>
            <w:gridSpan w:val="2"/>
          </w:tcPr>
          <w:p w14:paraId="55F0158F" w14:textId="77777777" w:rsidR="00464998" w:rsidRPr="00464998" w:rsidRDefault="00464998" w:rsidP="00D11086">
            <w:pPr>
              <w:pStyle w:val="TableParagraph"/>
              <w:rPr>
                <w:sz w:val="20"/>
                <w:szCs w:val="20"/>
              </w:rPr>
            </w:pPr>
          </w:p>
        </w:tc>
      </w:tr>
      <w:tr w:rsidR="00464998" w:rsidRPr="00464998" w14:paraId="0EAE3D71" w14:textId="77777777" w:rsidTr="00D11086">
        <w:trPr>
          <w:trHeight w:val="555"/>
        </w:trPr>
        <w:tc>
          <w:tcPr>
            <w:tcW w:w="4407" w:type="dxa"/>
            <w:gridSpan w:val="2"/>
          </w:tcPr>
          <w:p w14:paraId="7457F175" w14:textId="77777777" w:rsidR="00464998" w:rsidRPr="00464998" w:rsidRDefault="00464998" w:rsidP="00D11086">
            <w:pPr>
              <w:pStyle w:val="TableParagraph"/>
              <w:spacing w:before="151"/>
              <w:ind w:left="98"/>
              <w:rPr>
                <w:b/>
                <w:sz w:val="20"/>
                <w:szCs w:val="20"/>
              </w:rPr>
            </w:pPr>
            <w:r w:rsidRPr="00464998">
              <w:rPr>
                <w:b/>
                <w:sz w:val="20"/>
                <w:szCs w:val="20"/>
              </w:rPr>
              <w:t>ATIK BİRİKTİRME DÖNEMİ:</w:t>
            </w:r>
          </w:p>
        </w:tc>
        <w:tc>
          <w:tcPr>
            <w:tcW w:w="5086" w:type="dxa"/>
            <w:gridSpan w:val="2"/>
          </w:tcPr>
          <w:p w14:paraId="6CD6FCD4" w14:textId="77777777" w:rsidR="00464998" w:rsidRPr="00464998" w:rsidRDefault="00464998" w:rsidP="00D11086">
            <w:pPr>
              <w:pStyle w:val="TableParagraph"/>
              <w:rPr>
                <w:sz w:val="20"/>
                <w:szCs w:val="20"/>
              </w:rPr>
            </w:pPr>
          </w:p>
        </w:tc>
      </w:tr>
      <w:tr w:rsidR="00464998" w:rsidRPr="00464998" w14:paraId="67C4460D" w14:textId="77777777" w:rsidTr="00D11086">
        <w:trPr>
          <w:trHeight w:val="556"/>
        </w:trPr>
        <w:tc>
          <w:tcPr>
            <w:tcW w:w="4407" w:type="dxa"/>
            <w:gridSpan w:val="2"/>
          </w:tcPr>
          <w:p w14:paraId="4D77C53B" w14:textId="77777777" w:rsidR="00464998" w:rsidRPr="00464998" w:rsidRDefault="00464998" w:rsidP="00D11086">
            <w:pPr>
              <w:pStyle w:val="TableParagraph"/>
              <w:spacing w:before="151"/>
              <w:ind w:left="98"/>
              <w:rPr>
                <w:b/>
                <w:sz w:val="20"/>
                <w:szCs w:val="20"/>
              </w:rPr>
            </w:pPr>
            <w:r w:rsidRPr="00464998">
              <w:rPr>
                <w:b/>
                <w:sz w:val="20"/>
                <w:szCs w:val="20"/>
              </w:rPr>
              <w:t>ATIĞIN TÜRÜ:</w:t>
            </w:r>
          </w:p>
        </w:tc>
        <w:tc>
          <w:tcPr>
            <w:tcW w:w="5086" w:type="dxa"/>
            <w:gridSpan w:val="2"/>
          </w:tcPr>
          <w:p w14:paraId="06D65695" w14:textId="77777777" w:rsidR="00464998" w:rsidRPr="00464998" w:rsidRDefault="00464998" w:rsidP="00D11086">
            <w:pPr>
              <w:pStyle w:val="TableParagraph"/>
              <w:rPr>
                <w:sz w:val="20"/>
                <w:szCs w:val="20"/>
              </w:rPr>
            </w:pPr>
          </w:p>
        </w:tc>
      </w:tr>
      <w:tr w:rsidR="00464998" w:rsidRPr="00464998" w14:paraId="69EE90EB" w14:textId="77777777" w:rsidTr="00D11086">
        <w:trPr>
          <w:trHeight w:val="846"/>
        </w:trPr>
        <w:tc>
          <w:tcPr>
            <w:tcW w:w="4407" w:type="dxa"/>
            <w:gridSpan w:val="2"/>
          </w:tcPr>
          <w:p w14:paraId="6FC05C34" w14:textId="77777777" w:rsidR="00464998" w:rsidRPr="00464998" w:rsidRDefault="00464998" w:rsidP="00D11086">
            <w:pPr>
              <w:pStyle w:val="TableParagraph"/>
              <w:spacing w:before="170"/>
              <w:ind w:left="98" w:right="1337"/>
              <w:rPr>
                <w:b/>
                <w:sz w:val="20"/>
                <w:szCs w:val="20"/>
              </w:rPr>
            </w:pPr>
            <w:r w:rsidRPr="00464998">
              <w:rPr>
                <w:b/>
                <w:sz w:val="20"/>
                <w:szCs w:val="20"/>
              </w:rPr>
              <w:t>AMBALAJ VE KONTEYNER TÜRÜ/SAYISI:</w:t>
            </w:r>
          </w:p>
        </w:tc>
        <w:tc>
          <w:tcPr>
            <w:tcW w:w="5086" w:type="dxa"/>
            <w:gridSpan w:val="2"/>
          </w:tcPr>
          <w:p w14:paraId="419E1DEB" w14:textId="77777777" w:rsidR="00464998" w:rsidRPr="00464998" w:rsidRDefault="00464998" w:rsidP="00D11086">
            <w:pPr>
              <w:pStyle w:val="TableParagraph"/>
              <w:rPr>
                <w:sz w:val="20"/>
                <w:szCs w:val="20"/>
              </w:rPr>
            </w:pPr>
          </w:p>
        </w:tc>
      </w:tr>
      <w:tr w:rsidR="00464998" w:rsidRPr="00464998" w14:paraId="5803AB6A" w14:textId="77777777" w:rsidTr="00D11086">
        <w:trPr>
          <w:trHeight w:val="847"/>
        </w:trPr>
        <w:tc>
          <w:tcPr>
            <w:tcW w:w="4407" w:type="dxa"/>
            <w:gridSpan w:val="2"/>
          </w:tcPr>
          <w:p w14:paraId="003A6B54" w14:textId="77777777" w:rsidR="00464998" w:rsidRPr="00464998" w:rsidRDefault="00464998" w:rsidP="00D11086">
            <w:pPr>
              <w:pStyle w:val="TableParagraph"/>
              <w:spacing w:before="9"/>
              <w:rPr>
                <w:sz w:val="20"/>
                <w:szCs w:val="20"/>
              </w:rPr>
            </w:pPr>
          </w:p>
          <w:p w14:paraId="5C3434D4" w14:textId="77777777" w:rsidR="00464998" w:rsidRPr="00464998" w:rsidRDefault="00464998" w:rsidP="00D11086">
            <w:pPr>
              <w:pStyle w:val="TableParagraph"/>
              <w:ind w:left="98"/>
              <w:rPr>
                <w:b/>
                <w:sz w:val="20"/>
                <w:szCs w:val="20"/>
              </w:rPr>
            </w:pPr>
            <w:r w:rsidRPr="00464998">
              <w:rPr>
                <w:b/>
                <w:sz w:val="20"/>
                <w:szCs w:val="20"/>
              </w:rPr>
              <w:t>ATIK MİKTARI:</w:t>
            </w:r>
          </w:p>
        </w:tc>
        <w:tc>
          <w:tcPr>
            <w:tcW w:w="5086" w:type="dxa"/>
            <w:gridSpan w:val="2"/>
          </w:tcPr>
          <w:p w14:paraId="59DB9583" w14:textId="77777777" w:rsidR="00464998" w:rsidRPr="00464998" w:rsidRDefault="00464998" w:rsidP="00D11086">
            <w:pPr>
              <w:pStyle w:val="TableParagraph"/>
              <w:rPr>
                <w:sz w:val="20"/>
                <w:szCs w:val="20"/>
              </w:rPr>
            </w:pPr>
          </w:p>
        </w:tc>
      </w:tr>
      <w:tr w:rsidR="00464998" w:rsidRPr="00464998" w14:paraId="319F884E" w14:textId="77777777" w:rsidTr="00D11086">
        <w:trPr>
          <w:trHeight w:val="847"/>
        </w:trPr>
        <w:tc>
          <w:tcPr>
            <w:tcW w:w="4407" w:type="dxa"/>
            <w:gridSpan w:val="2"/>
          </w:tcPr>
          <w:p w14:paraId="1FD3DFC5" w14:textId="77777777" w:rsidR="00464998" w:rsidRPr="00464998" w:rsidRDefault="00464998" w:rsidP="00D11086">
            <w:pPr>
              <w:pStyle w:val="TableParagraph"/>
              <w:spacing w:before="9"/>
              <w:rPr>
                <w:sz w:val="20"/>
                <w:szCs w:val="20"/>
              </w:rPr>
            </w:pPr>
          </w:p>
          <w:p w14:paraId="1E3C4F60" w14:textId="77777777" w:rsidR="00464998" w:rsidRPr="00464998" w:rsidRDefault="00464998" w:rsidP="00D11086">
            <w:pPr>
              <w:pStyle w:val="TableParagraph"/>
              <w:ind w:left="98"/>
              <w:rPr>
                <w:b/>
                <w:sz w:val="20"/>
                <w:szCs w:val="20"/>
              </w:rPr>
            </w:pPr>
            <w:r w:rsidRPr="00464998">
              <w:rPr>
                <w:b/>
                <w:sz w:val="20"/>
                <w:szCs w:val="20"/>
              </w:rPr>
              <w:t>ATIK KODU /SEMBOLÜ:</w:t>
            </w:r>
          </w:p>
        </w:tc>
        <w:tc>
          <w:tcPr>
            <w:tcW w:w="5086" w:type="dxa"/>
            <w:gridSpan w:val="2"/>
          </w:tcPr>
          <w:p w14:paraId="0ABDE24E" w14:textId="77777777" w:rsidR="00464998" w:rsidRPr="00464998" w:rsidRDefault="00464998" w:rsidP="00D11086">
            <w:pPr>
              <w:pStyle w:val="TableParagraph"/>
              <w:rPr>
                <w:sz w:val="20"/>
                <w:szCs w:val="20"/>
              </w:rPr>
            </w:pPr>
          </w:p>
        </w:tc>
      </w:tr>
      <w:tr w:rsidR="00464998" w:rsidRPr="00464998" w14:paraId="28C10D0D" w14:textId="77777777" w:rsidTr="00D11086">
        <w:trPr>
          <w:trHeight w:val="1149"/>
        </w:trPr>
        <w:tc>
          <w:tcPr>
            <w:tcW w:w="9493" w:type="dxa"/>
            <w:gridSpan w:val="4"/>
          </w:tcPr>
          <w:p w14:paraId="503CD421" w14:textId="77777777" w:rsidR="00464998" w:rsidRPr="00464998" w:rsidRDefault="00464998" w:rsidP="00D11086">
            <w:pPr>
              <w:pStyle w:val="TableParagraph"/>
              <w:rPr>
                <w:sz w:val="20"/>
                <w:szCs w:val="20"/>
              </w:rPr>
            </w:pPr>
          </w:p>
          <w:p w14:paraId="48A2CDE1" w14:textId="77777777" w:rsidR="00464998" w:rsidRPr="00464998" w:rsidRDefault="00464998" w:rsidP="00D11086">
            <w:pPr>
              <w:pStyle w:val="TableParagraph"/>
              <w:spacing w:before="172"/>
              <w:ind w:left="98"/>
              <w:rPr>
                <w:b/>
                <w:sz w:val="20"/>
                <w:szCs w:val="20"/>
              </w:rPr>
            </w:pPr>
            <w:r w:rsidRPr="00464998">
              <w:rPr>
                <w:b/>
                <w:sz w:val="20"/>
                <w:szCs w:val="20"/>
              </w:rPr>
              <w:t>AÇIKLAMA:</w:t>
            </w:r>
          </w:p>
        </w:tc>
      </w:tr>
      <w:tr w:rsidR="00464998" w:rsidRPr="00464998" w14:paraId="2DD2AA93" w14:textId="77777777" w:rsidTr="00D11086">
        <w:trPr>
          <w:trHeight w:val="1362"/>
        </w:trPr>
        <w:tc>
          <w:tcPr>
            <w:tcW w:w="2979" w:type="dxa"/>
          </w:tcPr>
          <w:p w14:paraId="111E7D2C" w14:textId="77777777" w:rsidR="00464998" w:rsidRPr="00464998" w:rsidRDefault="00464998" w:rsidP="00D11086">
            <w:pPr>
              <w:pStyle w:val="TableParagraph"/>
              <w:rPr>
                <w:sz w:val="20"/>
                <w:szCs w:val="20"/>
              </w:rPr>
            </w:pPr>
          </w:p>
          <w:p w14:paraId="59B4C578" w14:textId="77777777" w:rsidR="00464998" w:rsidRPr="00464998" w:rsidRDefault="00464998" w:rsidP="00D11086">
            <w:pPr>
              <w:pStyle w:val="TableParagraph"/>
              <w:spacing w:before="152"/>
              <w:ind w:left="77" w:right="68"/>
              <w:jc w:val="center"/>
              <w:rPr>
                <w:b/>
                <w:sz w:val="20"/>
                <w:szCs w:val="20"/>
              </w:rPr>
            </w:pPr>
            <w:r w:rsidRPr="00464998">
              <w:rPr>
                <w:b/>
                <w:sz w:val="20"/>
                <w:szCs w:val="20"/>
              </w:rPr>
              <w:t>TESLİM EDEN</w:t>
            </w:r>
          </w:p>
          <w:p w14:paraId="07086730" w14:textId="77777777" w:rsidR="00464998" w:rsidRPr="00464998" w:rsidRDefault="00464998" w:rsidP="00D11086">
            <w:pPr>
              <w:pStyle w:val="TableParagraph"/>
              <w:ind w:left="77" w:right="68"/>
              <w:jc w:val="center"/>
              <w:rPr>
                <w:b/>
                <w:sz w:val="20"/>
                <w:szCs w:val="20"/>
              </w:rPr>
            </w:pPr>
            <w:r w:rsidRPr="00464998">
              <w:rPr>
                <w:b/>
                <w:sz w:val="20"/>
                <w:szCs w:val="20"/>
              </w:rPr>
              <w:t>ADI/SOYADI/İMZA/TARİH</w:t>
            </w:r>
          </w:p>
        </w:tc>
        <w:tc>
          <w:tcPr>
            <w:tcW w:w="3088" w:type="dxa"/>
            <w:gridSpan w:val="2"/>
          </w:tcPr>
          <w:p w14:paraId="686B40B3" w14:textId="77777777" w:rsidR="00464998" w:rsidRPr="00464998" w:rsidRDefault="00464998" w:rsidP="00D11086">
            <w:pPr>
              <w:pStyle w:val="TableParagraph"/>
              <w:rPr>
                <w:sz w:val="20"/>
                <w:szCs w:val="20"/>
              </w:rPr>
            </w:pPr>
          </w:p>
          <w:p w14:paraId="759E0FEE" w14:textId="77777777" w:rsidR="00464998" w:rsidRPr="00464998" w:rsidRDefault="00464998" w:rsidP="00D11086">
            <w:pPr>
              <w:pStyle w:val="TableParagraph"/>
              <w:spacing w:before="152"/>
              <w:ind w:left="132" w:right="122"/>
              <w:jc w:val="center"/>
              <w:rPr>
                <w:b/>
                <w:sz w:val="20"/>
                <w:szCs w:val="20"/>
              </w:rPr>
            </w:pPr>
            <w:r w:rsidRPr="00464998">
              <w:rPr>
                <w:b/>
                <w:sz w:val="20"/>
                <w:szCs w:val="20"/>
              </w:rPr>
              <w:t>TESLİM ALAN</w:t>
            </w:r>
          </w:p>
          <w:p w14:paraId="4BD615CC" w14:textId="77777777" w:rsidR="00464998" w:rsidRPr="00464998" w:rsidRDefault="00464998" w:rsidP="00D11086">
            <w:pPr>
              <w:pStyle w:val="TableParagraph"/>
              <w:ind w:left="132" w:right="123"/>
              <w:jc w:val="center"/>
              <w:rPr>
                <w:b/>
                <w:sz w:val="20"/>
                <w:szCs w:val="20"/>
              </w:rPr>
            </w:pPr>
            <w:r w:rsidRPr="00464998">
              <w:rPr>
                <w:b/>
                <w:sz w:val="20"/>
                <w:szCs w:val="20"/>
              </w:rPr>
              <w:t>ADI/SOYADI/İMZA/TARİH</w:t>
            </w:r>
          </w:p>
        </w:tc>
        <w:tc>
          <w:tcPr>
            <w:tcW w:w="3426" w:type="dxa"/>
          </w:tcPr>
          <w:p w14:paraId="6F0F0228" w14:textId="77777777" w:rsidR="00464998" w:rsidRPr="00464998" w:rsidRDefault="00464998" w:rsidP="00D11086">
            <w:pPr>
              <w:pStyle w:val="TableParagraph"/>
              <w:spacing w:before="175"/>
              <w:ind w:left="217" w:right="205"/>
              <w:jc w:val="center"/>
              <w:rPr>
                <w:b/>
                <w:sz w:val="20"/>
                <w:szCs w:val="20"/>
              </w:rPr>
            </w:pPr>
            <w:r w:rsidRPr="00464998">
              <w:rPr>
                <w:b/>
                <w:sz w:val="20"/>
                <w:szCs w:val="20"/>
              </w:rPr>
              <w:t>BİRİM ÇEVRE KOMİSYONU BAŞKANI BİRİM/BÖLÜM SEKRETERİ ADI/SOYADI/İMZA/TARİH</w:t>
            </w:r>
          </w:p>
        </w:tc>
      </w:tr>
      <w:tr w:rsidR="00464998" w:rsidRPr="00464998" w14:paraId="3A3CF577" w14:textId="77777777" w:rsidTr="00D11086">
        <w:trPr>
          <w:trHeight w:val="2102"/>
        </w:trPr>
        <w:tc>
          <w:tcPr>
            <w:tcW w:w="2979" w:type="dxa"/>
          </w:tcPr>
          <w:p w14:paraId="05E68E91" w14:textId="77777777" w:rsidR="00464998" w:rsidRPr="00464998" w:rsidRDefault="00464998" w:rsidP="00D11086">
            <w:pPr>
              <w:pStyle w:val="TableParagraph"/>
              <w:rPr>
                <w:sz w:val="20"/>
                <w:szCs w:val="20"/>
              </w:rPr>
            </w:pPr>
          </w:p>
          <w:p w14:paraId="78F7F6E3" w14:textId="77777777" w:rsidR="00464998" w:rsidRPr="00464998" w:rsidRDefault="00464998" w:rsidP="00D11086">
            <w:pPr>
              <w:pStyle w:val="TableParagraph"/>
              <w:rPr>
                <w:sz w:val="20"/>
                <w:szCs w:val="20"/>
              </w:rPr>
            </w:pPr>
          </w:p>
          <w:p w14:paraId="5BC754BB" w14:textId="77777777" w:rsidR="00464998" w:rsidRPr="00464998" w:rsidRDefault="00464998" w:rsidP="00D11086">
            <w:pPr>
              <w:pStyle w:val="TableParagraph"/>
              <w:spacing w:before="5"/>
              <w:rPr>
                <w:sz w:val="20"/>
                <w:szCs w:val="20"/>
              </w:rPr>
            </w:pPr>
          </w:p>
          <w:p w14:paraId="090A63ED" w14:textId="77777777" w:rsidR="00464998" w:rsidRPr="00464998" w:rsidRDefault="00464998" w:rsidP="00D11086">
            <w:pPr>
              <w:pStyle w:val="TableParagraph"/>
              <w:ind w:left="593"/>
              <w:rPr>
                <w:b/>
                <w:sz w:val="20"/>
                <w:szCs w:val="20"/>
              </w:rPr>
            </w:pPr>
            <w:r w:rsidRPr="00464998">
              <w:rPr>
                <w:b/>
                <w:sz w:val="20"/>
                <w:szCs w:val="20"/>
              </w:rPr>
              <w:t>…../……/…………</w:t>
            </w:r>
          </w:p>
        </w:tc>
        <w:tc>
          <w:tcPr>
            <w:tcW w:w="3088" w:type="dxa"/>
            <w:gridSpan w:val="2"/>
          </w:tcPr>
          <w:p w14:paraId="6EA83457" w14:textId="77777777" w:rsidR="00464998" w:rsidRPr="00464998" w:rsidRDefault="00464998" w:rsidP="00D11086">
            <w:pPr>
              <w:pStyle w:val="TableParagraph"/>
              <w:rPr>
                <w:sz w:val="20"/>
                <w:szCs w:val="20"/>
              </w:rPr>
            </w:pPr>
          </w:p>
          <w:p w14:paraId="45ECE51E" w14:textId="77777777" w:rsidR="00464998" w:rsidRPr="00464998" w:rsidRDefault="00464998" w:rsidP="00D11086">
            <w:pPr>
              <w:pStyle w:val="TableParagraph"/>
              <w:rPr>
                <w:sz w:val="20"/>
                <w:szCs w:val="20"/>
              </w:rPr>
            </w:pPr>
          </w:p>
          <w:p w14:paraId="2C1E7EF3" w14:textId="77777777" w:rsidR="00464998" w:rsidRPr="00464998" w:rsidRDefault="00464998" w:rsidP="00D11086">
            <w:pPr>
              <w:pStyle w:val="TableParagraph"/>
              <w:spacing w:before="5"/>
              <w:rPr>
                <w:sz w:val="20"/>
                <w:szCs w:val="20"/>
              </w:rPr>
            </w:pPr>
          </w:p>
          <w:p w14:paraId="28F8FBF5" w14:textId="77777777" w:rsidR="00464998" w:rsidRPr="00464998" w:rsidRDefault="00464998" w:rsidP="00D11086">
            <w:pPr>
              <w:pStyle w:val="TableParagraph"/>
              <w:ind w:left="647"/>
              <w:rPr>
                <w:b/>
                <w:sz w:val="20"/>
                <w:szCs w:val="20"/>
              </w:rPr>
            </w:pPr>
            <w:r w:rsidRPr="00464998">
              <w:rPr>
                <w:b/>
                <w:sz w:val="20"/>
                <w:szCs w:val="20"/>
              </w:rPr>
              <w:t>…../……/…………</w:t>
            </w:r>
          </w:p>
        </w:tc>
        <w:tc>
          <w:tcPr>
            <w:tcW w:w="3426" w:type="dxa"/>
          </w:tcPr>
          <w:p w14:paraId="72E6AB03" w14:textId="77777777" w:rsidR="00464998" w:rsidRPr="00464998" w:rsidRDefault="00464998" w:rsidP="00D11086">
            <w:pPr>
              <w:pStyle w:val="TableParagraph"/>
              <w:rPr>
                <w:sz w:val="20"/>
                <w:szCs w:val="20"/>
              </w:rPr>
            </w:pPr>
          </w:p>
          <w:p w14:paraId="163B7719" w14:textId="77777777" w:rsidR="00464998" w:rsidRPr="00464998" w:rsidRDefault="00464998" w:rsidP="00D11086">
            <w:pPr>
              <w:pStyle w:val="TableParagraph"/>
              <w:rPr>
                <w:sz w:val="20"/>
                <w:szCs w:val="20"/>
              </w:rPr>
            </w:pPr>
          </w:p>
          <w:p w14:paraId="0254A7DE" w14:textId="77777777" w:rsidR="00464998" w:rsidRPr="00464998" w:rsidRDefault="00464998" w:rsidP="00D11086">
            <w:pPr>
              <w:pStyle w:val="TableParagraph"/>
              <w:spacing w:before="5"/>
              <w:rPr>
                <w:sz w:val="20"/>
                <w:szCs w:val="20"/>
              </w:rPr>
            </w:pPr>
          </w:p>
          <w:p w14:paraId="04B8A274" w14:textId="77777777" w:rsidR="00464998" w:rsidRPr="00464998" w:rsidRDefault="00464998" w:rsidP="00D11086">
            <w:pPr>
              <w:pStyle w:val="TableParagraph"/>
              <w:ind w:left="1253"/>
              <w:rPr>
                <w:b/>
                <w:sz w:val="20"/>
                <w:szCs w:val="20"/>
              </w:rPr>
            </w:pPr>
            <w:r w:rsidRPr="00464998">
              <w:rPr>
                <w:b/>
                <w:sz w:val="20"/>
                <w:szCs w:val="20"/>
              </w:rPr>
              <w:t>…../……/…………</w:t>
            </w:r>
          </w:p>
        </w:tc>
      </w:tr>
    </w:tbl>
    <w:p w14:paraId="4FA19EFA" w14:textId="77777777" w:rsidR="00464998" w:rsidRPr="00464998" w:rsidRDefault="00464998" w:rsidP="00464998">
      <w:pPr>
        <w:rPr>
          <w:sz w:val="20"/>
          <w:szCs w:val="20"/>
        </w:rPr>
      </w:pPr>
    </w:p>
    <w:p w14:paraId="74AD4CFD" w14:textId="77777777" w:rsidR="0007320E" w:rsidRPr="00464998" w:rsidRDefault="0007320E">
      <w:pPr>
        <w:rPr>
          <w:sz w:val="20"/>
          <w:szCs w:val="20"/>
        </w:rPr>
      </w:pPr>
    </w:p>
    <w:sectPr w:rsidR="0007320E" w:rsidRPr="00464998">
      <w:pgSz w:w="11910" w:h="16840"/>
      <w:pgMar w:top="1040" w:right="700" w:bottom="1200" w:left="1480" w:header="0" w:footer="9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1869E" w14:textId="77777777" w:rsidR="00C33D6A" w:rsidRDefault="00C33D6A">
      <w:r>
        <w:separator/>
      </w:r>
    </w:p>
  </w:endnote>
  <w:endnote w:type="continuationSeparator" w:id="0">
    <w:p w14:paraId="642C4AAD" w14:textId="77777777" w:rsidR="00C33D6A" w:rsidRDefault="00C3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8846" w14:textId="69BFAA16" w:rsidR="006D2909" w:rsidRDefault="00464998">
    <w:pPr>
      <w:pStyle w:val="GvdeMetni"/>
      <w:spacing w:before="0" w:line="14" w:lineRule="auto"/>
      <w:ind w:left="0"/>
      <w:jc w:val="left"/>
      <w:rPr>
        <w:sz w:val="14"/>
      </w:rPr>
    </w:pPr>
    <w:r>
      <w:rPr>
        <w:noProof/>
      </w:rPr>
      <mc:AlternateContent>
        <mc:Choice Requires="wps">
          <w:drawing>
            <wp:anchor distT="0" distB="0" distL="114300" distR="114300" simplePos="0" relativeHeight="251659264" behindDoc="1" locked="0" layoutInCell="1" allowOverlap="1" wp14:anchorId="4AF87DE0" wp14:editId="6ED7D97E">
              <wp:simplePos x="0" y="0"/>
              <wp:positionH relativeFrom="page">
                <wp:posOffset>3941445</wp:posOffset>
              </wp:positionH>
              <wp:positionV relativeFrom="page">
                <wp:posOffset>9916795</wp:posOffset>
              </wp:positionV>
              <wp:extent cx="218440" cy="165100"/>
              <wp:effectExtent l="0" t="1270" r="2540" b="0"/>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1C5AE" w14:textId="77777777" w:rsidR="006D2909" w:rsidRDefault="00464998">
                          <w:pPr>
                            <w:pStyle w:val="GvdeMetni"/>
                            <w:spacing w:before="0" w:line="244" w:lineRule="exact"/>
                            <w:ind w:left="60"/>
                            <w:jc w:val="left"/>
                            <w:rPr>
                              <w:rFonts w:ascii="Calibri"/>
                            </w:rPr>
                          </w:pPr>
                          <w:r>
                            <w:fldChar w:fldCharType="begin"/>
                          </w:r>
                          <w:r>
                            <w:rPr>
                              <w:rFonts w:ascii="Calibri"/>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87DE0" id="_x0000_t202" coordsize="21600,21600" o:spt="202" path="m,l,21600r21600,l21600,xe">
              <v:stroke joinstyle="miter"/>
              <v:path gradientshapeok="t" o:connecttype="rect"/>
            </v:shapetype>
            <v:shape id="Metin Kutusu 16" o:spid="_x0000_s1026" type="#_x0000_t202" style="position:absolute;margin-left:310.35pt;margin-top:780.85pt;width:17.2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" filled="f" stroked="f">
              <v:textbox inset="0,0,0,0">
                <w:txbxContent>
                  <w:p w14:paraId="3A01C5AE" w14:textId="77777777" w:rsidR="006D2909" w:rsidRDefault="00464998">
                    <w:pPr>
                      <w:pStyle w:val="GvdeMetni"/>
                      <w:spacing w:before="0" w:line="244" w:lineRule="exact"/>
                      <w:ind w:left="60"/>
                      <w:jc w:val="left"/>
                      <w:rPr>
                        <w:rFonts w:ascii="Calibri"/>
                      </w:rPr>
                    </w:pPr>
                    <w:r>
                      <w:fldChar w:fldCharType="begin"/>
                    </w:r>
                    <w:r>
                      <w:rPr>
                        <w:rFonts w:ascii="Calibri"/>
                      </w:rPr>
                      <w:instrText xml:space="preserve"> PAGE </w:instrText>
                    </w:r>
                    <w:r>
                      <w:fldChar w:fldCharType="separate"/>
                    </w:r>
                    <w: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8CB30" w14:textId="77777777" w:rsidR="00C33D6A" w:rsidRDefault="00C33D6A">
      <w:r>
        <w:separator/>
      </w:r>
    </w:p>
  </w:footnote>
  <w:footnote w:type="continuationSeparator" w:id="0">
    <w:p w14:paraId="0018434B" w14:textId="77777777" w:rsidR="00C33D6A" w:rsidRDefault="00C33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66C8D"/>
    <w:multiLevelType w:val="hybridMultilevel"/>
    <w:tmpl w:val="4CFEFEA8"/>
    <w:lvl w:ilvl="0" w:tplc="014885AC">
      <w:start w:val="1"/>
      <w:numFmt w:val="lowerLetter"/>
      <w:lvlText w:val="%1)"/>
      <w:lvlJc w:val="left"/>
      <w:pPr>
        <w:ind w:left="221" w:hanging="238"/>
        <w:jc w:val="right"/>
      </w:pPr>
      <w:rPr>
        <w:rFonts w:ascii="Times New Roman" w:eastAsia="Times New Roman" w:hAnsi="Times New Roman" w:cs="Times New Roman" w:hint="default"/>
        <w:w w:val="100"/>
        <w:sz w:val="22"/>
        <w:szCs w:val="22"/>
        <w:lang w:val="tr-TR" w:eastAsia="tr-TR" w:bidi="tr-TR"/>
      </w:rPr>
    </w:lvl>
    <w:lvl w:ilvl="1" w:tplc="947A8ADC">
      <w:numFmt w:val="bullet"/>
      <w:lvlText w:val="•"/>
      <w:lvlJc w:val="left"/>
      <w:pPr>
        <w:ind w:left="1170" w:hanging="238"/>
      </w:pPr>
      <w:rPr>
        <w:rFonts w:hint="default"/>
        <w:lang w:val="tr-TR" w:eastAsia="tr-TR" w:bidi="tr-TR"/>
      </w:rPr>
    </w:lvl>
    <w:lvl w:ilvl="2" w:tplc="C0EA4228">
      <w:numFmt w:val="bullet"/>
      <w:lvlText w:val="•"/>
      <w:lvlJc w:val="left"/>
      <w:pPr>
        <w:ind w:left="2121" w:hanging="238"/>
      </w:pPr>
      <w:rPr>
        <w:rFonts w:hint="default"/>
        <w:lang w:val="tr-TR" w:eastAsia="tr-TR" w:bidi="tr-TR"/>
      </w:rPr>
    </w:lvl>
    <w:lvl w:ilvl="3" w:tplc="73D89D68">
      <w:numFmt w:val="bullet"/>
      <w:lvlText w:val="•"/>
      <w:lvlJc w:val="left"/>
      <w:pPr>
        <w:ind w:left="3071" w:hanging="238"/>
      </w:pPr>
      <w:rPr>
        <w:rFonts w:hint="default"/>
        <w:lang w:val="tr-TR" w:eastAsia="tr-TR" w:bidi="tr-TR"/>
      </w:rPr>
    </w:lvl>
    <w:lvl w:ilvl="4" w:tplc="4AF871AC">
      <w:numFmt w:val="bullet"/>
      <w:lvlText w:val="•"/>
      <w:lvlJc w:val="left"/>
      <w:pPr>
        <w:ind w:left="4022" w:hanging="238"/>
      </w:pPr>
      <w:rPr>
        <w:rFonts w:hint="default"/>
        <w:lang w:val="tr-TR" w:eastAsia="tr-TR" w:bidi="tr-TR"/>
      </w:rPr>
    </w:lvl>
    <w:lvl w:ilvl="5" w:tplc="4CC212DA">
      <w:numFmt w:val="bullet"/>
      <w:lvlText w:val="•"/>
      <w:lvlJc w:val="left"/>
      <w:pPr>
        <w:ind w:left="4973" w:hanging="238"/>
      </w:pPr>
      <w:rPr>
        <w:rFonts w:hint="default"/>
        <w:lang w:val="tr-TR" w:eastAsia="tr-TR" w:bidi="tr-TR"/>
      </w:rPr>
    </w:lvl>
    <w:lvl w:ilvl="6" w:tplc="B5422814">
      <w:numFmt w:val="bullet"/>
      <w:lvlText w:val="•"/>
      <w:lvlJc w:val="left"/>
      <w:pPr>
        <w:ind w:left="5923" w:hanging="238"/>
      </w:pPr>
      <w:rPr>
        <w:rFonts w:hint="default"/>
        <w:lang w:val="tr-TR" w:eastAsia="tr-TR" w:bidi="tr-TR"/>
      </w:rPr>
    </w:lvl>
    <w:lvl w:ilvl="7" w:tplc="144A9A64">
      <w:numFmt w:val="bullet"/>
      <w:lvlText w:val="•"/>
      <w:lvlJc w:val="left"/>
      <w:pPr>
        <w:ind w:left="6874" w:hanging="238"/>
      </w:pPr>
      <w:rPr>
        <w:rFonts w:hint="default"/>
        <w:lang w:val="tr-TR" w:eastAsia="tr-TR" w:bidi="tr-TR"/>
      </w:rPr>
    </w:lvl>
    <w:lvl w:ilvl="8" w:tplc="6F68419E">
      <w:numFmt w:val="bullet"/>
      <w:lvlText w:val="•"/>
      <w:lvlJc w:val="left"/>
      <w:pPr>
        <w:ind w:left="7824" w:hanging="238"/>
      </w:pPr>
      <w:rPr>
        <w:rFonts w:hint="default"/>
        <w:lang w:val="tr-TR" w:eastAsia="tr-TR" w:bidi="tr-TR"/>
      </w:rPr>
    </w:lvl>
  </w:abstractNum>
  <w:abstractNum w:abstractNumId="1" w15:restartNumberingAfterBreak="0">
    <w:nsid w:val="1E05677B"/>
    <w:multiLevelType w:val="hybridMultilevel"/>
    <w:tmpl w:val="470C00CA"/>
    <w:lvl w:ilvl="0" w:tplc="8D9C0C72">
      <w:start w:val="1"/>
      <w:numFmt w:val="decimal"/>
      <w:lvlText w:val="(%1)"/>
      <w:lvlJc w:val="left"/>
      <w:pPr>
        <w:ind w:left="221" w:hanging="372"/>
        <w:jc w:val="right"/>
      </w:pPr>
      <w:rPr>
        <w:rFonts w:ascii="Times New Roman" w:eastAsia="Times New Roman" w:hAnsi="Times New Roman" w:cs="Times New Roman" w:hint="default"/>
        <w:spacing w:val="-28"/>
        <w:w w:val="100"/>
        <w:sz w:val="24"/>
        <w:szCs w:val="24"/>
        <w:lang w:val="tr-TR" w:eastAsia="tr-TR" w:bidi="tr-TR"/>
      </w:rPr>
    </w:lvl>
    <w:lvl w:ilvl="1" w:tplc="C92E693C">
      <w:numFmt w:val="bullet"/>
      <w:lvlText w:val="•"/>
      <w:lvlJc w:val="left"/>
      <w:pPr>
        <w:ind w:left="1170" w:hanging="372"/>
      </w:pPr>
      <w:rPr>
        <w:rFonts w:hint="default"/>
        <w:lang w:val="tr-TR" w:eastAsia="tr-TR" w:bidi="tr-TR"/>
      </w:rPr>
    </w:lvl>
    <w:lvl w:ilvl="2" w:tplc="9DBCBAD2">
      <w:numFmt w:val="bullet"/>
      <w:lvlText w:val="•"/>
      <w:lvlJc w:val="left"/>
      <w:pPr>
        <w:ind w:left="2121" w:hanging="372"/>
      </w:pPr>
      <w:rPr>
        <w:rFonts w:hint="default"/>
        <w:lang w:val="tr-TR" w:eastAsia="tr-TR" w:bidi="tr-TR"/>
      </w:rPr>
    </w:lvl>
    <w:lvl w:ilvl="3" w:tplc="935A5F16">
      <w:numFmt w:val="bullet"/>
      <w:lvlText w:val="•"/>
      <w:lvlJc w:val="left"/>
      <w:pPr>
        <w:ind w:left="3071" w:hanging="372"/>
      </w:pPr>
      <w:rPr>
        <w:rFonts w:hint="default"/>
        <w:lang w:val="tr-TR" w:eastAsia="tr-TR" w:bidi="tr-TR"/>
      </w:rPr>
    </w:lvl>
    <w:lvl w:ilvl="4" w:tplc="28603B30">
      <w:numFmt w:val="bullet"/>
      <w:lvlText w:val="•"/>
      <w:lvlJc w:val="left"/>
      <w:pPr>
        <w:ind w:left="4022" w:hanging="372"/>
      </w:pPr>
      <w:rPr>
        <w:rFonts w:hint="default"/>
        <w:lang w:val="tr-TR" w:eastAsia="tr-TR" w:bidi="tr-TR"/>
      </w:rPr>
    </w:lvl>
    <w:lvl w:ilvl="5" w:tplc="1DC2F1E8">
      <w:numFmt w:val="bullet"/>
      <w:lvlText w:val="•"/>
      <w:lvlJc w:val="left"/>
      <w:pPr>
        <w:ind w:left="4973" w:hanging="372"/>
      </w:pPr>
      <w:rPr>
        <w:rFonts w:hint="default"/>
        <w:lang w:val="tr-TR" w:eastAsia="tr-TR" w:bidi="tr-TR"/>
      </w:rPr>
    </w:lvl>
    <w:lvl w:ilvl="6" w:tplc="D1322084">
      <w:numFmt w:val="bullet"/>
      <w:lvlText w:val="•"/>
      <w:lvlJc w:val="left"/>
      <w:pPr>
        <w:ind w:left="5923" w:hanging="372"/>
      </w:pPr>
      <w:rPr>
        <w:rFonts w:hint="default"/>
        <w:lang w:val="tr-TR" w:eastAsia="tr-TR" w:bidi="tr-TR"/>
      </w:rPr>
    </w:lvl>
    <w:lvl w:ilvl="7" w:tplc="C80036E6">
      <w:numFmt w:val="bullet"/>
      <w:lvlText w:val="•"/>
      <w:lvlJc w:val="left"/>
      <w:pPr>
        <w:ind w:left="6874" w:hanging="372"/>
      </w:pPr>
      <w:rPr>
        <w:rFonts w:hint="default"/>
        <w:lang w:val="tr-TR" w:eastAsia="tr-TR" w:bidi="tr-TR"/>
      </w:rPr>
    </w:lvl>
    <w:lvl w:ilvl="8" w:tplc="8E827CBC">
      <w:numFmt w:val="bullet"/>
      <w:lvlText w:val="•"/>
      <w:lvlJc w:val="left"/>
      <w:pPr>
        <w:ind w:left="7824" w:hanging="372"/>
      </w:pPr>
      <w:rPr>
        <w:rFonts w:hint="default"/>
        <w:lang w:val="tr-TR" w:eastAsia="tr-TR" w:bidi="tr-TR"/>
      </w:rPr>
    </w:lvl>
  </w:abstractNum>
  <w:abstractNum w:abstractNumId="2" w15:restartNumberingAfterBreak="0">
    <w:nsid w:val="374224E6"/>
    <w:multiLevelType w:val="hybridMultilevel"/>
    <w:tmpl w:val="972C0158"/>
    <w:lvl w:ilvl="0" w:tplc="D69CBCA8">
      <w:start w:val="18"/>
      <w:numFmt w:val="lowerLetter"/>
      <w:lvlText w:val="%1)"/>
      <w:lvlJc w:val="left"/>
      <w:pPr>
        <w:ind w:left="422" w:hanging="202"/>
        <w:jc w:val="left"/>
      </w:pPr>
      <w:rPr>
        <w:rFonts w:ascii="Times New Roman" w:eastAsia="Times New Roman" w:hAnsi="Times New Roman" w:cs="Times New Roman" w:hint="default"/>
        <w:spacing w:val="-1"/>
        <w:w w:val="100"/>
        <w:sz w:val="22"/>
        <w:szCs w:val="22"/>
        <w:lang w:val="tr-TR" w:eastAsia="tr-TR" w:bidi="tr-TR"/>
      </w:rPr>
    </w:lvl>
    <w:lvl w:ilvl="1" w:tplc="F6FCA2FE">
      <w:numFmt w:val="bullet"/>
      <w:lvlText w:val="•"/>
      <w:lvlJc w:val="left"/>
      <w:pPr>
        <w:ind w:left="1350" w:hanging="202"/>
      </w:pPr>
      <w:rPr>
        <w:rFonts w:hint="default"/>
        <w:lang w:val="tr-TR" w:eastAsia="tr-TR" w:bidi="tr-TR"/>
      </w:rPr>
    </w:lvl>
    <w:lvl w:ilvl="2" w:tplc="553A2BE8">
      <w:numFmt w:val="bullet"/>
      <w:lvlText w:val="•"/>
      <w:lvlJc w:val="left"/>
      <w:pPr>
        <w:ind w:left="2281" w:hanging="202"/>
      </w:pPr>
      <w:rPr>
        <w:rFonts w:hint="default"/>
        <w:lang w:val="tr-TR" w:eastAsia="tr-TR" w:bidi="tr-TR"/>
      </w:rPr>
    </w:lvl>
    <w:lvl w:ilvl="3" w:tplc="C094613A">
      <w:numFmt w:val="bullet"/>
      <w:lvlText w:val="•"/>
      <w:lvlJc w:val="left"/>
      <w:pPr>
        <w:ind w:left="3211" w:hanging="202"/>
      </w:pPr>
      <w:rPr>
        <w:rFonts w:hint="default"/>
        <w:lang w:val="tr-TR" w:eastAsia="tr-TR" w:bidi="tr-TR"/>
      </w:rPr>
    </w:lvl>
    <w:lvl w:ilvl="4" w:tplc="7D78C1F4">
      <w:numFmt w:val="bullet"/>
      <w:lvlText w:val="•"/>
      <w:lvlJc w:val="left"/>
      <w:pPr>
        <w:ind w:left="4142" w:hanging="202"/>
      </w:pPr>
      <w:rPr>
        <w:rFonts w:hint="default"/>
        <w:lang w:val="tr-TR" w:eastAsia="tr-TR" w:bidi="tr-TR"/>
      </w:rPr>
    </w:lvl>
    <w:lvl w:ilvl="5" w:tplc="5EBAA2D4">
      <w:numFmt w:val="bullet"/>
      <w:lvlText w:val="•"/>
      <w:lvlJc w:val="left"/>
      <w:pPr>
        <w:ind w:left="5073" w:hanging="202"/>
      </w:pPr>
      <w:rPr>
        <w:rFonts w:hint="default"/>
        <w:lang w:val="tr-TR" w:eastAsia="tr-TR" w:bidi="tr-TR"/>
      </w:rPr>
    </w:lvl>
    <w:lvl w:ilvl="6" w:tplc="425C1EFA">
      <w:numFmt w:val="bullet"/>
      <w:lvlText w:val="•"/>
      <w:lvlJc w:val="left"/>
      <w:pPr>
        <w:ind w:left="6003" w:hanging="202"/>
      </w:pPr>
      <w:rPr>
        <w:rFonts w:hint="default"/>
        <w:lang w:val="tr-TR" w:eastAsia="tr-TR" w:bidi="tr-TR"/>
      </w:rPr>
    </w:lvl>
    <w:lvl w:ilvl="7" w:tplc="C6EA8D12">
      <w:numFmt w:val="bullet"/>
      <w:lvlText w:val="•"/>
      <w:lvlJc w:val="left"/>
      <w:pPr>
        <w:ind w:left="6934" w:hanging="202"/>
      </w:pPr>
      <w:rPr>
        <w:rFonts w:hint="default"/>
        <w:lang w:val="tr-TR" w:eastAsia="tr-TR" w:bidi="tr-TR"/>
      </w:rPr>
    </w:lvl>
    <w:lvl w:ilvl="8" w:tplc="8BE8CEFE">
      <w:numFmt w:val="bullet"/>
      <w:lvlText w:val="•"/>
      <w:lvlJc w:val="left"/>
      <w:pPr>
        <w:ind w:left="7864" w:hanging="202"/>
      </w:pPr>
      <w:rPr>
        <w:rFonts w:hint="default"/>
        <w:lang w:val="tr-TR" w:eastAsia="tr-TR" w:bidi="tr-TR"/>
      </w:rPr>
    </w:lvl>
  </w:abstractNum>
  <w:abstractNum w:abstractNumId="3" w15:restartNumberingAfterBreak="0">
    <w:nsid w:val="3D3A24E9"/>
    <w:multiLevelType w:val="hybridMultilevel"/>
    <w:tmpl w:val="64B4AB20"/>
    <w:lvl w:ilvl="0" w:tplc="7FC2C1F0">
      <w:numFmt w:val="bullet"/>
      <w:lvlText w:val=""/>
      <w:lvlJc w:val="left"/>
      <w:pPr>
        <w:ind w:left="940" w:hanging="360"/>
      </w:pPr>
      <w:rPr>
        <w:rFonts w:ascii="Symbol" w:eastAsia="Symbol" w:hAnsi="Symbol" w:cs="Symbol" w:hint="default"/>
        <w:w w:val="100"/>
        <w:sz w:val="22"/>
        <w:szCs w:val="22"/>
        <w:lang w:val="tr-TR" w:eastAsia="tr-TR" w:bidi="tr-TR"/>
      </w:rPr>
    </w:lvl>
    <w:lvl w:ilvl="1" w:tplc="B6B01F38">
      <w:numFmt w:val="bullet"/>
      <w:lvlText w:val="•"/>
      <w:lvlJc w:val="left"/>
      <w:pPr>
        <w:ind w:left="1818" w:hanging="360"/>
      </w:pPr>
      <w:rPr>
        <w:rFonts w:hint="default"/>
        <w:lang w:val="tr-TR" w:eastAsia="tr-TR" w:bidi="tr-TR"/>
      </w:rPr>
    </w:lvl>
    <w:lvl w:ilvl="2" w:tplc="05169962">
      <w:numFmt w:val="bullet"/>
      <w:lvlText w:val="•"/>
      <w:lvlJc w:val="left"/>
      <w:pPr>
        <w:ind w:left="2697" w:hanging="360"/>
      </w:pPr>
      <w:rPr>
        <w:rFonts w:hint="default"/>
        <w:lang w:val="tr-TR" w:eastAsia="tr-TR" w:bidi="tr-TR"/>
      </w:rPr>
    </w:lvl>
    <w:lvl w:ilvl="3" w:tplc="F404BEA8">
      <w:numFmt w:val="bullet"/>
      <w:lvlText w:val="•"/>
      <w:lvlJc w:val="left"/>
      <w:pPr>
        <w:ind w:left="3575" w:hanging="360"/>
      </w:pPr>
      <w:rPr>
        <w:rFonts w:hint="default"/>
        <w:lang w:val="tr-TR" w:eastAsia="tr-TR" w:bidi="tr-TR"/>
      </w:rPr>
    </w:lvl>
    <w:lvl w:ilvl="4" w:tplc="A3466260">
      <w:numFmt w:val="bullet"/>
      <w:lvlText w:val="•"/>
      <w:lvlJc w:val="left"/>
      <w:pPr>
        <w:ind w:left="4454" w:hanging="360"/>
      </w:pPr>
      <w:rPr>
        <w:rFonts w:hint="default"/>
        <w:lang w:val="tr-TR" w:eastAsia="tr-TR" w:bidi="tr-TR"/>
      </w:rPr>
    </w:lvl>
    <w:lvl w:ilvl="5" w:tplc="71181AE8">
      <w:numFmt w:val="bullet"/>
      <w:lvlText w:val="•"/>
      <w:lvlJc w:val="left"/>
      <w:pPr>
        <w:ind w:left="5333" w:hanging="360"/>
      </w:pPr>
      <w:rPr>
        <w:rFonts w:hint="default"/>
        <w:lang w:val="tr-TR" w:eastAsia="tr-TR" w:bidi="tr-TR"/>
      </w:rPr>
    </w:lvl>
    <w:lvl w:ilvl="6" w:tplc="83C6B65C">
      <w:numFmt w:val="bullet"/>
      <w:lvlText w:val="•"/>
      <w:lvlJc w:val="left"/>
      <w:pPr>
        <w:ind w:left="6211" w:hanging="360"/>
      </w:pPr>
      <w:rPr>
        <w:rFonts w:hint="default"/>
        <w:lang w:val="tr-TR" w:eastAsia="tr-TR" w:bidi="tr-TR"/>
      </w:rPr>
    </w:lvl>
    <w:lvl w:ilvl="7" w:tplc="5EFA1BF8">
      <w:numFmt w:val="bullet"/>
      <w:lvlText w:val="•"/>
      <w:lvlJc w:val="left"/>
      <w:pPr>
        <w:ind w:left="7090" w:hanging="360"/>
      </w:pPr>
      <w:rPr>
        <w:rFonts w:hint="default"/>
        <w:lang w:val="tr-TR" w:eastAsia="tr-TR" w:bidi="tr-TR"/>
      </w:rPr>
    </w:lvl>
    <w:lvl w:ilvl="8" w:tplc="5BC06552">
      <w:numFmt w:val="bullet"/>
      <w:lvlText w:val="•"/>
      <w:lvlJc w:val="left"/>
      <w:pPr>
        <w:ind w:left="7968" w:hanging="360"/>
      </w:pPr>
      <w:rPr>
        <w:rFonts w:hint="default"/>
        <w:lang w:val="tr-TR" w:eastAsia="tr-TR" w:bidi="tr-TR"/>
      </w:rPr>
    </w:lvl>
  </w:abstractNum>
  <w:abstractNum w:abstractNumId="4" w15:restartNumberingAfterBreak="0">
    <w:nsid w:val="3DE5463B"/>
    <w:multiLevelType w:val="hybridMultilevel"/>
    <w:tmpl w:val="FDB24B74"/>
    <w:lvl w:ilvl="0" w:tplc="16D41708">
      <w:start w:val="1"/>
      <w:numFmt w:val="decimal"/>
      <w:lvlText w:val="%1."/>
      <w:lvlJc w:val="left"/>
      <w:pPr>
        <w:ind w:left="221" w:hanging="300"/>
        <w:jc w:val="left"/>
      </w:pPr>
      <w:rPr>
        <w:rFonts w:ascii="Times New Roman" w:eastAsia="Times New Roman" w:hAnsi="Times New Roman" w:cs="Times New Roman" w:hint="default"/>
        <w:spacing w:val="-2"/>
        <w:w w:val="100"/>
        <w:sz w:val="22"/>
        <w:szCs w:val="22"/>
        <w:lang w:val="tr-TR" w:eastAsia="tr-TR" w:bidi="tr-TR"/>
      </w:rPr>
    </w:lvl>
    <w:lvl w:ilvl="1" w:tplc="15A24956">
      <w:numFmt w:val="bullet"/>
      <w:lvlText w:val="•"/>
      <w:lvlJc w:val="left"/>
      <w:pPr>
        <w:ind w:left="1170" w:hanging="300"/>
      </w:pPr>
      <w:rPr>
        <w:rFonts w:hint="default"/>
        <w:lang w:val="tr-TR" w:eastAsia="tr-TR" w:bidi="tr-TR"/>
      </w:rPr>
    </w:lvl>
    <w:lvl w:ilvl="2" w:tplc="F976CBF8">
      <w:numFmt w:val="bullet"/>
      <w:lvlText w:val="•"/>
      <w:lvlJc w:val="left"/>
      <w:pPr>
        <w:ind w:left="2121" w:hanging="300"/>
      </w:pPr>
      <w:rPr>
        <w:rFonts w:hint="default"/>
        <w:lang w:val="tr-TR" w:eastAsia="tr-TR" w:bidi="tr-TR"/>
      </w:rPr>
    </w:lvl>
    <w:lvl w:ilvl="3" w:tplc="803CF3B4">
      <w:numFmt w:val="bullet"/>
      <w:lvlText w:val="•"/>
      <w:lvlJc w:val="left"/>
      <w:pPr>
        <w:ind w:left="3071" w:hanging="300"/>
      </w:pPr>
      <w:rPr>
        <w:rFonts w:hint="default"/>
        <w:lang w:val="tr-TR" w:eastAsia="tr-TR" w:bidi="tr-TR"/>
      </w:rPr>
    </w:lvl>
    <w:lvl w:ilvl="4" w:tplc="F07091D0">
      <w:numFmt w:val="bullet"/>
      <w:lvlText w:val="•"/>
      <w:lvlJc w:val="left"/>
      <w:pPr>
        <w:ind w:left="4022" w:hanging="300"/>
      </w:pPr>
      <w:rPr>
        <w:rFonts w:hint="default"/>
        <w:lang w:val="tr-TR" w:eastAsia="tr-TR" w:bidi="tr-TR"/>
      </w:rPr>
    </w:lvl>
    <w:lvl w:ilvl="5" w:tplc="611AA6A4">
      <w:numFmt w:val="bullet"/>
      <w:lvlText w:val="•"/>
      <w:lvlJc w:val="left"/>
      <w:pPr>
        <w:ind w:left="4973" w:hanging="300"/>
      </w:pPr>
      <w:rPr>
        <w:rFonts w:hint="default"/>
        <w:lang w:val="tr-TR" w:eastAsia="tr-TR" w:bidi="tr-TR"/>
      </w:rPr>
    </w:lvl>
    <w:lvl w:ilvl="6" w:tplc="5CFECF7A">
      <w:numFmt w:val="bullet"/>
      <w:lvlText w:val="•"/>
      <w:lvlJc w:val="left"/>
      <w:pPr>
        <w:ind w:left="5923" w:hanging="300"/>
      </w:pPr>
      <w:rPr>
        <w:rFonts w:hint="default"/>
        <w:lang w:val="tr-TR" w:eastAsia="tr-TR" w:bidi="tr-TR"/>
      </w:rPr>
    </w:lvl>
    <w:lvl w:ilvl="7" w:tplc="1EF2A83C">
      <w:numFmt w:val="bullet"/>
      <w:lvlText w:val="•"/>
      <w:lvlJc w:val="left"/>
      <w:pPr>
        <w:ind w:left="6874" w:hanging="300"/>
      </w:pPr>
      <w:rPr>
        <w:rFonts w:hint="default"/>
        <w:lang w:val="tr-TR" w:eastAsia="tr-TR" w:bidi="tr-TR"/>
      </w:rPr>
    </w:lvl>
    <w:lvl w:ilvl="8" w:tplc="AFBAE49E">
      <w:numFmt w:val="bullet"/>
      <w:lvlText w:val="•"/>
      <w:lvlJc w:val="left"/>
      <w:pPr>
        <w:ind w:left="7824" w:hanging="300"/>
      </w:pPr>
      <w:rPr>
        <w:rFonts w:hint="default"/>
        <w:lang w:val="tr-TR" w:eastAsia="tr-TR" w:bidi="tr-TR"/>
      </w:rPr>
    </w:lvl>
  </w:abstractNum>
  <w:abstractNum w:abstractNumId="5" w15:restartNumberingAfterBreak="0">
    <w:nsid w:val="3F7D50FE"/>
    <w:multiLevelType w:val="hybridMultilevel"/>
    <w:tmpl w:val="B07E614E"/>
    <w:lvl w:ilvl="0" w:tplc="8002544C">
      <w:start w:val="18"/>
      <w:numFmt w:val="lowerLetter"/>
      <w:lvlText w:val="%1)"/>
      <w:lvlJc w:val="left"/>
      <w:pPr>
        <w:ind w:left="221" w:hanging="273"/>
        <w:jc w:val="left"/>
      </w:pPr>
      <w:rPr>
        <w:rFonts w:ascii="Times New Roman" w:eastAsia="Times New Roman" w:hAnsi="Times New Roman" w:cs="Times New Roman" w:hint="default"/>
        <w:spacing w:val="-25"/>
        <w:w w:val="100"/>
        <w:sz w:val="22"/>
        <w:szCs w:val="22"/>
        <w:lang w:val="tr-TR" w:eastAsia="tr-TR" w:bidi="tr-TR"/>
      </w:rPr>
    </w:lvl>
    <w:lvl w:ilvl="1" w:tplc="711233AA">
      <w:numFmt w:val="bullet"/>
      <w:lvlText w:val="•"/>
      <w:lvlJc w:val="left"/>
      <w:pPr>
        <w:ind w:left="1170" w:hanging="273"/>
      </w:pPr>
      <w:rPr>
        <w:rFonts w:hint="default"/>
        <w:lang w:val="tr-TR" w:eastAsia="tr-TR" w:bidi="tr-TR"/>
      </w:rPr>
    </w:lvl>
    <w:lvl w:ilvl="2" w:tplc="47EEFC42">
      <w:numFmt w:val="bullet"/>
      <w:lvlText w:val="•"/>
      <w:lvlJc w:val="left"/>
      <w:pPr>
        <w:ind w:left="2121" w:hanging="273"/>
      </w:pPr>
      <w:rPr>
        <w:rFonts w:hint="default"/>
        <w:lang w:val="tr-TR" w:eastAsia="tr-TR" w:bidi="tr-TR"/>
      </w:rPr>
    </w:lvl>
    <w:lvl w:ilvl="3" w:tplc="229284D4">
      <w:numFmt w:val="bullet"/>
      <w:lvlText w:val="•"/>
      <w:lvlJc w:val="left"/>
      <w:pPr>
        <w:ind w:left="3071" w:hanging="273"/>
      </w:pPr>
      <w:rPr>
        <w:rFonts w:hint="default"/>
        <w:lang w:val="tr-TR" w:eastAsia="tr-TR" w:bidi="tr-TR"/>
      </w:rPr>
    </w:lvl>
    <w:lvl w:ilvl="4" w:tplc="5394CBAA">
      <w:numFmt w:val="bullet"/>
      <w:lvlText w:val="•"/>
      <w:lvlJc w:val="left"/>
      <w:pPr>
        <w:ind w:left="4022" w:hanging="273"/>
      </w:pPr>
      <w:rPr>
        <w:rFonts w:hint="default"/>
        <w:lang w:val="tr-TR" w:eastAsia="tr-TR" w:bidi="tr-TR"/>
      </w:rPr>
    </w:lvl>
    <w:lvl w:ilvl="5" w:tplc="CB68CE10">
      <w:numFmt w:val="bullet"/>
      <w:lvlText w:val="•"/>
      <w:lvlJc w:val="left"/>
      <w:pPr>
        <w:ind w:left="4973" w:hanging="273"/>
      </w:pPr>
      <w:rPr>
        <w:rFonts w:hint="default"/>
        <w:lang w:val="tr-TR" w:eastAsia="tr-TR" w:bidi="tr-TR"/>
      </w:rPr>
    </w:lvl>
    <w:lvl w:ilvl="6" w:tplc="D8688E90">
      <w:numFmt w:val="bullet"/>
      <w:lvlText w:val="•"/>
      <w:lvlJc w:val="left"/>
      <w:pPr>
        <w:ind w:left="5923" w:hanging="273"/>
      </w:pPr>
      <w:rPr>
        <w:rFonts w:hint="default"/>
        <w:lang w:val="tr-TR" w:eastAsia="tr-TR" w:bidi="tr-TR"/>
      </w:rPr>
    </w:lvl>
    <w:lvl w:ilvl="7" w:tplc="980EC642">
      <w:numFmt w:val="bullet"/>
      <w:lvlText w:val="•"/>
      <w:lvlJc w:val="left"/>
      <w:pPr>
        <w:ind w:left="6874" w:hanging="273"/>
      </w:pPr>
      <w:rPr>
        <w:rFonts w:hint="default"/>
        <w:lang w:val="tr-TR" w:eastAsia="tr-TR" w:bidi="tr-TR"/>
      </w:rPr>
    </w:lvl>
    <w:lvl w:ilvl="8" w:tplc="73E45624">
      <w:numFmt w:val="bullet"/>
      <w:lvlText w:val="•"/>
      <w:lvlJc w:val="left"/>
      <w:pPr>
        <w:ind w:left="7824" w:hanging="273"/>
      </w:pPr>
      <w:rPr>
        <w:rFonts w:hint="default"/>
        <w:lang w:val="tr-TR" w:eastAsia="tr-TR" w:bidi="tr-TR"/>
      </w:rPr>
    </w:lvl>
  </w:abstractNum>
  <w:abstractNum w:abstractNumId="6" w15:restartNumberingAfterBreak="0">
    <w:nsid w:val="4F581E9D"/>
    <w:multiLevelType w:val="hybridMultilevel"/>
    <w:tmpl w:val="26C49EBA"/>
    <w:lvl w:ilvl="0" w:tplc="D78A858C">
      <w:start w:val="1"/>
      <w:numFmt w:val="lowerLetter"/>
      <w:lvlText w:val="%1)"/>
      <w:lvlJc w:val="left"/>
      <w:pPr>
        <w:ind w:left="447" w:hanging="227"/>
        <w:jc w:val="left"/>
      </w:pPr>
      <w:rPr>
        <w:rFonts w:ascii="Times New Roman" w:eastAsia="Times New Roman" w:hAnsi="Times New Roman" w:cs="Times New Roman" w:hint="default"/>
        <w:spacing w:val="-1"/>
        <w:w w:val="100"/>
        <w:sz w:val="22"/>
        <w:szCs w:val="22"/>
        <w:lang w:val="tr-TR" w:eastAsia="tr-TR" w:bidi="tr-TR"/>
      </w:rPr>
    </w:lvl>
    <w:lvl w:ilvl="1" w:tplc="C41E6A80">
      <w:numFmt w:val="bullet"/>
      <w:lvlText w:val="•"/>
      <w:lvlJc w:val="left"/>
      <w:pPr>
        <w:ind w:left="1368" w:hanging="227"/>
      </w:pPr>
      <w:rPr>
        <w:rFonts w:hint="default"/>
        <w:lang w:val="tr-TR" w:eastAsia="tr-TR" w:bidi="tr-TR"/>
      </w:rPr>
    </w:lvl>
    <w:lvl w:ilvl="2" w:tplc="311EA588">
      <w:numFmt w:val="bullet"/>
      <w:lvlText w:val="•"/>
      <w:lvlJc w:val="left"/>
      <w:pPr>
        <w:ind w:left="2297" w:hanging="227"/>
      </w:pPr>
      <w:rPr>
        <w:rFonts w:hint="default"/>
        <w:lang w:val="tr-TR" w:eastAsia="tr-TR" w:bidi="tr-TR"/>
      </w:rPr>
    </w:lvl>
    <w:lvl w:ilvl="3" w:tplc="D6C4BEC0">
      <w:numFmt w:val="bullet"/>
      <w:lvlText w:val="•"/>
      <w:lvlJc w:val="left"/>
      <w:pPr>
        <w:ind w:left="3225" w:hanging="227"/>
      </w:pPr>
      <w:rPr>
        <w:rFonts w:hint="default"/>
        <w:lang w:val="tr-TR" w:eastAsia="tr-TR" w:bidi="tr-TR"/>
      </w:rPr>
    </w:lvl>
    <w:lvl w:ilvl="4" w:tplc="6D4EB5B8">
      <w:numFmt w:val="bullet"/>
      <w:lvlText w:val="•"/>
      <w:lvlJc w:val="left"/>
      <w:pPr>
        <w:ind w:left="4154" w:hanging="227"/>
      </w:pPr>
      <w:rPr>
        <w:rFonts w:hint="default"/>
        <w:lang w:val="tr-TR" w:eastAsia="tr-TR" w:bidi="tr-TR"/>
      </w:rPr>
    </w:lvl>
    <w:lvl w:ilvl="5" w:tplc="DAA8F1B4">
      <w:numFmt w:val="bullet"/>
      <w:lvlText w:val="•"/>
      <w:lvlJc w:val="left"/>
      <w:pPr>
        <w:ind w:left="5083" w:hanging="227"/>
      </w:pPr>
      <w:rPr>
        <w:rFonts w:hint="default"/>
        <w:lang w:val="tr-TR" w:eastAsia="tr-TR" w:bidi="tr-TR"/>
      </w:rPr>
    </w:lvl>
    <w:lvl w:ilvl="6" w:tplc="0AF4AE1C">
      <w:numFmt w:val="bullet"/>
      <w:lvlText w:val="•"/>
      <w:lvlJc w:val="left"/>
      <w:pPr>
        <w:ind w:left="6011" w:hanging="227"/>
      </w:pPr>
      <w:rPr>
        <w:rFonts w:hint="default"/>
        <w:lang w:val="tr-TR" w:eastAsia="tr-TR" w:bidi="tr-TR"/>
      </w:rPr>
    </w:lvl>
    <w:lvl w:ilvl="7" w:tplc="0846A46C">
      <w:numFmt w:val="bullet"/>
      <w:lvlText w:val="•"/>
      <w:lvlJc w:val="left"/>
      <w:pPr>
        <w:ind w:left="6940" w:hanging="227"/>
      </w:pPr>
      <w:rPr>
        <w:rFonts w:hint="default"/>
        <w:lang w:val="tr-TR" w:eastAsia="tr-TR" w:bidi="tr-TR"/>
      </w:rPr>
    </w:lvl>
    <w:lvl w:ilvl="8" w:tplc="3198107C">
      <w:numFmt w:val="bullet"/>
      <w:lvlText w:val="•"/>
      <w:lvlJc w:val="left"/>
      <w:pPr>
        <w:ind w:left="7868" w:hanging="227"/>
      </w:pPr>
      <w:rPr>
        <w:rFonts w:hint="default"/>
        <w:lang w:val="tr-TR" w:eastAsia="tr-TR" w:bidi="tr-TR"/>
      </w:rPr>
    </w:lvl>
  </w:abstractNum>
  <w:abstractNum w:abstractNumId="7" w15:restartNumberingAfterBreak="0">
    <w:nsid w:val="50687DE4"/>
    <w:multiLevelType w:val="hybridMultilevel"/>
    <w:tmpl w:val="C486F340"/>
    <w:lvl w:ilvl="0" w:tplc="6AB040E4">
      <w:start w:val="1"/>
      <w:numFmt w:val="lowerLetter"/>
      <w:lvlText w:val="%1)"/>
      <w:lvlJc w:val="left"/>
      <w:pPr>
        <w:ind w:left="221" w:hanging="260"/>
        <w:jc w:val="left"/>
      </w:pPr>
      <w:rPr>
        <w:rFonts w:hint="default"/>
        <w:w w:val="100"/>
        <w:lang w:val="tr-TR" w:eastAsia="tr-TR" w:bidi="tr-TR"/>
      </w:rPr>
    </w:lvl>
    <w:lvl w:ilvl="1" w:tplc="BB681DAC">
      <w:numFmt w:val="bullet"/>
      <w:lvlText w:val="•"/>
      <w:lvlJc w:val="left"/>
      <w:pPr>
        <w:ind w:left="1170" w:hanging="260"/>
      </w:pPr>
      <w:rPr>
        <w:rFonts w:hint="default"/>
        <w:lang w:val="tr-TR" w:eastAsia="tr-TR" w:bidi="tr-TR"/>
      </w:rPr>
    </w:lvl>
    <w:lvl w:ilvl="2" w:tplc="8E96B5CA">
      <w:numFmt w:val="bullet"/>
      <w:lvlText w:val="•"/>
      <w:lvlJc w:val="left"/>
      <w:pPr>
        <w:ind w:left="2121" w:hanging="260"/>
      </w:pPr>
      <w:rPr>
        <w:rFonts w:hint="default"/>
        <w:lang w:val="tr-TR" w:eastAsia="tr-TR" w:bidi="tr-TR"/>
      </w:rPr>
    </w:lvl>
    <w:lvl w:ilvl="3" w:tplc="BA46C750">
      <w:numFmt w:val="bullet"/>
      <w:lvlText w:val="•"/>
      <w:lvlJc w:val="left"/>
      <w:pPr>
        <w:ind w:left="3071" w:hanging="260"/>
      </w:pPr>
      <w:rPr>
        <w:rFonts w:hint="default"/>
        <w:lang w:val="tr-TR" w:eastAsia="tr-TR" w:bidi="tr-TR"/>
      </w:rPr>
    </w:lvl>
    <w:lvl w:ilvl="4" w:tplc="D012DB4C">
      <w:numFmt w:val="bullet"/>
      <w:lvlText w:val="•"/>
      <w:lvlJc w:val="left"/>
      <w:pPr>
        <w:ind w:left="4022" w:hanging="260"/>
      </w:pPr>
      <w:rPr>
        <w:rFonts w:hint="default"/>
        <w:lang w:val="tr-TR" w:eastAsia="tr-TR" w:bidi="tr-TR"/>
      </w:rPr>
    </w:lvl>
    <w:lvl w:ilvl="5" w:tplc="96B04F1C">
      <w:numFmt w:val="bullet"/>
      <w:lvlText w:val="•"/>
      <w:lvlJc w:val="left"/>
      <w:pPr>
        <w:ind w:left="4973" w:hanging="260"/>
      </w:pPr>
      <w:rPr>
        <w:rFonts w:hint="default"/>
        <w:lang w:val="tr-TR" w:eastAsia="tr-TR" w:bidi="tr-TR"/>
      </w:rPr>
    </w:lvl>
    <w:lvl w:ilvl="6" w:tplc="47469B1A">
      <w:numFmt w:val="bullet"/>
      <w:lvlText w:val="•"/>
      <w:lvlJc w:val="left"/>
      <w:pPr>
        <w:ind w:left="5923" w:hanging="260"/>
      </w:pPr>
      <w:rPr>
        <w:rFonts w:hint="default"/>
        <w:lang w:val="tr-TR" w:eastAsia="tr-TR" w:bidi="tr-TR"/>
      </w:rPr>
    </w:lvl>
    <w:lvl w:ilvl="7" w:tplc="A71C62B6">
      <w:numFmt w:val="bullet"/>
      <w:lvlText w:val="•"/>
      <w:lvlJc w:val="left"/>
      <w:pPr>
        <w:ind w:left="6874" w:hanging="260"/>
      </w:pPr>
      <w:rPr>
        <w:rFonts w:hint="default"/>
        <w:lang w:val="tr-TR" w:eastAsia="tr-TR" w:bidi="tr-TR"/>
      </w:rPr>
    </w:lvl>
    <w:lvl w:ilvl="8" w:tplc="78CEF7B4">
      <w:numFmt w:val="bullet"/>
      <w:lvlText w:val="•"/>
      <w:lvlJc w:val="left"/>
      <w:pPr>
        <w:ind w:left="7824" w:hanging="260"/>
      </w:pPr>
      <w:rPr>
        <w:rFonts w:hint="default"/>
        <w:lang w:val="tr-TR" w:eastAsia="tr-TR" w:bidi="tr-TR"/>
      </w:rPr>
    </w:lvl>
  </w:abstractNum>
  <w:abstractNum w:abstractNumId="8" w15:restartNumberingAfterBreak="0">
    <w:nsid w:val="61693CB7"/>
    <w:multiLevelType w:val="hybridMultilevel"/>
    <w:tmpl w:val="0B9A8A62"/>
    <w:lvl w:ilvl="0" w:tplc="628E69CA">
      <w:start w:val="1"/>
      <w:numFmt w:val="lowerLetter"/>
      <w:lvlText w:val="%1)"/>
      <w:lvlJc w:val="left"/>
      <w:pPr>
        <w:ind w:left="221" w:hanging="285"/>
        <w:jc w:val="left"/>
      </w:pPr>
      <w:rPr>
        <w:rFonts w:ascii="Times New Roman" w:eastAsia="Times New Roman" w:hAnsi="Times New Roman" w:cs="Times New Roman" w:hint="default"/>
        <w:spacing w:val="-23"/>
        <w:w w:val="100"/>
        <w:sz w:val="24"/>
        <w:szCs w:val="24"/>
        <w:lang w:val="tr-TR" w:eastAsia="tr-TR" w:bidi="tr-TR"/>
      </w:rPr>
    </w:lvl>
    <w:lvl w:ilvl="1" w:tplc="DD302492">
      <w:numFmt w:val="bullet"/>
      <w:lvlText w:val="•"/>
      <w:lvlJc w:val="left"/>
      <w:pPr>
        <w:ind w:left="1170" w:hanging="285"/>
      </w:pPr>
      <w:rPr>
        <w:rFonts w:hint="default"/>
        <w:lang w:val="tr-TR" w:eastAsia="tr-TR" w:bidi="tr-TR"/>
      </w:rPr>
    </w:lvl>
    <w:lvl w:ilvl="2" w:tplc="495E1A2E">
      <w:numFmt w:val="bullet"/>
      <w:lvlText w:val="•"/>
      <w:lvlJc w:val="left"/>
      <w:pPr>
        <w:ind w:left="2121" w:hanging="285"/>
      </w:pPr>
      <w:rPr>
        <w:rFonts w:hint="default"/>
        <w:lang w:val="tr-TR" w:eastAsia="tr-TR" w:bidi="tr-TR"/>
      </w:rPr>
    </w:lvl>
    <w:lvl w:ilvl="3" w:tplc="E0EA019A">
      <w:numFmt w:val="bullet"/>
      <w:lvlText w:val="•"/>
      <w:lvlJc w:val="left"/>
      <w:pPr>
        <w:ind w:left="3071" w:hanging="285"/>
      </w:pPr>
      <w:rPr>
        <w:rFonts w:hint="default"/>
        <w:lang w:val="tr-TR" w:eastAsia="tr-TR" w:bidi="tr-TR"/>
      </w:rPr>
    </w:lvl>
    <w:lvl w:ilvl="4" w:tplc="F2CE51C6">
      <w:numFmt w:val="bullet"/>
      <w:lvlText w:val="•"/>
      <w:lvlJc w:val="left"/>
      <w:pPr>
        <w:ind w:left="4022" w:hanging="285"/>
      </w:pPr>
      <w:rPr>
        <w:rFonts w:hint="default"/>
        <w:lang w:val="tr-TR" w:eastAsia="tr-TR" w:bidi="tr-TR"/>
      </w:rPr>
    </w:lvl>
    <w:lvl w:ilvl="5" w:tplc="B0AC2E6A">
      <w:numFmt w:val="bullet"/>
      <w:lvlText w:val="•"/>
      <w:lvlJc w:val="left"/>
      <w:pPr>
        <w:ind w:left="4973" w:hanging="285"/>
      </w:pPr>
      <w:rPr>
        <w:rFonts w:hint="default"/>
        <w:lang w:val="tr-TR" w:eastAsia="tr-TR" w:bidi="tr-TR"/>
      </w:rPr>
    </w:lvl>
    <w:lvl w:ilvl="6" w:tplc="FFE4951E">
      <w:numFmt w:val="bullet"/>
      <w:lvlText w:val="•"/>
      <w:lvlJc w:val="left"/>
      <w:pPr>
        <w:ind w:left="5923" w:hanging="285"/>
      </w:pPr>
      <w:rPr>
        <w:rFonts w:hint="default"/>
        <w:lang w:val="tr-TR" w:eastAsia="tr-TR" w:bidi="tr-TR"/>
      </w:rPr>
    </w:lvl>
    <w:lvl w:ilvl="7" w:tplc="4A7A8486">
      <w:numFmt w:val="bullet"/>
      <w:lvlText w:val="•"/>
      <w:lvlJc w:val="left"/>
      <w:pPr>
        <w:ind w:left="6874" w:hanging="285"/>
      </w:pPr>
      <w:rPr>
        <w:rFonts w:hint="default"/>
        <w:lang w:val="tr-TR" w:eastAsia="tr-TR" w:bidi="tr-TR"/>
      </w:rPr>
    </w:lvl>
    <w:lvl w:ilvl="8" w:tplc="ACFA96F8">
      <w:numFmt w:val="bullet"/>
      <w:lvlText w:val="•"/>
      <w:lvlJc w:val="left"/>
      <w:pPr>
        <w:ind w:left="7824" w:hanging="285"/>
      </w:pPr>
      <w:rPr>
        <w:rFonts w:hint="default"/>
        <w:lang w:val="tr-TR" w:eastAsia="tr-TR" w:bidi="tr-TR"/>
      </w:rPr>
    </w:lvl>
  </w:abstractNum>
  <w:abstractNum w:abstractNumId="9" w15:restartNumberingAfterBreak="0">
    <w:nsid w:val="69F932F3"/>
    <w:multiLevelType w:val="hybridMultilevel"/>
    <w:tmpl w:val="B58A1CBA"/>
    <w:lvl w:ilvl="0" w:tplc="7BA85BC8">
      <w:start w:val="1"/>
      <w:numFmt w:val="lowerLetter"/>
      <w:lvlText w:val="%1)"/>
      <w:lvlJc w:val="left"/>
      <w:pPr>
        <w:ind w:left="221" w:hanging="259"/>
        <w:jc w:val="left"/>
      </w:pPr>
      <w:rPr>
        <w:rFonts w:ascii="Times New Roman" w:eastAsia="Times New Roman" w:hAnsi="Times New Roman" w:cs="Times New Roman" w:hint="default"/>
        <w:spacing w:val="-23"/>
        <w:w w:val="100"/>
        <w:sz w:val="22"/>
        <w:szCs w:val="22"/>
        <w:lang w:val="tr-TR" w:eastAsia="tr-TR" w:bidi="tr-TR"/>
      </w:rPr>
    </w:lvl>
    <w:lvl w:ilvl="1" w:tplc="89FE79D8">
      <w:start w:val="1"/>
      <w:numFmt w:val="lowerLetter"/>
      <w:lvlText w:val="%2)"/>
      <w:lvlJc w:val="left"/>
      <w:pPr>
        <w:ind w:left="941" w:hanging="360"/>
        <w:jc w:val="left"/>
      </w:pPr>
      <w:rPr>
        <w:rFonts w:ascii="Times New Roman" w:eastAsia="Times New Roman" w:hAnsi="Times New Roman" w:cs="Times New Roman" w:hint="default"/>
        <w:spacing w:val="-1"/>
        <w:w w:val="100"/>
        <w:sz w:val="22"/>
        <w:szCs w:val="22"/>
        <w:lang w:val="tr-TR" w:eastAsia="tr-TR" w:bidi="tr-TR"/>
      </w:rPr>
    </w:lvl>
    <w:lvl w:ilvl="2" w:tplc="D58C0B2A">
      <w:numFmt w:val="bullet"/>
      <w:lvlText w:val="•"/>
      <w:lvlJc w:val="left"/>
      <w:pPr>
        <w:ind w:left="1916" w:hanging="360"/>
      </w:pPr>
      <w:rPr>
        <w:rFonts w:hint="default"/>
        <w:lang w:val="tr-TR" w:eastAsia="tr-TR" w:bidi="tr-TR"/>
      </w:rPr>
    </w:lvl>
    <w:lvl w:ilvl="3" w:tplc="A3683B24">
      <w:numFmt w:val="bullet"/>
      <w:lvlText w:val="•"/>
      <w:lvlJc w:val="left"/>
      <w:pPr>
        <w:ind w:left="2892" w:hanging="360"/>
      </w:pPr>
      <w:rPr>
        <w:rFonts w:hint="default"/>
        <w:lang w:val="tr-TR" w:eastAsia="tr-TR" w:bidi="tr-TR"/>
      </w:rPr>
    </w:lvl>
    <w:lvl w:ilvl="4" w:tplc="595EF2E2">
      <w:numFmt w:val="bullet"/>
      <w:lvlText w:val="•"/>
      <w:lvlJc w:val="left"/>
      <w:pPr>
        <w:ind w:left="3868" w:hanging="360"/>
      </w:pPr>
      <w:rPr>
        <w:rFonts w:hint="default"/>
        <w:lang w:val="tr-TR" w:eastAsia="tr-TR" w:bidi="tr-TR"/>
      </w:rPr>
    </w:lvl>
    <w:lvl w:ilvl="5" w:tplc="64D6FC0A">
      <w:numFmt w:val="bullet"/>
      <w:lvlText w:val="•"/>
      <w:lvlJc w:val="left"/>
      <w:pPr>
        <w:ind w:left="4844" w:hanging="360"/>
      </w:pPr>
      <w:rPr>
        <w:rFonts w:hint="default"/>
        <w:lang w:val="tr-TR" w:eastAsia="tr-TR" w:bidi="tr-TR"/>
      </w:rPr>
    </w:lvl>
    <w:lvl w:ilvl="6" w:tplc="922E7AF2">
      <w:numFmt w:val="bullet"/>
      <w:lvlText w:val="•"/>
      <w:lvlJc w:val="left"/>
      <w:pPr>
        <w:ind w:left="5821" w:hanging="360"/>
      </w:pPr>
      <w:rPr>
        <w:rFonts w:hint="default"/>
        <w:lang w:val="tr-TR" w:eastAsia="tr-TR" w:bidi="tr-TR"/>
      </w:rPr>
    </w:lvl>
    <w:lvl w:ilvl="7" w:tplc="2A26485A">
      <w:numFmt w:val="bullet"/>
      <w:lvlText w:val="•"/>
      <w:lvlJc w:val="left"/>
      <w:pPr>
        <w:ind w:left="6797" w:hanging="360"/>
      </w:pPr>
      <w:rPr>
        <w:rFonts w:hint="default"/>
        <w:lang w:val="tr-TR" w:eastAsia="tr-TR" w:bidi="tr-TR"/>
      </w:rPr>
    </w:lvl>
    <w:lvl w:ilvl="8" w:tplc="2A3A45BA">
      <w:numFmt w:val="bullet"/>
      <w:lvlText w:val="•"/>
      <w:lvlJc w:val="left"/>
      <w:pPr>
        <w:ind w:left="7773" w:hanging="360"/>
      </w:pPr>
      <w:rPr>
        <w:rFonts w:hint="default"/>
        <w:lang w:val="tr-TR" w:eastAsia="tr-TR" w:bidi="tr-TR"/>
      </w:rPr>
    </w:lvl>
  </w:abstractNum>
  <w:abstractNum w:abstractNumId="10" w15:restartNumberingAfterBreak="0">
    <w:nsid w:val="6E7251F8"/>
    <w:multiLevelType w:val="hybridMultilevel"/>
    <w:tmpl w:val="DA081BE2"/>
    <w:lvl w:ilvl="0" w:tplc="F57A0A2A">
      <w:start w:val="1"/>
      <w:numFmt w:val="decimal"/>
      <w:lvlText w:val="(%1)"/>
      <w:lvlJc w:val="left"/>
      <w:pPr>
        <w:ind w:left="532" w:hanging="312"/>
        <w:jc w:val="left"/>
      </w:pPr>
      <w:rPr>
        <w:rFonts w:hint="default"/>
        <w:b/>
        <w:bCs/>
        <w:spacing w:val="-1"/>
        <w:w w:val="100"/>
        <w:lang w:val="tr-TR" w:eastAsia="tr-TR" w:bidi="tr-TR"/>
      </w:rPr>
    </w:lvl>
    <w:lvl w:ilvl="1" w:tplc="678862B6">
      <w:start w:val="1"/>
      <w:numFmt w:val="lowerLetter"/>
      <w:lvlText w:val="%2)"/>
      <w:lvlJc w:val="left"/>
      <w:pPr>
        <w:ind w:left="221" w:hanging="297"/>
        <w:jc w:val="left"/>
      </w:pPr>
      <w:rPr>
        <w:rFonts w:ascii="Times New Roman" w:eastAsia="Times New Roman" w:hAnsi="Times New Roman" w:cs="Times New Roman" w:hint="default"/>
        <w:spacing w:val="-1"/>
        <w:w w:val="100"/>
        <w:sz w:val="22"/>
        <w:szCs w:val="22"/>
        <w:lang w:val="tr-TR" w:eastAsia="tr-TR" w:bidi="tr-TR"/>
      </w:rPr>
    </w:lvl>
    <w:lvl w:ilvl="2" w:tplc="35F2EA68">
      <w:start w:val="1"/>
      <w:numFmt w:val="decimal"/>
      <w:lvlText w:val="%3."/>
      <w:lvlJc w:val="left"/>
      <w:pPr>
        <w:ind w:left="221" w:hanging="298"/>
        <w:jc w:val="left"/>
      </w:pPr>
      <w:rPr>
        <w:rFonts w:ascii="Times New Roman" w:eastAsia="Times New Roman" w:hAnsi="Times New Roman" w:cs="Times New Roman" w:hint="default"/>
        <w:spacing w:val="-23"/>
        <w:w w:val="100"/>
        <w:sz w:val="22"/>
        <w:szCs w:val="22"/>
        <w:lang w:val="tr-TR" w:eastAsia="tr-TR" w:bidi="tr-TR"/>
      </w:rPr>
    </w:lvl>
    <w:lvl w:ilvl="3" w:tplc="1CE258FC">
      <w:numFmt w:val="bullet"/>
      <w:lvlText w:val="•"/>
      <w:lvlJc w:val="left"/>
      <w:pPr>
        <w:ind w:left="2581" w:hanging="298"/>
      </w:pPr>
      <w:rPr>
        <w:rFonts w:hint="default"/>
        <w:lang w:val="tr-TR" w:eastAsia="tr-TR" w:bidi="tr-TR"/>
      </w:rPr>
    </w:lvl>
    <w:lvl w:ilvl="4" w:tplc="54B04286">
      <w:numFmt w:val="bullet"/>
      <w:lvlText w:val="•"/>
      <w:lvlJc w:val="left"/>
      <w:pPr>
        <w:ind w:left="3602" w:hanging="298"/>
      </w:pPr>
      <w:rPr>
        <w:rFonts w:hint="default"/>
        <w:lang w:val="tr-TR" w:eastAsia="tr-TR" w:bidi="tr-TR"/>
      </w:rPr>
    </w:lvl>
    <w:lvl w:ilvl="5" w:tplc="88A21CDC">
      <w:numFmt w:val="bullet"/>
      <w:lvlText w:val="•"/>
      <w:lvlJc w:val="left"/>
      <w:pPr>
        <w:ind w:left="4622" w:hanging="298"/>
      </w:pPr>
      <w:rPr>
        <w:rFonts w:hint="default"/>
        <w:lang w:val="tr-TR" w:eastAsia="tr-TR" w:bidi="tr-TR"/>
      </w:rPr>
    </w:lvl>
    <w:lvl w:ilvl="6" w:tplc="7D6055FC">
      <w:numFmt w:val="bullet"/>
      <w:lvlText w:val="•"/>
      <w:lvlJc w:val="left"/>
      <w:pPr>
        <w:ind w:left="5643" w:hanging="298"/>
      </w:pPr>
      <w:rPr>
        <w:rFonts w:hint="default"/>
        <w:lang w:val="tr-TR" w:eastAsia="tr-TR" w:bidi="tr-TR"/>
      </w:rPr>
    </w:lvl>
    <w:lvl w:ilvl="7" w:tplc="11D227A6">
      <w:numFmt w:val="bullet"/>
      <w:lvlText w:val="•"/>
      <w:lvlJc w:val="left"/>
      <w:pPr>
        <w:ind w:left="6664" w:hanging="298"/>
      </w:pPr>
      <w:rPr>
        <w:rFonts w:hint="default"/>
        <w:lang w:val="tr-TR" w:eastAsia="tr-TR" w:bidi="tr-TR"/>
      </w:rPr>
    </w:lvl>
    <w:lvl w:ilvl="8" w:tplc="7E46B726">
      <w:numFmt w:val="bullet"/>
      <w:lvlText w:val="•"/>
      <w:lvlJc w:val="left"/>
      <w:pPr>
        <w:ind w:left="7684" w:hanging="298"/>
      </w:pPr>
      <w:rPr>
        <w:rFonts w:hint="default"/>
        <w:lang w:val="tr-TR" w:eastAsia="tr-TR" w:bidi="tr-TR"/>
      </w:rPr>
    </w:lvl>
  </w:abstractNum>
  <w:abstractNum w:abstractNumId="11" w15:restartNumberingAfterBreak="0">
    <w:nsid w:val="6FAC7361"/>
    <w:multiLevelType w:val="hybridMultilevel"/>
    <w:tmpl w:val="4A307F38"/>
    <w:lvl w:ilvl="0" w:tplc="13E48978">
      <w:start w:val="1"/>
      <w:numFmt w:val="lowerLetter"/>
      <w:lvlText w:val="%1)"/>
      <w:lvlJc w:val="left"/>
      <w:pPr>
        <w:ind w:left="459" w:hanging="239"/>
        <w:jc w:val="left"/>
      </w:pPr>
      <w:rPr>
        <w:rFonts w:hint="default"/>
        <w:b/>
        <w:bCs/>
        <w:spacing w:val="-1"/>
        <w:w w:val="100"/>
        <w:lang w:val="tr-TR" w:eastAsia="tr-TR" w:bidi="tr-TR"/>
      </w:rPr>
    </w:lvl>
    <w:lvl w:ilvl="1" w:tplc="4D063F2E">
      <w:numFmt w:val="bullet"/>
      <w:lvlText w:val="•"/>
      <w:lvlJc w:val="left"/>
      <w:pPr>
        <w:ind w:left="1386" w:hanging="239"/>
      </w:pPr>
      <w:rPr>
        <w:rFonts w:hint="default"/>
        <w:lang w:val="tr-TR" w:eastAsia="tr-TR" w:bidi="tr-TR"/>
      </w:rPr>
    </w:lvl>
    <w:lvl w:ilvl="2" w:tplc="149ABB18">
      <w:numFmt w:val="bullet"/>
      <w:lvlText w:val="•"/>
      <w:lvlJc w:val="left"/>
      <w:pPr>
        <w:ind w:left="2313" w:hanging="239"/>
      </w:pPr>
      <w:rPr>
        <w:rFonts w:hint="default"/>
        <w:lang w:val="tr-TR" w:eastAsia="tr-TR" w:bidi="tr-TR"/>
      </w:rPr>
    </w:lvl>
    <w:lvl w:ilvl="3" w:tplc="3098A266">
      <w:numFmt w:val="bullet"/>
      <w:lvlText w:val="•"/>
      <w:lvlJc w:val="left"/>
      <w:pPr>
        <w:ind w:left="3239" w:hanging="239"/>
      </w:pPr>
      <w:rPr>
        <w:rFonts w:hint="default"/>
        <w:lang w:val="tr-TR" w:eastAsia="tr-TR" w:bidi="tr-TR"/>
      </w:rPr>
    </w:lvl>
    <w:lvl w:ilvl="4" w:tplc="B4F25B80">
      <w:numFmt w:val="bullet"/>
      <w:lvlText w:val="•"/>
      <w:lvlJc w:val="left"/>
      <w:pPr>
        <w:ind w:left="4166" w:hanging="239"/>
      </w:pPr>
      <w:rPr>
        <w:rFonts w:hint="default"/>
        <w:lang w:val="tr-TR" w:eastAsia="tr-TR" w:bidi="tr-TR"/>
      </w:rPr>
    </w:lvl>
    <w:lvl w:ilvl="5" w:tplc="CF5A27EE">
      <w:numFmt w:val="bullet"/>
      <w:lvlText w:val="•"/>
      <w:lvlJc w:val="left"/>
      <w:pPr>
        <w:ind w:left="5093" w:hanging="239"/>
      </w:pPr>
      <w:rPr>
        <w:rFonts w:hint="default"/>
        <w:lang w:val="tr-TR" w:eastAsia="tr-TR" w:bidi="tr-TR"/>
      </w:rPr>
    </w:lvl>
    <w:lvl w:ilvl="6" w:tplc="51767790">
      <w:numFmt w:val="bullet"/>
      <w:lvlText w:val="•"/>
      <w:lvlJc w:val="left"/>
      <w:pPr>
        <w:ind w:left="6019" w:hanging="239"/>
      </w:pPr>
      <w:rPr>
        <w:rFonts w:hint="default"/>
        <w:lang w:val="tr-TR" w:eastAsia="tr-TR" w:bidi="tr-TR"/>
      </w:rPr>
    </w:lvl>
    <w:lvl w:ilvl="7" w:tplc="4B623BAC">
      <w:numFmt w:val="bullet"/>
      <w:lvlText w:val="•"/>
      <w:lvlJc w:val="left"/>
      <w:pPr>
        <w:ind w:left="6946" w:hanging="239"/>
      </w:pPr>
      <w:rPr>
        <w:rFonts w:hint="default"/>
        <w:lang w:val="tr-TR" w:eastAsia="tr-TR" w:bidi="tr-TR"/>
      </w:rPr>
    </w:lvl>
    <w:lvl w:ilvl="8" w:tplc="8EA6F146">
      <w:numFmt w:val="bullet"/>
      <w:lvlText w:val="•"/>
      <w:lvlJc w:val="left"/>
      <w:pPr>
        <w:ind w:left="7872" w:hanging="239"/>
      </w:pPr>
      <w:rPr>
        <w:rFonts w:hint="default"/>
        <w:lang w:val="tr-TR" w:eastAsia="tr-TR" w:bidi="tr-TR"/>
      </w:rPr>
    </w:lvl>
  </w:abstractNum>
  <w:abstractNum w:abstractNumId="12" w15:restartNumberingAfterBreak="0">
    <w:nsid w:val="798C5380"/>
    <w:multiLevelType w:val="hybridMultilevel"/>
    <w:tmpl w:val="51E8A328"/>
    <w:lvl w:ilvl="0" w:tplc="E80A8B94">
      <w:start w:val="1"/>
      <w:numFmt w:val="lowerLetter"/>
      <w:lvlText w:val="%1)"/>
      <w:lvlJc w:val="left"/>
      <w:pPr>
        <w:ind w:left="221" w:hanging="316"/>
        <w:jc w:val="left"/>
      </w:pPr>
      <w:rPr>
        <w:rFonts w:ascii="Times New Roman" w:eastAsia="Times New Roman" w:hAnsi="Times New Roman" w:cs="Times New Roman" w:hint="default"/>
        <w:spacing w:val="-21"/>
        <w:w w:val="100"/>
        <w:sz w:val="22"/>
        <w:szCs w:val="22"/>
        <w:lang w:val="tr-TR" w:eastAsia="tr-TR" w:bidi="tr-TR"/>
      </w:rPr>
    </w:lvl>
    <w:lvl w:ilvl="1" w:tplc="500061DC">
      <w:numFmt w:val="bullet"/>
      <w:lvlText w:val="•"/>
      <w:lvlJc w:val="left"/>
      <w:pPr>
        <w:ind w:left="1170" w:hanging="316"/>
      </w:pPr>
      <w:rPr>
        <w:rFonts w:hint="default"/>
        <w:lang w:val="tr-TR" w:eastAsia="tr-TR" w:bidi="tr-TR"/>
      </w:rPr>
    </w:lvl>
    <w:lvl w:ilvl="2" w:tplc="BC523AF2">
      <w:numFmt w:val="bullet"/>
      <w:lvlText w:val="•"/>
      <w:lvlJc w:val="left"/>
      <w:pPr>
        <w:ind w:left="2121" w:hanging="316"/>
      </w:pPr>
      <w:rPr>
        <w:rFonts w:hint="default"/>
        <w:lang w:val="tr-TR" w:eastAsia="tr-TR" w:bidi="tr-TR"/>
      </w:rPr>
    </w:lvl>
    <w:lvl w:ilvl="3" w:tplc="BE706AD4">
      <w:numFmt w:val="bullet"/>
      <w:lvlText w:val="•"/>
      <w:lvlJc w:val="left"/>
      <w:pPr>
        <w:ind w:left="3071" w:hanging="316"/>
      </w:pPr>
      <w:rPr>
        <w:rFonts w:hint="default"/>
        <w:lang w:val="tr-TR" w:eastAsia="tr-TR" w:bidi="tr-TR"/>
      </w:rPr>
    </w:lvl>
    <w:lvl w:ilvl="4" w:tplc="B62AD756">
      <w:numFmt w:val="bullet"/>
      <w:lvlText w:val="•"/>
      <w:lvlJc w:val="left"/>
      <w:pPr>
        <w:ind w:left="4022" w:hanging="316"/>
      </w:pPr>
      <w:rPr>
        <w:rFonts w:hint="default"/>
        <w:lang w:val="tr-TR" w:eastAsia="tr-TR" w:bidi="tr-TR"/>
      </w:rPr>
    </w:lvl>
    <w:lvl w:ilvl="5" w:tplc="784C679E">
      <w:numFmt w:val="bullet"/>
      <w:lvlText w:val="•"/>
      <w:lvlJc w:val="left"/>
      <w:pPr>
        <w:ind w:left="4973" w:hanging="316"/>
      </w:pPr>
      <w:rPr>
        <w:rFonts w:hint="default"/>
        <w:lang w:val="tr-TR" w:eastAsia="tr-TR" w:bidi="tr-TR"/>
      </w:rPr>
    </w:lvl>
    <w:lvl w:ilvl="6" w:tplc="AA0885FE">
      <w:numFmt w:val="bullet"/>
      <w:lvlText w:val="•"/>
      <w:lvlJc w:val="left"/>
      <w:pPr>
        <w:ind w:left="5923" w:hanging="316"/>
      </w:pPr>
      <w:rPr>
        <w:rFonts w:hint="default"/>
        <w:lang w:val="tr-TR" w:eastAsia="tr-TR" w:bidi="tr-TR"/>
      </w:rPr>
    </w:lvl>
    <w:lvl w:ilvl="7" w:tplc="051202CE">
      <w:numFmt w:val="bullet"/>
      <w:lvlText w:val="•"/>
      <w:lvlJc w:val="left"/>
      <w:pPr>
        <w:ind w:left="6874" w:hanging="316"/>
      </w:pPr>
      <w:rPr>
        <w:rFonts w:hint="default"/>
        <w:lang w:val="tr-TR" w:eastAsia="tr-TR" w:bidi="tr-TR"/>
      </w:rPr>
    </w:lvl>
    <w:lvl w:ilvl="8" w:tplc="002CD29E">
      <w:numFmt w:val="bullet"/>
      <w:lvlText w:val="•"/>
      <w:lvlJc w:val="left"/>
      <w:pPr>
        <w:ind w:left="7824" w:hanging="316"/>
      </w:pPr>
      <w:rPr>
        <w:rFonts w:hint="default"/>
        <w:lang w:val="tr-TR" w:eastAsia="tr-TR" w:bidi="tr-TR"/>
      </w:rPr>
    </w:lvl>
  </w:abstractNum>
  <w:num w:numId="1">
    <w:abstractNumId w:val="3"/>
  </w:num>
  <w:num w:numId="2">
    <w:abstractNumId w:val="4"/>
  </w:num>
  <w:num w:numId="3">
    <w:abstractNumId w:val="0"/>
  </w:num>
  <w:num w:numId="4">
    <w:abstractNumId w:val="10"/>
  </w:num>
  <w:num w:numId="5">
    <w:abstractNumId w:val="11"/>
  </w:num>
  <w:num w:numId="6">
    <w:abstractNumId w:val="9"/>
  </w:num>
  <w:num w:numId="7">
    <w:abstractNumId w:val="5"/>
  </w:num>
  <w:num w:numId="8">
    <w:abstractNumId w:val="12"/>
  </w:num>
  <w:num w:numId="9">
    <w:abstractNumId w:val="7"/>
  </w:num>
  <w:num w:numId="10">
    <w:abstractNumId w:val="2"/>
  </w:num>
  <w:num w:numId="11">
    <w:abstractNumId w:val="6"/>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919"/>
    <w:rsid w:val="0007320E"/>
    <w:rsid w:val="00161614"/>
    <w:rsid w:val="00464998"/>
    <w:rsid w:val="006F4919"/>
    <w:rsid w:val="00C33D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29444"/>
  <w15:chartTrackingRefBased/>
  <w15:docId w15:val="{BEA4708D-4CCB-49E4-BE0E-0F1562CF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998"/>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link w:val="Balk1Char"/>
    <w:uiPriority w:val="9"/>
    <w:qFormat/>
    <w:rsid w:val="00464998"/>
    <w:pPr>
      <w:spacing w:before="29"/>
      <w:ind w:left="204"/>
      <w:jc w:val="center"/>
      <w:outlineLvl w:val="0"/>
    </w:pPr>
    <w:rPr>
      <w:b/>
      <w:bCs/>
      <w:sz w:val="32"/>
      <w:szCs w:val="32"/>
    </w:rPr>
  </w:style>
  <w:style w:type="paragraph" w:styleId="Balk2">
    <w:name w:val="heading 2"/>
    <w:basedOn w:val="Normal"/>
    <w:link w:val="Balk2Char"/>
    <w:uiPriority w:val="9"/>
    <w:unhideWhenUsed/>
    <w:qFormat/>
    <w:rsid w:val="00464998"/>
    <w:pPr>
      <w:ind w:left="204"/>
      <w:jc w:val="center"/>
      <w:outlineLvl w:val="1"/>
    </w:pPr>
    <w:rPr>
      <w:b/>
      <w:bCs/>
      <w:sz w:val="24"/>
      <w:szCs w:val="24"/>
    </w:rPr>
  </w:style>
  <w:style w:type="paragraph" w:styleId="Balk3">
    <w:name w:val="heading 3"/>
    <w:basedOn w:val="Normal"/>
    <w:link w:val="Balk3Char"/>
    <w:uiPriority w:val="9"/>
    <w:unhideWhenUsed/>
    <w:qFormat/>
    <w:rsid w:val="00464998"/>
    <w:pPr>
      <w:spacing w:before="76"/>
      <w:ind w:left="221"/>
      <w:outlineLvl w:val="2"/>
    </w:pPr>
    <w:rPr>
      <w:b/>
      <w:bCs/>
      <w:sz w:val="23"/>
      <w:szCs w:val="23"/>
    </w:rPr>
  </w:style>
  <w:style w:type="paragraph" w:styleId="Balk4">
    <w:name w:val="heading 4"/>
    <w:basedOn w:val="Normal"/>
    <w:link w:val="Balk4Char"/>
    <w:uiPriority w:val="9"/>
    <w:unhideWhenUsed/>
    <w:qFormat/>
    <w:rsid w:val="00464998"/>
    <w:pPr>
      <w:spacing w:before="120"/>
      <w:ind w:left="221"/>
      <w:jc w:val="both"/>
      <w:outlineLvl w:val="3"/>
    </w:pPr>
    <w:rPr>
      <w:sz w:val="23"/>
      <w:szCs w:val="23"/>
    </w:rPr>
  </w:style>
  <w:style w:type="paragraph" w:styleId="Balk5">
    <w:name w:val="heading 5"/>
    <w:basedOn w:val="Normal"/>
    <w:link w:val="Balk5Char"/>
    <w:uiPriority w:val="9"/>
    <w:unhideWhenUsed/>
    <w:qFormat/>
    <w:rsid w:val="00464998"/>
    <w:pPr>
      <w:ind w:left="221"/>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64998"/>
    <w:rPr>
      <w:rFonts w:ascii="Times New Roman" w:eastAsia="Times New Roman" w:hAnsi="Times New Roman" w:cs="Times New Roman"/>
      <w:b/>
      <w:bCs/>
      <w:sz w:val="32"/>
      <w:szCs w:val="32"/>
      <w:lang w:eastAsia="tr-TR" w:bidi="tr-TR"/>
    </w:rPr>
  </w:style>
  <w:style w:type="character" w:customStyle="1" w:styleId="Balk2Char">
    <w:name w:val="Başlık 2 Char"/>
    <w:basedOn w:val="VarsaylanParagrafYazTipi"/>
    <w:link w:val="Balk2"/>
    <w:uiPriority w:val="9"/>
    <w:rsid w:val="00464998"/>
    <w:rPr>
      <w:rFonts w:ascii="Times New Roman" w:eastAsia="Times New Roman" w:hAnsi="Times New Roman" w:cs="Times New Roman"/>
      <w:b/>
      <w:bCs/>
      <w:sz w:val="24"/>
      <w:szCs w:val="24"/>
      <w:lang w:eastAsia="tr-TR" w:bidi="tr-TR"/>
    </w:rPr>
  </w:style>
  <w:style w:type="character" w:customStyle="1" w:styleId="Balk3Char">
    <w:name w:val="Başlık 3 Char"/>
    <w:basedOn w:val="VarsaylanParagrafYazTipi"/>
    <w:link w:val="Balk3"/>
    <w:uiPriority w:val="9"/>
    <w:rsid w:val="00464998"/>
    <w:rPr>
      <w:rFonts w:ascii="Times New Roman" w:eastAsia="Times New Roman" w:hAnsi="Times New Roman" w:cs="Times New Roman"/>
      <w:b/>
      <w:bCs/>
      <w:sz w:val="23"/>
      <w:szCs w:val="23"/>
      <w:lang w:eastAsia="tr-TR" w:bidi="tr-TR"/>
    </w:rPr>
  </w:style>
  <w:style w:type="character" w:customStyle="1" w:styleId="Balk4Char">
    <w:name w:val="Başlık 4 Char"/>
    <w:basedOn w:val="VarsaylanParagrafYazTipi"/>
    <w:link w:val="Balk4"/>
    <w:uiPriority w:val="9"/>
    <w:rsid w:val="00464998"/>
    <w:rPr>
      <w:rFonts w:ascii="Times New Roman" w:eastAsia="Times New Roman" w:hAnsi="Times New Roman" w:cs="Times New Roman"/>
      <w:sz w:val="23"/>
      <w:szCs w:val="23"/>
      <w:lang w:eastAsia="tr-TR" w:bidi="tr-TR"/>
    </w:rPr>
  </w:style>
  <w:style w:type="character" w:customStyle="1" w:styleId="Balk5Char">
    <w:name w:val="Başlık 5 Char"/>
    <w:basedOn w:val="VarsaylanParagrafYazTipi"/>
    <w:link w:val="Balk5"/>
    <w:uiPriority w:val="9"/>
    <w:rsid w:val="00464998"/>
    <w:rPr>
      <w:rFonts w:ascii="Times New Roman" w:eastAsia="Times New Roman" w:hAnsi="Times New Roman" w:cs="Times New Roman"/>
      <w:b/>
      <w:bCs/>
      <w:lang w:eastAsia="tr-TR" w:bidi="tr-TR"/>
    </w:rPr>
  </w:style>
  <w:style w:type="table" w:customStyle="1" w:styleId="TableNormal">
    <w:name w:val="Table Normal"/>
    <w:uiPriority w:val="2"/>
    <w:semiHidden/>
    <w:unhideWhenUsed/>
    <w:qFormat/>
    <w:rsid w:val="004649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464998"/>
    <w:pPr>
      <w:spacing w:before="120"/>
      <w:ind w:left="221"/>
      <w:jc w:val="both"/>
    </w:pPr>
  </w:style>
  <w:style w:type="character" w:customStyle="1" w:styleId="GvdeMetniChar">
    <w:name w:val="Gövde Metni Char"/>
    <w:basedOn w:val="VarsaylanParagrafYazTipi"/>
    <w:link w:val="GvdeMetni"/>
    <w:uiPriority w:val="1"/>
    <w:rsid w:val="00464998"/>
    <w:rPr>
      <w:rFonts w:ascii="Times New Roman" w:eastAsia="Times New Roman" w:hAnsi="Times New Roman" w:cs="Times New Roman"/>
      <w:lang w:eastAsia="tr-TR" w:bidi="tr-TR"/>
    </w:rPr>
  </w:style>
  <w:style w:type="paragraph" w:styleId="ListeParagraf">
    <w:name w:val="List Paragraph"/>
    <w:basedOn w:val="Normal"/>
    <w:uiPriority w:val="1"/>
    <w:qFormat/>
    <w:rsid w:val="00464998"/>
    <w:pPr>
      <w:spacing w:before="120"/>
      <w:ind w:left="221"/>
      <w:jc w:val="both"/>
    </w:pPr>
  </w:style>
  <w:style w:type="paragraph" w:customStyle="1" w:styleId="TableParagraph">
    <w:name w:val="Table Paragraph"/>
    <w:basedOn w:val="Normal"/>
    <w:uiPriority w:val="1"/>
    <w:qFormat/>
    <w:rsid w:val="00464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5632</Words>
  <Characters>32109</Characters>
  <Application>Microsoft Office Word</Application>
  <DocSecurity>0</DocSecurity>
  <Lines>267</Lines>
  <Paragraphs>75</Paragraphs>
  <ScaleCrop>false</ScaleCrop>
  <Company/>
  <LinksUpToDate>false</LinksUpToDate>
  <CharactersWithSpaces>37666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GÜNEŞ</dc:creator>
  <cp:keywords/>
  <dc:description/>
  <cp:lastModifiedBy>GÜNEŞ</cp:lastModifiedBy>
  <cp:revision>3</cp:revision>
  <dcterms:created xsi:type="dcterms:W3CDTF">2021-11-07T09:46:00Z</dcterms:created>
  <dcterms:modified xsi:type="dcterms:W3CDTF">2021-11-07T09:54:00Z</dcterms:modified>
</cp:coreProperties>
</file>