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C072" w14:textId="77777777" w:rsidR="00502D12" w:rsidRDefault="00502D12" w:rsidP="007818B3">
      <w:pPr>
        <w:pStyle w:val="GvdeMetni"/>
        <w:spacing w:before="11"/>
        <w:ind w:left="0" w:firstLine="0"/>
        <w:jc w:val="left"/>
        <w:rPr>
          <w:b/>
        </w:rPr>
      </w:pPr>
    </w:p>
    <w:p w14:paraId="79116C47" w14:textId="77777777" w:rsidR="007973B9" w:rsidRPr="007818B3" w:rsidRDefault="00D86289" w:rsidP="007818B3">
      <w:pPr>
        <w:pStyle w:val="GvdeMetni"/>
        <w:spacing w:before="11"/>
        <w:ind w:left="0" w:firstLine="0"/>
        <w:jc w:val="center"/>
        <w:rPr>
          <w:b/>
        </w:rPr>
      </w:pPr>
      <w:r>
        <w:rPr>
          <w:b/>
        </w:rPr>
        <w:t xml:space="preserve">BİRİNCİ </w:t>
      </w:r>
      <w:r w:rsidR="007973B9" w:rsidRPr="007818B3">
        <w:rPr>
          <w:b/>
        </w:rPr>
        <w:t>BÖLÜM</w:t>
      </w:r>
    </w:p>
    <w:p w14:paraId="2C73CFAA" w14:textId="77777777" w:rsidR="007973B9" w:rsidRPr="007818B3" w:rsidRDefault="007973B9" w:rsidP="007818B3">
      <w:pPr>
        <w:pStyle w:val="GvdeMetni"/>
        <w:spacing w:before="11"/>
        <w:ind w:left="0" w:firstLine="0"/>
        <w:jc w:val="center"/>
        <w:rPr>
          <w:b/>
        </w:rPr>
      </w:pPr>
      <w:r w:rsidRPr="007818B3">
        <w:rPr>
          <w:b/>
        </w:rPr>
        <w:t>Amaç, Kapsam, Dayanak ve Tanımlar</w:t>
      </w:r>
    </w:p>
    <w:p w14:paraId="71F26793" w14:textId="77777777" w:rsidR="007818B3" w:rsidRDefault="007818B3" w:rsidP="007818B3">
      <w:pPr>
        <w:spacing w:before="41"/>
        <w:jc w:val="both"/>
        <w:rPr>
          <w:b/>
          <w:sz w:val="24"/>
          <w:szCs w:val="24"/>
        </w:rPr>
      </w:pPr>
    </w:p>
    <w:p w14:paraId="7B7C62CB" w14:textId="77777777" w:rsidR="00E5680A" w:rsidRPr="007818B3" w:rsidRDefault="00E5680A" w:rsidP="007818B3">
      <w:pPr>
        <w:jc w:val="both"/>
        <w:rPr>
          <w:b/>
          <w:sz w:val="24"/>
          <w:szCs w:val="24"/>
        </w:rPr>
      </w:pPr>
      <w:r w:rsidRPr="007818B3">
        <w:rPr>
          <w:b/>
          <w:sz w:val="24"/>
          <w:szCs w:val="24"/>
        </w:rPr>
        <w:t>Amaç</w:t>
      </w:r>
    </w:p>
    <w:p w14:paraId="6DE6F144" w14:textId="2992C6AF" w:rsidR="00E5680A" w:rsidRPr="007818B3" w:rsidRDefault="00E5680A" w:rsidP="007818B3">
      <w:pPr>
        <w:jc w:val="both"/>
        <w:rPr>
          <w:sz w:val="24"/>
          <w:szCs w:val="24"/>
        </w:rPr>
      </w:pPr>
      <w:r w:rsidRPr="007818B3">
        <w:rPr>
          <w:b/>
          <w:sz w:val="24"/>
          <w:szCs w:val="24"/>
        </w:rPr>
        <w:t>MADDE 1</w:t>
      </w:r>
      <w:r w:rsidR="001D2D05" w:rsidRPr="001D2D05">
        <w:rPr>
          <w:b/>
          <w:sz w:val="24"/>
          <w:szCs w:val="24"/>
        </w:rPr>
        <w:t>-</w:t>
      </w:r>
      <w:r w:rsidR="001D2D05">
        <w:rPr>
          <w:sz w:val="24"/>
          <w:szCs w:val="24"/>
        </w:rPr>
        <w:t xml:space="preserve"> </w:t>
      </w:r>
      <w:r w:rsidRPr="007818B3">
        <w:rPr>
          <w:sz w:val="24"/>
          <w:szCs w:val="24"/>
        </w:rPr>
        <w:t>(1) Bu yönergenin amacı, 05/01/1961 tarihli ve 237 sayılı Taşıt</w:t>
      </w:r>
      <w:r w:rsidR="00CD41CE">
        <w:rPr>
          <w:sz w:val="24"/>
          <w:szCs w:val="24"/>
        </w:rPr>
        <w:t xml:space="preserve"> </w:t>
      </w:r>
      <w:r w:rsidRPr="007818B3">
        <w:rPr>
          <w:sz w:val="24"/>
          <w:szCs w:val="24"/>
        </w:rPr>
        <w:t>Kanununa tabi, Üniversiteye ait araçları, kadrolu şoför veya personel haricinde, sürebilecek kamu görevlilerinin belirlenmesine ilişkin, esas ve usulleri tespit</w:t>
      </w:r>
      <w:r w:rsidR="007973B9" w:rsidRPr="007818B3">
        <w:rPr>
          <w:sz w:val="24"/>
          <w:szCs w:val="24"/>
        </w:rPr>
        <w:t xml:space="preserve"> </w:t>
      </w:r>
      <w:r w:rsidRPr="007818B3">
        <w:rPr>
          <w:sz w:val="24"/>
          <w:szCs w:val="24"/>
        </w:rPr>
        <w:t>etmektir.</w:t>
      </w:r>
    </w:p>
    <w:p w14:paraId="4FC2B0B8" w14:textId="77777777" w:rsidR="00E5680A" w:rsidRPr="007818B3" w:rsidRDefault="00E5680A" w:rsidP="007818B3">
      <w:pPr>
        <w:jc w:val="both"/>
        <w:rPr>
          <w:sz w:val="24"/>
          <w:szCs w:val="24"/>
        </w:rPr>
      </w:pPr>
    </w:p>
    <w:p w14:paraId="7B0255C9" w14:textId="77777777" w:rsidR="00E5680A" w:rsidRPr="007818B3" w:rsidRDefault="00E5680A" w:rsidP="007818B3">
      <w:pPr>
        <w:jc w:val="both"/>
        <w:rPr>
          <w:b/>
          <w:sz w:val="24"/>
          <w:szCs w:val="24"/>
        </w:rPr>
      </w:pPr>
      <w:r w:rsidRPr="007818B3">
        <w:rPr>
          <w:b/>
          <w:sz w:val="24"/>
          <w:szCs w:val="24"/>
        </w:rPr>
        <w:t>Kapsam</w:t>
      </w:r>
    </w:p>
    <w:p w14:paraId="23A20325" w14:textId="77777777" w:rsidR="00E5680A" w:rsidRPr="007818B3" w:rsidRDefault="00E5680A" w:rsidP="007818B3">
      <w:pPr>
        <w:jc w:val="both"/>
        <w:rPr>
          <w:sz w:val="24"/>
          <w:szCs w:val="24"/>
        </w:rPr>
      </w:pPr>
      <w:r w:rsidRPr="007818B3">
        <w:rPr>
          <w:b/>
          <w:sz w:val="24"/>
          <w:szCs w:val="24"/>
        </w:rPr>
        <w:t>MADDE 2</w:t>
      </w:r>
      <w:r w:rsidR="001D2D05" w:rsidRPr="001D2D05">
        <w:rPr>
          <w:b/>
          <w:sz w:val="24"/>
          <w:szCs w:val="24"/>
        </w:rPr>
        <w:t>-</w:t>
      </w:r>
      <w:r w:rsidR="001D2D05">
        <w:rPr>
          <w:sz w:val="24"/>
          <w:szCs w:val="24"/>
        </w:rPr>
        <w:t xml:space="preserve"> </w:t>
      </w:r>
      <w:r w:rsidRPr="007818B3">
        <w:rPr>
          <w:sz w:val="24"/>
          <w:szCs w:val="24"/>
        </w:rPr>
        <w:t xml:space="preserve"> (1) Bu yönerge, Üniversite'ye ait taşıtları, kapsar. </w:t>
      </w:r>
    </w:p>
    <w:p w14:paraId="195F777D" w14:textId="77777777" w:rsidR="002313B4" w:rsidRPr="007818B3" w:rsidRDefault="002313B4" w:rsidP="007818B3">
      <w:pPr>
        <w:jc w:val="both"/>
        <w:rPr>
          <w:sz w:val="24"/>
          <w:szCs w:val="24"/>
        </w:rPr>
      </w:pPr>
    </w:p>
    <w:p w14:paraId="7E77B01A" w14:textId="77777777" w:rsidR="007973B9" w:rsidRPr="007818B3" w:rsidRDefault="007973B9" w:rsidP="007818B3">
      <w:pPr>
        <w:jc w:val="both"/>
        <w:rPr>
          <w:b/>
          <w:sz w:val="24"/>
          <w:szCs w:val="24"/>
        </w:rPr>
      </w:pPr>
      <w:r w:rsidRPr="007818B3">
        <w:rPr>
          <w:b/>
          <w:sz w:val="24"/>
          <w:szCs w:val="24"/>
        </w:rPr>
        <w:t>Dayanak</w:t>
      </w:r>
    </w:p>
    <w:p w14:paraId="50ABD067" w14:textId="1BAD23D2" w:rsidR="00E5680A" w:rsidRPr="007818B3" w:rsidRDefault="00E5680A" w:rsidP="007818B3">
      <w:pPr>
        <w:jc w:val="both"/>
        <w:rPr>
          <w:sz w:val="24"/>
          <w:szCs w:val="24"/>
        </w:rPr>
      </w:pPr>
      <w:r w:rsidRPr="007818B3">
        <w:rPr>
          <w:b/>
          <w:sz w:val="24"/>
          <w:szCs w:val="24"/>
        </w:rPr>
        <w:t>MADDE 3</w:t>
      </w:r>
      <w:r w:rsidR="001D2D05" w:rsidRPr="001D2D05">
        <w:rPr>
          <w:b/>
          <w:sz w:val="24"/>
          <w:szCs w:val="24"/>
        </w:rPr>
        <w:t>-</w:t>
      </w:r>
      <w:r w:rsidR="001D2D05">
        <w:rPr>
          <w:sz w:val="24"/>
          <w:szCs w:val="24"/>
        </w:rPr>
        <w:t xml:space="preserve"> </w:t>
      </w:r>
      <w:r w:rsidRPr="007818B3">
        <w:rPr>
          <w:sz w:val="24"/>
          <w:szCs w:val="24"/>
        </w:rPr>
        <w:t>(1) Bu yönerge, 237 sayılı Taşıt Kanuna istinaden çıkartılan Bakanlar Kurulu'nun 17/03/2006 gün ve 2006/10194 sayılı Kararına, dayanılarak hazırlanmıştır.</w:t>
      </w:r>
    </w:p>
    <w:p w14:paraId="6A66DC1A" w14:textId="77777777" w:rsidR="00E8664B" w:rsidRPr="007818B3" w:rsidRDefault="00E8664B" w:rsidP="007818B3">
      <w:pPr>
        <w:jc w:val="both"/>
        <w:rPr>
          <w:bCs/>
          <w:sz w:val="24"/>
          <w:szCs w:val="24"/>
        </w:rPr>
      </w:pPr>
    </w:p>
    <w:p w14:paraId="0716C5BD" w14:textId="77777777" w:rsidR="00E5680A" w:rsidRPr="007818B3" w:rsidRDefault="00E5680A" w:rsidP="007818B3">
      <w:pPr>
        <w:jc w:val="both"/>
        <w:rPr>
          <w:b/>
          <w:sz w:val="24"/>
          <w:szCs w:val="24"/>
        </w:rPr>
      </w:pPr>
      <w:r w:rsidRPr="007818B3">
        <w:rPr>
          <w:b/>
          <w:sz w:val="24"/>
          <w:szCs w:val="24"/>
        </w:rPr>
        <w:t>Tanımlar</w:t>
      </w:r>
    </w:p>
    <w:p w14:paraId="0FAC938B" w14:textId="77777777" w:rsidR="00E5680A" w:rsidRPr="007818B3" w:rsidRDefault="00E5680A" w:rsidP="007818B3">
      <w:pPr>
        <w:jc w:val="both"/>
        <w:rPr>
          <w:sz w:val="24"/>
          <w:szCs w:val="24"/>
        </w:rPr>
      </w:pPr>
      <w:r w:rsidRPr="007818B3">
        <w:rPr>
          <w:b/>
          <w:sz w:val="24"/>
          <w:szCs w:val="24"/>
        </w:rPr>
        <w:t>MADDE 4</w:t>
      </w:r>
      <w:r w:rsidR="001D2D05" w:rsidRPr="001D2D05">
        <w:rPr>
          <w:b/>
          <w:sz w:val="24"/>
          <w:szCs w:val="24"/>
        </w:rPr>
        <w:t>-</w:t>
      </w:r>
      <w:r w:rsidR="001D2D05">
        <w:rPr>
          <w:sz w:val="24"/>
          <w:szCs w:val="24"/>
        </w:rPr>
        <w:t xml:space="preserve"> </w:t>
      </w:r>
      <w:r w:rsidRPr="007818B3">
        <w:rPr>
          <w:sz w:val="24"/>
          <w:szCs w:val="24"/>
        </w:rPr>
        <w:t xml:space="preserve"> (1) Bu yönergede geçen; </w:t>
      </w:r>
    </w:p>
    <w:p w14:paraId="6AA4F198" w14:textId="75CE5C5B" w:rsidR="00E5680A" w:rsidRPr="007818B3" w:rsidRDefault="00E5680A" w:rsidP="007818B3">
      <w:pPr>
        <w:jc w:val="both"/>
        <w:rPr>
          <w:sz w:val="24"/>
          <w:szCs w:val="24"/>
        </w:rPr>
      </w:pPr>
      <w:r w:rsidRPr="007818B3">
        <w:rPr>
          <w:sz w:val="24"/>
          <w:szCs w:val="24"/>
        </w:rPr>
        <w:t>a)</w:t>
      </w:r>
      <w:r w:rsidR="00665A82">
        <w:rPr>
          <w:sz w:val="24"/>
          <w:szCs w:val="24"/>
        </w:rPr>
        <w:t xml:space="preserve"> </w:t>
      </w:r>
      <w:r w:rsidR="001241C3" w:rsidRPr="007818B3">
        <w:rPr>
          <w:sz w:val="24"/>
          <w:szCs w:val="24"/>
        </w:rPr>
        <w:t xml:space="preserve">Kamu </w:t>
      </w:r>
      <w:r w:rsidR="00665A82" w:rsidRPr="007818B3">
        <w:rPr>
          <w:sz w:val="24"/>
          <w:szCs w:val="24"/>
        </w:rPr>
        <w:t>Görevlisi:</w:t>
      </w:r>
      <w:r w:rsidR="001241C3" w:rsidRPr="007818B3">
        <w:rPr>
          <w:sz w:val="24"/>
          <w:szCs w:val="24"/>
        </w:rPr>
        <w:t xml:space="preserve"> 237 sayılı Taşıt Kanununa istinaden emir ve zatlarına, makam hizmetlerine veya görevin ifası için kendisine taşıt kullanmasına bu yönerge hükümlerine göre izin verilen kamu görevlilerini,</w:t>
      </w:r>
    </w:p>
    <w:p w14:paraId="54D5339A" w14:textId="7DA36729" w:rsidR="001241C3" w:rsidRPr="007818B3" w:rsidRDefault="00E5680A" w:rsidP="007818B3">
      <w:pPr>
        <w:jc w:val="both"/>
        <w:rPr>
          <w:sz w:val="24"/>
          <w:szCs w:val="24"/>
        </w:rPr>
      </w:pPr>
      <w:r w:rsidRPr="007818B3">
        <w:rPr>
          <w:sz w:val="24"/>
          <w:szCs w:val="24"/>
        </w:rPr>
        <w:t>b)</w:t>
      </w:r>
      <w:r w:rsidR="00126A36">
        <w:rPr>
          <w:sz w:val="24"/>
          <w:szCs w:val="24"/>
        </w:rPr>
        <w:t xml:space="preserve"> </w:t>
      </w:r>
      <w:r w:rsidR="00665A82" w:rsidRPr="007818B3">
        <w:rPr>
          <w:sz w:val="24"/>
          <w:szCs w:val="24"/>
        </w:rPr>
        <w:t>Kanun:</w:t>
      </w:r>
      <w:r w:rsidRPr="007818B3">
        <w:rPr>
          <w:sz w:val="24"/>
          <w:szCs w:val="24"/>
        </w:rPr>
        <w:t xml:space="preserve"> </w:t>
      </w:r>
      <w:r w:rsidR="00945A61" w:rsidRPr="00502D12">
        <w:rPr>
          <w:color w:val="000000" w:themeColor="text1"/>
          <w:sz w:val="24"/>
          <w:szCs w:val="24"/>
        </w:rPr>
        <w:t>(</w:t>
      </w:r>
      <w:r w:rsidR="00945A61" w:rsidRPr="00502D12">
        <w:rPr>
          <w:b/>
          <w:color w:val="000000" w:themeColor="text1"/>
          <w:sz w:val="24"/>
          <w:szCs w:val="24"/>
        </w:rPr>
        <w:t>Değişik:</w:t>
      </w:r>
      <w:r w:rsidR="00945A61" w:rsidRPr="00502D12">
        <w:rPr>
          <w:color w:val="000000" w:themeColor="text1"/>
          <w:sz w:val="24"/>
          <w:szCs w:val="24"/>
        </w:rPr>
        <w:t xml:space="preserve"> Tekirdağ Namık Kemal Üniversitesi Senatosunun </w:t>
      </w:r>
      <w:r w:rsidR="00502D12" w:rsidRPr="00502D12">
        <w:rPr>
          <w:color w:val="000000" w:themeColor="text1"/>
          <w:sz w:val="24"/>
          <w:szCs w:val="24"/>
        </w:rPr>
        <w:t>18/11/2022</w:t>
      </w:r>
      <w:r w:rsidR="00945A61" w:rsidRPr="00502D12">
        <w:rPr>
          <w:color w:val="000000" w:themeColor="text1"/>
          <w:sz w:val="24"/>
          <w:szCs w:val="24"/>
        </w:rPr>
        <w:t xml:space="preserve"> tarihli, </w:t>
      </w:r>
      <w:r w:rsidR="00502D12" w:rsidRPr="00502D12">
        <w:rPr>
          <w:color w:val="000000" w:themeColor="text1"/>
          <w:sz w:val="24"/>
          <w:szCs w:val="24"/>
        </w:rPr>
        <w:t>20</w:t>
      </w:r>
      <w:r w:rsidR="00945A61" w:rsidRPr="00502D12">
        <w:rPr>
          <w:color w:val="000000" w:themeColor="text1"/>
          <w:sz w:val="24"/>
          <w:szCs w:val="24"/>
        </w:rPr>
        <w:t xml:space="preserve"> </w:t>
      </w:r>
      <w:proofErr w:type="spellStart"/>
      <w:r w:rsidR="00945A61" w:rsidRPr="00502D12">
        <w:rPr>
          <w:color w:val="000000" w:themeColor="text1"/>
          <w:sz w:val="24"/>
          <w:szCs w:val="24"/>
        </w:rPr>
        <w:t>nolu</w:t>
      </w:r>
      <w:proofErr w:type="spellEnd"/>
      <w:r w:rsidR="00945A61" w:rsidRPr="00502D12">
        <w:rPr>
          <w:color w:val="000000" w:themeColor="text1"/>
          <w:sz w:val="24"/>
          <w:szCs w:val="24"/>
        </w:rPr>
        <w:t xml:space="preserve"> toplantısı/Karar No. </w:t>
      </w:r>
      <w:r w:rsidR="00502D12" w:rsidRPr="00502D12">
        <w:rPr>
          <w:color w:val="000000" w:themeColor="text1"/>
          <w:sz w:val="24"/>
          <w:szCs w:val="24"/>
        </w:rPr>
        <w:t>6</w:t>
      </w:r>
      <w:r w:rsidR="00945A61" w:rsidRPr="00502D12">
        <w:rPr>
          <w:color w:val="000000" w:themeColor="text1"/>
          <w:sz w:val="24"/>
          <w:szCs w:val="24"/>
        </w:rPr>
        <w:t>)</w:t>
      </w:r>
      <w:r w:rsidR="00945A61" w:rsidRPr="007818B3">
        <w:rPr>
          <w:color w:val="FF0000"/>
          <w:sz w:val="24"/>
          <w:szCs w:val="24"/>
        </w:rPr>
        <w:t xml:space="preserve"> </w:t>
      </w:r>
      <w:r w:rsidR="001241C3" w:rsidRPr="007818B3">
        <w:rPr>
          <w:sz w:val="24"/>
          <w:szCs w:val="24"/>
        </w:rPr>
        <w:t>05/01/1961 tarih ve 237 sayılı Taşıt Kanunu,</w:t>
      </w:r>
      <w:r w:rsidR="003E678E">
        <w:rPr>
          <w:sz w:val="24"/>
          <w:szCs w:val="24"/>
        </w:rPr>
        <w:t xml:space="preserve"> Taşıtları sürebilecek Kamu Görevlilerinin Belirlenmesine İlişkin Esas ve Usuller,</w:t>
      </w:r>
    </w:p>
    <w:p w14:paraId="12297D8E" w14:textId="61C9330A" w:rsidR="00E5680A" w:rsidRPr="007818B3" w:rsidRDefault="00E5680A" w:rsidP="007818B3">
      <w:pPr>
        <w:jc w:val="both"/>
        <w:rPr>
          <w:sz w:val="24"/>
          <w:szCs w:val="24"/>
        </w:rPr>
      </w:pPr>
      <w:r w:rsidRPr="007818B3">
        <w:rPr>
          <w:sz w:val="24"/>
          <w:szCs w:val="24"/>
        </w:rPr>
        <w:t>c)</w:t>
      </w:r>
      <w:r w:rsidR="00665A82">
        <w:rPr>
          <w:sz w:val="24"/>
          <w:szCs w:val="24"/>
        </w:rPr>
        <w:t xml:space="preserve"> </w:t>
      </w:r>
      <w:r w:rsidR="00665A82" w:rsidRPr="007818B3">
        <w:rPr>
          <w:sz w:val="24"/>
          <w:szCs w:val="24"/>
        </w:rPr>
        <w:t>Rektör:</w:t>
      </w:r>
      <w:r w:rsidRPr="007818B3">
        <w:rPr>
          <w:sz w:val="24"/>
          <w:szCs w:val="24"/>
        </w:rPr>
        <w:t xml:space="preserve">  Tekirdağ Namık Kemal Üniversitesi Rektörü'nü,</w:t>
      </w:r>
    </w:p>
    <w:p w14:paraId="5CC2658F" w14:textId="32905430" w:rsidR="00E5680A" w:rsidRPr="007818B3" w:rsidRDefault="00E8664B" w:rsidP="007818B3">
      <w:pPr>
        <w:jc w:val="both"/>
        <w:rPr>
          <w:sz w:val="24"/>
          <w:szCs w:val="24"/>
        </w:rPr>
      </w:pPr>
      <w:r w:rsidRPr="007818B3">
        <w:rPr>
          <w:sz w:val="24"/>
          <w:szCs w:val="24"/>
        </w:rPr>
        <w:t>ç</w:t>
      </w:r>
      <w:r w:rsidR="00E5680A" w:rsidRPr="007818B3">
        <w:rPr>
          <w:sz w:val="24"/>
          <w:szCs w:val="24"/>
        </w:rPr>
        <w:t>)</w:t>
      </w:r>
      <w:r w:rsidR="00665A82">
        <w:rPr>
          <w:sz w:val="24"/>
          <w:szCs w:val="24"/>
        </w:rPr>
        <w:t xml:space="preserve"> </w:t>
      </w:r>
      <w:r w:rsidR="00E5680A" w:rsidRPr="007818B3">
        <w:rPr>
          <w:sz w:val="24"/>
          <w:szCs w:val="24"/>
        </w:rPr>
        <w:t xml:space="preserve">Taşıt :Kanun kapsamına giren, Üniversite mülkiyetinde veya hizmet alımı suretiyle edinilmiş olan motorlu ulaştırma araçlarını, </w:t>
      </w:r>
    </w:p>
    <w:p w14:paraId="28BF08E6" w14:textId="6F5C316E" w:rsidR="00E5680A" w:rsidRPr="007818B3" w:rsidRDefault="00E8664B" w:rsidP="007818B3">
      <w:pPr>
        <w:jc w:val="both"/>
        <w:rPr>
          <w:sz w:val="24"/>
          <w:szCs w:val="24"/>
        </w:rPr>
      </w:pPr>
      <w:r w:rsidRPr="007818B3">
        <w:rPr>
          <w:sz w:val="24"/>
          <w:szCs w:val="24"/>
        </w:rPr>
        <w:t>d</w:t>
      </w:r>
      <w:r w:rsidR="00E5680A" w:rsidRPr="007818B3">
        <w:rPr>
          <w:sz w:val="24"/>
          <w:szCs w:val="24"/>
        </w:rPr>
        <w:t>)</w:t>
      </w:r>
      <w:r w:rsidR="00665A82">
        <w:rPr>
          <w:sz w:val="24"/>
          <w:szCs w:val="24"/>
        </w:rPr>
        <w:t xml:space="preserve"> </w:t>
      </w:r>
      <w:r w:rsidR="00665A82" w:rsidRPr="007818B3">
        <w:rPr>
          <w:sz w:val="24"/>
          <w:szCs w:val="24"/>
        </w:rPr>
        <w:t>Üniversite:</w:t>
      </w:r>
      <w:r w:rsidR="00E5680A" w:rsidRPr="007818B3">
        <w:rPr>
          <w:sz w:val="24"/>
          <w:szCs w:val="24"/>
        </w:rPr>
        <w:t xml:space="preserve"> Tekirdağ Namık Kemal Üniversitesi'ni, </w:t>
      </w:r>
    </w:p>
    <w:p w14:paraId="43C53340" w14:textId="77777777" w:rsidR="00E5680A" w:rsidRPr="007818B3" w:rsidRDefault="00E5680A" w:rsidP="007818B3">
      <w:pPr>
        <w:jc w:val="both"/>
        <w:rPr>
          <w:sz w:val="24"/>
          <w:szCs w:val="24"/>
        </w:rPr>
      </w:pPr>
      <w:r w:rsidRPr="007818B3">
        <w:rPr>
          <w:sz w:val="24"/>
          <w:szCs w:val="24"/>
        </w:rPr>
        <w:t>ifade eder</w:t>
      </w:r>
      <w:r w:rsidR="002313B4" w:rsidRPr="007818B3">
        <w:rPr>
          <w:sz w:val="24"/>
          <w:szCs w:val="24"/>
        </w:rPr>
        <w:t>.</w:t>
      </w:r>
    </w:p>
    <w:p w14:paraId="7F4BF3F7" w14:textId="77777777" w:rsidR="00E5680A" w:rsidRPr="007818B3" w:rsidRDefault="00E5680A" w:rsidP="007818B3">
      <w:pPr>
        <w:pStyle w:val="Balk1"/>
        <w:ind w:left="0"/>
        <w:jc w:val="both"/>
      </w:pPr>
    </w:p>
    <w:p w14:paraId="1FDB4324" w14:textId="77777777" w:rsidR="007973B9" w:rsidRPr="007818B3" w:rsidRDefault="00D86289" w:rsidP="003E678E">
      <w:pPr>
        <w:pStyle w:val="GvdeMetni"/>
        <w:spacing w:before="11"/>
        <w:ind w:left="0" w:firstLine="0"/>
        <w:jc w:val="center"/>
        <w:rPr>
          <w:b/>
        </w:rPr>
      </w:pPr>
      <w:r>
        <w:rPr>
          <w:b/>
        </w:rPr>
        <w:t xml:space="preserve">İKİNCİ </w:t>
      </w:r>
      <w:r w:rsidR="007973B9" w:rsidRPr="007818B3">
        <w:rPr>
          <w:b/>
        </w:rPr>
        <w:t>BÖLÜM</w:t>
      </w:r>
    </w:p>
    <w:p w14:paraId="39AB9206" w14:textId="77777777" w:rsidR="007973B9" w:rsidRPr="007818B3" w:rsidRDefault="007973B9" w:rsidP="003E678E">
      <w:pPr>
        <w:pStyle w:val="GvdeMetni"/>
        <w:spacing w:before="11"/>
        <w:ind w:left="0" w:firstLine="0"/>
        <w:jc w:val="center"/>
        <w:rPr>
          <w:b/>
        </w:rPr>
      </w:pPr>
      <w:r w:rsidRPr="007818B3">
        <w:rPr>
          <w:b/>
        </w:rPr>
        <w:t>Genel Esaslar</w:t>
      </w:r>
      <w:r w:rsidR="001D2D05">
        <w:rPr>
          <w:b/>
        </w:rPr>
        <w:t>, Kullanım ve Zarar</w:t>
      </w:r>
    </w:p>
    <w:p w14:paraId="060DB0C6" w14:textId="77777777" w:rsidR="007973B9" w:rsidRPr="007818B3" w:rsidRDefault="007973B9" w:rsidP="007818B3">
      <w:pPr>
        <w:pStyle w:val="Balk1"/>
        <w:ind w:left="0"/>
        <w:jc w:val="both"/>
      </w:pPr>
    </w:p>
    <w:p w14:paraId="56433F12" w14:textId="77777777" w:rsidR="00E5680A" w:rsidRPr="007818B3" w:rsidRDefault="00E5680A" w:rsidP="007818B3">
      <w:pPr>
        <w:pStyle w:val="Balk1"/>
        <w:ind w:left="0"/>
        <w:jc w:val="both"/>
      </w:pPr>
      <w:r w:rsidRPr="007818B3">
        <w:t>Genel Esaslar</w:t>
      </w:r>
    </w:p>
    <w:p w14:paraId="6CD776A5" w14:textId="77777777" w:rsidR="00E5680A" w:rsidRPr="007818B3" w:rsidRDefault="001D2D05" w:rsidP="007818B3">
      <w:pPr>
        <w:pStyle w:val="GvdeMetni"/>
        <w:spacing w:before="36"/>
        <w:ind w:left="0" w:right="120" w:firstLine="0"/>
      </w:pPr>
      <w:r>
        <w:rPr>
          <w:b/>
        </w:rPr>
        <w:t>MADDE 5-</w:t>
      </w:r>
      <w:r w:rsidR="00E5680A" w:rsidRPr="007818B3">
        <w:rPr>
          <w:b/>
        </w:rPr>
        <w:t xml:space="preserve"> </w:t>
      </w:r>
      <w:r w:rsidR="00E5680A" w:rsidRPr="007818B3">
        <w:t>(1) Taşıtların, kamu görevlilerince sürülebilmesinin, genel esasları şunlardır:</w:t>
      </w:r>
    </w:p>
    <w:p w14:paraId="20EF815E" w14:textId="77777777" w:rsidR="00E5680A" w:rsidRPr="007818B3" w:rsidRDefault="00E5680A" w:rsidP="007818B3">
      <w:pPr>
        <w:tabs>
          <w:tab w:val="left" w:pos="1011"/>
        </w:tabs>
        <w:ind w:right="119"/>
        <w:jc w:val="both"/>
        <w:rPr>
          <w:sz w:val="24"/>
          <w:szCs w:val="24"/>
        </w:rPr>
      </w:pPr>
      <w:r w:rsidRPr="007818B3">
        <w:rPr>
          <w:sz w:val="24"/>
          <w:szCs w:val="24"/>
        </w:rPr>
        <w:t>a)Kamu görevlisi; toplantı, keşif, sağlık hizmetleri, tahsilat, tebligat, arazide yürütülecek hizmet ve benzeri bir görev için görevlendirilmiş</w:t>
      </w:r>
      <w:r w:rsidR="007973B9" w:rsidRPr="007818B3">
        <w:rPr>
          <w:sz w:val="24"/>
          <w:szCs w:val="24"/>
        </w:rPr>
        <w:t xml:space="preserve"> </w:t>
      </w:r>
      <w:r w:rsidRPr="007818B3">
        <w:rPr>
          <w:sz w:val="24"/>
          <w:szCs w:val="24"/>
        </w:rPr>
        <w:t>olmalıdır.</w:t>
      </w:r>
    </w:p>
    <w:p w14:paraId="1F42BC81" w14:textId="77777777" w:rsidR="00E5680A" w:rsidRPr="007818B3" w:rsidRDefault="00E5680A" w:rsidP="007818B3">
      <w:pPr>
        <w:tabs>
          <w:tab w:val="left" w:pos="1026"/>
        </w:tabs>
        <w:jc w:val="both"/>
        <w:rPr>
          <w:sz w:val="24"/>
          <w:szCs w:val="24"/>
        </w:rPr>
      </w:pPr>
      <w:r w:rsidRPr="007818B3">
        <w:rPr>
          <w:sz w:val="24"/>
          <w:szCs w:val="24"/>
        </w:rPr>
        <w:t>b)Bu görevlendirmede, taşıt kullanımı zorunlu</w:t>
      </w:r>
      <w:r w:rsidR="007973B9" w:rsidRPr="007818B3">
        <w:rPr>
          <w:sz w:val="24"/>
          <w:szCs w:val="24"/>
        </w:rPr>
        <w:t xml:space="preserve"> </w:t>
      </w:r>
      <w:r w:rsidRPr="007818B3">
        <w:rPr>
          <w:sz w:val="24"/>
          <w:szCs w:val="24"/>
        </w:rPr>
        <w:t>olmalıdır.</w:t>
      </w:r>
    </w:p>
    <w:p w14:paraId="5E467408" w14:textId="77777777" w:rsidR="00E5680A" w:rsidRPr="007818B3" w:rsidRDefault="002313B4" w:rsidP="007818B3">
      <w:pPr>
        <w:tabs>
          <w:tab w:val="left" w:pos="1011"/>
        </w:tabs>
        <w:spacing w:before="39"/>
        <w:jc w:val="both"/>
        <w:rPr>
          <w:sz w:val="24"/>
          <w:szCs w:val="24"/>
        </w:rPr>
      </w:pPr>
      <w:r w:rsidRPr="007818B3">
        <w:rPr>
          <w:sz w:val="24"/>
          <w:szCs w:val="24"/>
        </w:rPr>
        <w:t>c)</w:t>
      </w:r>
      <w:r w:rsidR="00E5680A" w:rsidRPr="007818B3">
        <w:rPr>
          <w:sz w:val="24"/>
          <w:szCs w:val="24"/>
        </w:rPr>
        <w:t>Kamu görevlisi, taşıt sürmeyi kabul etmiş</w:t>
      </w:r>
      <w:r w:rsidR="007973B9" w:rsidRPr="007818B3">
        <w:rPr>
          <w:sz w:val="24"/>
          <w:szCs w:val="24"/>
        </w:rPr>
        <w:t xml:space="preserve"> </w:t>
      </w:r>
      <w:r w:rsidR="00E5680A" w:rsidRPr="007818B3">
        <w:rPr>
          <w:sz w:val="24"/>
          <w:szCs w:val="24"/>
        </w:rPr>
        <w:t>olmalıdır.</w:t>
      </w:r>
    </w:p>
    <w:p w14:paraId="4FDE4892" w14:textId="77777777" w:rsidR="00E5680A" w:rsidRPr="007818B3" w:rsidRDefault="002313B4" w:rsidP="007818B3">
      <w:pPr>
        <w:pStyle w:val="GvdeMetni"/>
        <w:spacing w:before="42"/>
        <w:ind w:left="0" w:right="124" w:firstLine="0"/>
      </w:pPr>
      <w:r w:rsidRPr="007818B3">
        <w:t>ç)</w:t>
      </w:r>
      <w:r w:rsidR="00E5680A" w:rsidRPr="007818B3">
        <w:t>Kamu görevlisi, aracı sürebilecek gerekli ve geçerli sürücü belgesine, sahip olmalıdır.</w:t>
      </w:r>
    </w:p>
    <w:p w14:paraId="1D92F7EF" w14:textId="77777777" w:rsidR="002313B4" w:rsidRPr="007818B3" w:rsidRDefault="002313B4" w:rsidP="007818B3">
      <w:pPr>
        <w:pStyle w:val="Balk1"/>
        <w:ind w:left="0"/>
        <w:jc w:val="both"/>
        <w:rPr>
          <w:b w:val="0"/>
          <w:bCs w:val="0"/>
        </w:rPr>
      </w:pPr>
    </w:p>
    <w:p w14:paraId="2A3E5F12" w14:textId="77777777" w:rsidR="00E5680A" w:rsidRPr="007818B3" w:rsidRDefault="007973B9" w:rsidP="007818B3">
      <w:pPr>
        <w:pStyle w:val="Balk1"/>
        <w:ind w:left="0"/>
        <w:jc w:val="both"/>
      </w:pPr>
      <w:r w:rsidRPr="007818B3">
        <w:t>İkametgâha</w:t>
      </w:r>
      <w:r w:rsidR="00E5680A" w:rsidRPr="007818B3">
        <w:t xml:space="preserve"> geliş ve gidişlerde kullanım</w:t>
      </w:r>
    </w:p>
    <w:p w14:paraId="35D207D0" w14:textId="77777777" w:rsidR="00E5680A" w:rsidRDefault="001D2D05" w:rsidP="007818B3">
      <w:pPr>
        <w:pStyle w:val="GvdeMetni"/>
        <w:spacing w:before="37"/>
        <w:ind w:left="0" w:right="119" w:firstLine="0"/>
      </w:pPr>
      <w:r>
        <w:rPr>
          <w:b/>
        </w:rPr>
        <w:t>MADDE 6</w:t>
      </w:r>
      <w:r w:rsidR="00E5680A" w:rsidRPr="007818B3">
        <w:rPr>
          <w:b/>
        </w:rPr>
        <w:t xml:space="preserve">- </w:t>
      </w:r>
      <w:r w:rsidR="00E5680A" w:rsidRPr="007818B3">
        <w:t>(1) İkametgâhının, görevli olduğu yerin belediye sınırları içinde olması kaydıyla; ikametgâhına, geliş veya gidişlerinde, taşıt tahsis edilebilen kamu görevlileri, beşinci maddenin (c) ve (ç) bentlerindeki şartları taşımaları halinde, taşıtı, kendileri sürebilirler.</w:t>
      </w:r>
    </w:p>
    <w:p w14:paraId="0F8AB060" w14:textId="77777777" w:rsidR="00CD41CE" w:rsidRDefault="00CD41CE" w:rsidP="007818B3">
      <w:pPr>
        <w:pStyle w:val="GvdeMetni"/>
        <w:spacing w:before="37"/>
        <w:ind w:left="0" w:right="119" w:firstLine="0"/>
      </w:pPr>
    </w:p>
    <w:p w14:paraId="55827AF9" w14:textId="77777777" w:rsidR="001D2D05" w:rsidRDefault="001D2D05" w:rsidP="007818B3">
      <w:pPr>
        <w:pStyle w:val="GvdeMetni"/>
        <w:spacing w:before="37"/>
        <w:ind w:left="0" w:right="119" w:firstLine="0"/>
      </w:pPr>
    </w:p>
    <w:p w14:paraId="09B47615" w14:textId="77777777" w:rsidR="00E5680A" w:rsidRPr="007818B3" w:rsidRDefault="00E5680A" w:rsidP="007818B3">
      <w:pPr>
        <w:pStyle w:val="Balk1"/>
        <w:spacing w:before="4"/>
        <w:ind w:left="0"/>
        <w:jc w:val="both"/>
      </w:pPr>
      <w:r w:rsidRPr="007818B3">
        <w:t>Zarar</w:t>
      </w:r>
    </w:p>
    <w:p w14:paraId="6B22AC03" w14:textId="77777777" w:rsidR="00E5680A" w:rsidRPr="007818B3" w:rsidRDefault="00E5680A" w:rsidP="007818B3">
      <w:pPr>
        <w:pStyle w:val="GvdeMetni"/>
        <w:spacing w:before="39"/>
        <w:ind w:left="0" w:right="119" w:firstLine="0"/>
      </w:pPr>
      <w:r w:rsidRPr="007818B3">
        <w:rPr>
          <w:b/>
        </w:rPr>
        <w:t>MADDE 7</w:t>
      </w:r>
      <w:r w:rsidR="001D2D05">
        <w:rPr>
          <w:b/>
        </w:rPr>
        <w:t>-</w:t>
      </w:r>
      <w:r w:rsidRPr="007818B3">
        <w:rPr>
          <w:b/>
        </w:rPr>
        <w:t xml:space="preserve"> </w:t>
      </w:r>
      <w:r w:rsidR="003E678E" w:rsidRPr="003E678E">
        <w:t>(</w:t>
      </w:r>
      <w:r w:rsidRPr="003E678E">
        <w:t>1)</w:t>
      </w:r>
      <w:r w:rsidRPr="007818B3">
        <w:t xml:space="preserve"> Taşıtları süren kamu görevlilerinden kaynaklanan zararlar, hakkında; 10/12/2003 gün ve 5018 sayılı Kamu Mali Yönetim ve Kontrol Kanununun 48’ </w:t>
      </w:r>
      <w:proofErr w:type="spellStart"/>
      <w:r w:rsidRPr="007818B3">
        <w:t>nci</w:t>
      </w:r>
      <w:proofErr w:type="spellEnd"/>
      <w:r w:rsidRPr="007818B3">
        <w:t xml:space="preserve"> madde hükümlerine göre işlem yapılır.</w:t>
      </w:r>
    </w:p>
    <w:p w14:paraId="2C2DEB9F" w14:textId="77777777" w:rsidR="002313B4" w:rsidRPr="007818B3" w:rsidRDefault="002313B4" w:rsidP="007818B3">
      <w:pPr>
        <w:pStyle w:val="Balk1"/>
        <w:spacing w:before="77"/>
        <w:ind w:left="0"/>
        <w:jc w:val="both"/>
      </w:pPr>
    </w:p>
    <w:p w14:paraId="78B50867" w14:textId="77777777" w:rsidR="007973B9" w:rsidRPr="007818B3" w:rsidRDefault="00D86289" w:rsidP="00D86289">
      <w:pPr>
        <w:pStyle w:val="GvdeMetni"/>
        <w:spacing w:before="11"/>
        <w:ind w:left="0" w:firstLine="0"/>
        <w:jc w:val="center"/>
        <w:rPr>
          <w:b/>
        </w:rPr>
      </w:pPr>
      <w:r>
        <w:rPr>
          <w:b/>
        </w:rPr>
        <w:t xml:space="preserve">ÜÇÜNCÜ </w:t>
      </w:r>
      <w:r w:rsidR="007973B9" w:rsidRPr="007818B3">
        <w:rPr>
          <w:b/>
        </w:rPr>
        <w:t>BÖLÜM</w:t>
      </w:r>
    </w:p>
    <w:p w14:paraId="541048DC" w14:textId="77777777" w:rsidR="007973B9" w:rsidRPr="007818B3" w:rsidRDefault="007973B9" w:rsidP="00D86289">
      <w:pPr>
        <w:pStyle w:val="GvdeMetni"/>
        <w:spacing w:before="11"/>
        <w:ind w:left="0" w:firstLine="0"/>
        <w:jc w:val="center"/>
        <w:rPr>
          <w:b/>
        </w:rPr>
      </w:pPr>
      <w:r w:rsidRPr="007818B3">
        <w:rPr>
          <w:b/>
        </w:rPr>
        <w:t>Çeşitli ve Son Hükümler</w:t>
      </w:r>
    </w:p>
    <w:p w14:paraId="0FC7FA10" w14:textId="77777777" w:rsidR="007973B9" w:rsidRPr="007818B3" w:rsidRDefault="007973B9" w:rsidP="007818B3">
      <w:pPr>
        <w:pStyle w:val="Balk1"/>
        <w:spacing w:before="77"/>
        <w:ind w:left="0"/>
        <w:jc w:val="both"/>
      </w:pPr>
    </w:p>
    <w:p w14:paraId="05D0FF00" w14:textId="77777777" w:rsidR="00E5680A" w:rsidRPr="007818B3" w:rsidRDefault="00E5680A" w:rsidP="007818B3">
      <w:pPr>
        <w:pStyle w:val="Balk1"/>
        <w:spacing w:before="77"/>
        <w:ind w:left="0"/>
        <w:jc w:val="both"/>
      </w:pPr>
      <w:r w:rsidRPr="007818B3">
        <w:t>Diğer Hükümler</w:t>
      </w:r>
    </w:p>
    <w:p w14:paraId="3DD3458B" w14:textId="77777777" w:rsidR="002313B4" w:rsidRPr="007818B3" w:rsidRDefault="001D2D05" w:rsidP="007818B3">
      <w:pPr>
        <w:pStyle w:val="GvdeMetni"/>
        <w:spacing w:before="38"/>
        <w:ind w:left="0" w:right="121" w:firstLine="0"/>
      </w:pPr>
      <w:r>
        <w:rPr>
          <w:b/>
        </w:rPr>
        <w:t xml:space="preserve">MADDE 8- </w:t>
      </w:r>
      <w:r w:rsidR="002313B4" w:rsidRPr="007818B3">
        <w:t>(</w:t>
      </w:r>
      <w:r w:rsidR="00E5680A" w:rsidRPr="007818B3">
        <w:t>1) Taşıtlar, Rektör'ün izni ile Rektör Yardımcıları, Dekan, Yüksekokul Müdürü, Enstitü Müdürü ve Merkez Müdürünün belirleyeceği ve yönergenin, beşinci maddesinin (c) ve (ç) bentlerindeki şartlara sahip kamu görevlisi tarafından, birimlerin, hizmeti amacı ile kullanılabilir.</w:t>
      </w:r>
    </w:p>
    <w:p w14:paraId="6D1FB538" w14:textId="00B999B1" w:rsidR="00E5680A" w:rsidRPr="007818B3" w:rsidRDefault="002313B4" w:rsidP="007818B3">
      <w:pPr>
        <w:pStyle w:val="GvdeMetni"/>
        <w:spacing w:before="38"/>
        <w:ind w:left="0" w:right="121" w:firstLine="0"/>
      </w:pPr>
      <w:r w:rsidRPr="007818B3">
        <w:t>(2)</w:t>
      </w:r>
      <w:r w:rsidR="00CD41CE">
        <w:t xml:space="preserve"> </w:t>
      </w:r>
      <w:r w:rsidR="00E5680A" w:rsidRPr="007818B3">
        <w:t>Taşıtların kullanımı için görev kağıdı, düzenlenir. Görev kağıdında, taşıtın kullanılacağı tarih, kullanacak kişi, görevin ne olduğu, gidiş ve dönüş yeri ile süre belirtilmek zorundadır.</w:t>
      </w:r>
    </w:p>
    <w:p w14:paraId="7478095F" w14:textId="5E5F6065" w:rsidR="00E5680A" w:rsidRPr="007818B3" w:rsidRDefault="002313B4" w:rsidP="007818B3">
      <w:pPr>
        <w:tabs>
          <w:tab w:val="left" w:pos="1533"/>
        </w:tabs>
        <w:ind w:right="118"/>
        <w:jc w:val="both"/>
        <w:rPr>
          <w:sz w:val="24"/>
          <w:szCs w:val="24"/>
        </w:rPr>
      </w:pPr>
      <w:r w:rsidRPr="007818B3">
        <w:rPr>
          <w:sz w:val="24"/>
          <w:szCs w:val="24"/>
        </w:rPr>
        <w:t>(3)</w:t>
      </w:r>
      <w:r w:rsidR="007973B9" w:rsidRPr="007818B3">
        <w:rPr>
          <w:color w:val="FF0000"/>
          <w:sz w:val="24"/>
          <w:szCs w:val="24"/>
        </w:rPr>
        <w:t xml:space="preserve"> </w:t>
      </w:r>
      <w:r w:rsidR="00502D12" w:rsidRPr="00502D12">
        <w:rPr>
          <w:color w:val="000000" w:themeColor="text1"/>
          <w:sz w:val="24"/>
          <w:szCs w:val="24"/>
        </w:rPr>
        <w:t>(</w:t>
      </w:r>
      <w:r w:rsidR="00502D12" w:rsidRPr="00502D12">
        <w:rPr>
          <w:b/>
          <w:color w:val="000000" w:themeColor="text1"/>
          <w:sz w:val="24"/>
          <w:szCs w:val="24"/>
        </w:rPr>
        <w:t>Değişik:</w:t>
      </w:r>
      <w:r w:rsidR="00502D12" w:rsidRPr="00502D12">
        <w:rPr>
          <w:color w:val="000000" w:themeColor="text1"/>
          <w:sz w:val="24"/>
          <w:szCs w:val="24"/>
        </w:rPr>
        <w:t xml:space="preserve"> Tekirdağ Namık Kemal Üniversitesi Senatosunun 18/11/2022  tarihli, 20 </w:t>
      </w:r>
      <w:proofErr w:type="spellStart"/>
      <w:r w:rsidR="00502D12" w:rsidRPr="00502D12">
        <w:rPr>
          <w:color w:val="000000" w:themeColor="text1"/>
          <w:sz w:val="24"/>
          <w:szCs w:val="24"/>
        </w:rPr>
        <w:t>nolu</w:t>
      </w:r>
      <w:proofErr w:type="spellEnd"/>
      <w:r w:rsidR="00502D12" w:rsidRPr="00502D12">
        <w:rPr>
          <w:color w:val="000000" w:themeColor="text1"/>
          <w:sz w:val="24"/>
          <w:szCs w:val="24"/>
        </w:rPr>
        <w:t xml:space="preserve"> toplantısı/Karar No. 6)</w:t>
      </w:r>
      <w:r w:rsidR="00502D12">
        <w:rPr>
          <w:color w:val="000000" w:themeColor="text1"/>
          <w:sz w:val="24"/>
          <w:szCs w:val="24"/>
        </w:rPr>
        <w:t xml:space="preserve"> </w:t>
      </w:r>
      <w:r w:rsidR="00E5680A" w:rsidRPr="007818B3">
        <w:rPr>
          <w:sz w:val="24"/>
          <w:szCs w:val="24"/>
        </w:rPr>
        <w:t>Taşıt görev kağıdı, Rektörlük birimlerinde; İdari ve Mali İşler Daire Başkanı, diğer birimlerde ise; Dekan Yardımcısı, Müdür Yardımcısı veya ilgili birimin Sekreteri tarafından imzalanır. Görev kağıdının bir örneği, görev süresince taşıtta</w:t>
      </w:r>
      <w:r w:rsidR="0094760C" w:rsidRPr="007818B3">
        <w:rPr>
          <w:sz w:val="24"/>
          <w:szCs w:val="24"/>
        </w:rPr>
        <w:t xml:space="preserve"> </w:t>
      </w:r>
      <w:r w:rsidR="00E5680A" w:rsidRPr="007818B3">
        <w:rPr>
          <w:sz w:val="24"/>
          <w:szCs w:val="24"/>
        </w:rPr>
        <w:t>bulundurulur.</w:t>
      </w:r>
    </w:p>
    <w:p w14:paraId="3C0C6E3C" w14:textId="77777777" w:rsidR="002313B4" w:rsidRPr="007818B3" w:rsidRDefault="002313B4" w:rsidP="007818B3">
      <w:pPr>
        <w:pStyle w:val="ListeParagraf"/>
        <w:tabs>
          <w:tab w:val="left" w:pos="1533"/>
        </w:tabs>
        <w:ind w:left="823" w:right="118" w:firstLine="0"/>
        <w:rPr>
          <w:sz w:val="24"/>
          <w:szCs w:val="24"/>
        </w:rPr>
      </w:pPr>
    </w:p>
    <w:p w14:paraId="43EDBCDA" w14:textId="77777777" w:rsidR="00E5680A" w:rsidRPr="007818B3" w:rsidRDefault="001D2D05" w:rsidP="007818B3">
      <w:pPr>
        <w:pStyle w:val="GvdeMetni"/>
        <w:ind w:left="0" w:right="117" w:firstLine="0"/>
      </w:pPr>
      <w:r>
        <w:rPr>
          <w:b/>
        </w:rPr>
        <w:t xml:space="preserve">MADDE 9- </w:t>
      </w:r>
      <w:r w:rsidR="00E5680A" w:rsidRPr="007818B3">
        <w:t xml:space="preserve">(1) Taşıtlar, keyfi veya özel amaçlarla kullanılamaz. Aksine davrananlar hakkında, idari ve adli soruşturma açılır. Bu durumda meydan gelen zarar, taşıtı kullanan kamu </w:t>
      </w:r>
      <w:r w:rsidR="002313B4" w:rsidRPr="007818B3">
        <w:t>görevlisinden, tahsil edilir.</w:t>
      </w:r>
    </w:p>
    <w:p w14:paraId="1272D4DC" w14:textId="77777777" w:rsidR="002313B4" w:rsidRPr="007818B3" w:rsidRDefault="002313B4" w:rsidP="007818B3">
      <w:pPr>
        <w:pStyle w:val="GvdeMetni"/>
        <w:ind w:right="117"/>
      </w:pPr>
    </w:p>
    <w:p w14:paraId="5A5CB158" w14:textId="3E819E90" w:rsidR="00E5680A" w:rsidRPr="007818B3" w:rsidRDefault="001D2D05" w:rsidP="007818B3">
      <w:pPr>
        <w:pStyle w:val="GvdeMetni"/>
        <w:spacing w:before="1"/>
        <w:ind w:left="0" w:right="123" w:firstLine="0"/>
      </w:pPr>
      <w:r>
        <w:rPr>
          <w:b/>
        </w:rPr>
        <w:t xml:space="preserve">MADDE 10- </w:t>
      </w:r>
      <w:r w:rsidR="00E5680A" w:rsidRPr="007818B3">
        <w:t xml:space="preserve">(1) </w:t>
      </w:r>
      <w:r w:rsidR="00502D12" w:rsidRPr="00502D12">
        <w:rPr>
          <w:color w:val="000000" w:themeColor="text1"/>
        </w:rPr>
        <w:t>(</w:t>
      </w:r>
      <w:r w:rsidR="00502D12" w:rsidRPr="00502D12">
        <w:rPr>
          <w:b/>
          <w:color w:val="000000" w:themeColor="text1"/>
        </w:rPr>
        <w:t>Değişik:</w:t>
      </w:r>
      <w:r w:rsidR="00502D12" w:rsidRPr="00502D12">
        <w:rPr>
          <w:color w:val="000000" w:themeColor="text1"/>
        </w:rPr>
        <w:t xml:space="preserve"> Tekirdağ Namık Kemal Üniversitesi Senatosunun 18/11/2022  tarihli, 20 </w:t>
      </w:r>
      <w:proofErr w:type="spellStart"/>
      <w:r w:rsidR="00502D12" w:rsidRPr="00502D12">
        <w:rPr>
          <w:color w:val="000000" w:themeColor="text1"/>
        </w:rPr>
        <w:t>nolu</w:t>
      </w:r>
      <w:proofErr w:type="spellEnd"/>
      <w:r w:rsidR="00502D12" w:rsidRPr="00502D12">
        <w:rPr>
          <w:color w:val="000000" w:themeColor="text1"/>
        </w:rPr>
        <w:t xml:space="preserve"> toplantısı/Karar No. 6)</w:t>
      </w:r>
      <w:r w:rsidR="007818B3" w:rsidRPr="007818B3">
        <w:rPr>
          <w:color w:val="FF0000"/>
        </w:rPr>
        <w:t xml:space="preserve"> </w:t>
      </w:r>
      <w:r w:rsidR="00E5680A" w:rsidRPr="007818B3">
        <w:t>Taşıta ait akaryakıt, sigorta masrafları ile bakım onarım giderleri, İdari ve Mali İşler Daire Başkanlığı tarafından, karşılanır.</w:t>
      </w:r>
    </w:p>
    <w:p w14:paraId="310C6A5E" w14:textId="77777777" w:rsidR="00E5680A" w:rsidRPr="007818B3" w:rsidRDefault="002313B4" w:rsidP="007818B3">
      <w:pPr>
        <w:jc w:val="both"/>
        <w:rPr>
          <w:sz w:val="24"/>
          <w:szCs w:val="24"/>
        </w:rPr>
      </w:pPr>
      <w:r w:rsidRPr="007818B3">
        <w:rPr>
          <w:sz w:val="24"/>
          <w:szCs w:val="24"/>
        </w:rPr>
        <w:t>(2)</w:t>
      </w:r>
      <w:r w:rsidR="00E5680A" w:rsidRPr="007818B3">
        <w:rPr>
          <w:sz w:val="24"/>
          <w:szCs w:val="24"/>
        </w:rPr>
        <w:t>Trafik cezaları, taşıtı kullanan kamu görevlisi tarafından,ödenir.</w:t>
      </w:r>
    </w:p>
    <w:p w14:paraId="4459531E" w14:textId="37CA0B11" w:rsidR="00E5680A" w:rsidRPr="007818B3" w:rsidRDefault="002313B4" w:rsidP="007818B3">
      <w:pPr>
        <w:tabs>
          <w:tab w:val="left" w:pos="1252"/>
        </w:tabs>
        <w:spacing w:before="40"/>
        <w:ind w:right="119"/>
        <w:jc w:val="both"/>
        <w:rPr>
          <w:sz w:val="24"/>
          <w:szCs w:val="24"/>
        </w:rPr>
      </w:pPr>
      <w:r w:rsidRPr="007818B3">
        <w:rPr>
          <w:sz w:val="24"/>
          <w:szCs w:val="24"/>
        </w:rPr>
        <w:t>(3)</w:t>
      </w:r>
      <w:r w:rsidR="007818B3" w:rsidRPr="007818B3">
        <w:rPr>
          <w:color w:val="FF0000"/>
          <w:sz w:val="24"/>
          <w:szCs w:val="24"/>
        </w:rPr>
        <w:t xml:space="preserve"> </w:t>
      </w:r>
      <w:r w:rsidR="00502D12" w:rsidRPr="00502D12">
        <w:rPr>
          <w:color w:val="000000" w:themeColor="text1"/>
          <w:sz w:val="24"/>
          <w:szCs w:val="24"/>
        </w:rPr>
        <w:t>(</w:t>
      </w:r>
      <w:r w:rsidR="00502D12" w:rsidRPr="00502D12">
        <w:rPr>
          <w:b/>
          <w:color w:val="000000" w:themeColor="text1"/>
          <w:sz w:val="24"/>
          <w:szCs w:val="24"/>
        </w:rPr>
        <w:t>Değişik:</w:t>
      </w:r>
      <w:r w:rsidR="00502D12" w:rsidRPr="00502D12">
        <w:rPr>
          <w:color w:val="000000" w:themeColor="text1"/>
          <w:sz w:val="24"/>
          <w:szCs w:val="24"/>
        </w:rPr>
        <w:t xml:space="preserve"> Tekirdağ Namık Kemal Üniversitesi Senatosunun 18/11/2022  tarihli, 20 </w:t>
      </w:r>
      <w:proofErr w:type="spellStart"/>
      <w:r w:rsidR="00502D12" w:rsidRPr="00502D12">
        <w:rPr>
          <w:color w:val="000000" w:themeColor="text1"/>
          <w:sz w:val="24"/>
          <w:szCs w:val="24"/>
        </w:rPr>
        <w:t>nolu</w:t>
      </w:r>
      <w:proofErr w:type="spellEnd"/>
      <w:r w:rsidR="00502D12" w:rsidRPr="00502D12">
        <w:rPr>
          <w:color w:val="000000" w:themeColor="text1"/>
          <w:sz w:val="24"/>
          <w:szCs w:val="24"/>
        </w:rPr>
        <w:t xml:space="preserve"> toplantısı/Karar No. 6)</w:t>
      </w:r>
      <w:r w:rsidR="007818B3" w:rsidRPr="007818B3">
        <w:rPr>
          <w:color w:val="FF0000"/>
          <w:sz w:val="24"/>
          <w:szCs w:val="24"/>
        </w:rPr>
        <w:t xml:space="preserve"> </w:t>
      </w:r>
      <w:r w:rsidR="00E5680A" w:rsidRPr="007818B3">
        <w:rPr>
          <w:sz w:val="24"/>
          <w:szCs w:val="24"/>
        </w:rPr>
        <w:t>Taşıt kullanımında, Cumhurbaşkanlığı tarafından yayınlanan tasarruf genelgelerine uygun</w:t>
      </w:r>
      <w:r w:rsidR="0094760C" w:rsidRPr="007818B3">
        <w:rPr>
          <w:sz w:val="24"/>
          <w:szCs w:val="24"/>
        </w:rPr>
        <w:t xml:space="preserve"> </w:t>
      </w:r>
      <w:r w:rsidR="00E5680A" w:rsidRPr="007818B3">
        <w:rPr>
          <w:sz w:val="24"/>
          <w:szCs w:val="24"/>
        </w:rPr>
        <w:t>davranılacaktır.</w:t>
      </w:r>
    </w:p>
    <w:p w14:paraId="31D67DDE" w14:textId="77777777" w:rsidR="002313B4" w:rsidRPr="007818B3" w:rsidRDefault="002313B4" w:rsidP="007818B3">
      <w:pPr>
        <w:pStyle w:val="ListeParagraf"/>
        <w:tabs>
          <w:tab w:val="left" w:pos="1252"/>
        </w:tabs>
        <w:spacing w:before="40"/>
        <w:ind w:left="823" w:right="119" w:firstLine="0"/>
        <w:rPr>
          <w:sz w:val="24"/>
          <w:szCs w:val="24"/>
        </w:rPr>
      </w:pPr>
    </w:p>
    <w:p w14:paraId="0CA76A92" w14:textId="67120A89" w:rsidR="00E5680A" w:rsidRPr="007818B3" w:rsidRDefault="001D2D05" w:rsidP="001D2D05">
      <w:pPr>
        <w:jc w:val="both"/>
        <w:rPr>
          <w:sz w:val="24"/>
          <w:szCs w:val="24"/>
        </w:rPr>
      </w:pPr>
      <w:r>
        <w:rPr>
          <w:b/>
        </w:rPr>
        <w:t xml:space="preserve">MADDE 11- </w:t>
      </w:r>
      <w:r w:rsidR="00E5680A" w:rsidRPr="007818B3">
        <w:rPr>
          <w:sz w:val="24"/>
          <w:szCs w:val="24"/>
        </w:rPr>
        <w:t xml:space="preserve">(1) </w:t>
      </w:r>
      <w:r w:rsidR="00502D12" w:rsidRPr="00502D12">
        <w:rPr>
          <w:color w:val="000000" w:themeColor="text1"/>
          <w:sz w:val="24"/>
          <w:szCs w:val="24"/>
        </w:rPr>
        <w:t>(</w:t>
      </w:r>
      <w:r w:rsidR="00502D12" w:rsidRPr="00502D12">
        <w:rPr>
          <w:b/>
          <w:color w:val="000000" w:themeColor="text1"/>
          <w:sz w:val="24"/>
          <w:szCs w:val="24"/>
        </w:rPr>
        <w:t>Değişik:</w:t>
      </w:r>
      <w:r w:rsidR="00502D12" w:rsidRPr="00502D12">
        <w:rPr>
          <w:color w:val="000000" w:themeColor="text1"/>
          <w:sz w:val="24"/>
          <w:szCs w:val="24"/>
        </w:rPr>
        <w:t xml:space="preserve"> Tekirdağ Namık Kemal Üniversitesi Senatosunun 18/11/2022  tarihli, 20 </w:t>
      </w:r>
      <w:proofErr w:type="spellStart"/>
      <w:r w:rsidR="00502D12" w:rsidRPr="00502D12">
        <w:rPr>
          <w:color w:val="000000" w:themeColor="text1"/>
          <w:sz w:val="24"/>
          <w:szCs w:val="24"/>
        </w:rPr>
        <w:t>nolu</w:t>
      </w:r>
      <w:proofErr w:type="spellEnd"/>
      <w:r w:rsidR="00502D12" w:rsidRPr="00502D12">
        <w:rPr>
          <w:color w:val="000000" w:themeColor="text1"/>
          <w:sz w:val="24"/>
          <w:szCs w:val="24"/>
        </w:rPr>
        <w:t xml:space="preserve"> toplantısı/Karar No. 6)</w:t>
      </w:r>
      <w:r w:rsidRPr="007818B3">
        <w:rPr>
          <w:color w:val="FF0000"/>
          <w:sz w:val="24"/>
          <w:szCs w:val="24"/>
        </w:rPr>
        <w:t xml:space="preserve"> </w:t>
      </w:r>
      <w:r w:rsidR="00E5680A" w:rsidRPr="007818B3">
        <w:rPr>
          <w:sz w:val="24"/>
          <w:szCs w:val="24"/>
        </w:rPr>
        <w:t xml:space="preserve">Bu yönergede hüküm bulunmayan hallerde, 12/01/1961 tarihli Resmi Gazete de yayımlanan 237 sayılı Taşıt Kanunu </w:t>
      </w:r>
      <w:r>
        <w:rPr>
          <w:sz w:val="24"/>
          <w:szCs w:val="24"/>
        </w:rPr>
        <w:t xml:space="preserve">ve Taşıtları sürebilecek Kamu Görevlilerinin Belirlenmesine İlişkin Esas ve Usuller, </w:t>
      </w:r>
      <w:r w:rsidR="00E5680A" w:rsidRPr="007818B3">
        <w:rPr>
          <w:sz w:val="24"/>
          <w:szCs w:val="24"/>
        </w:rPr>
        <w:t>hükümleri</w:t>
      </w:r>
      <w:r w:rsidR="0094760C" w:rsidRPr="007818B3">
        <w:rPr>
          <w:sz w:val="24"/>
          <w:szCs w:val="24"/>
        </w:rPr>
        <w:t xml:space="preserve"> </w:t>
      </w:r>
      <w:r w:rsidR="00E5680A" w:rsidRPr="007818B3">
        <w:rPr>
          <w:sz w:val="24"/>
          <w:szCs w:val="24"/>
        </w:rPr>
        <w:t>uygulanır.</w:t>
      </w:r>
    </w:p>
    <w:p w14:paraId="0DB00A01" w14:textId="77777777" w:rsidR="002313B4" w:rsidRPr="007818B3" w:rsidRDefault="002313B4" w:rsidP="007818B3">
      <w:pPr>
        <w:pStyle w:val="Balk1"/>
        <w:spacing w:before="0"/>
        <w:jc w:val="both"/>
      </w:pPr>
    </w:p>
    <w:p w14:paraId="357C8D39" w14:textId="77777777" w:rsidR="00E5680A" w:rsidRPr="007818B3" w:rsidRDefault="00E5680A" w:rsidP="007818B3">
      <w:pPr>
        <w:pStyle w:val="Balk1"/>
        <w:spacing w:before="0"/>
        <w:ind w:left="0"/>
        <w:jc w:val="both"/>
      </w:pPr>
      <w:r w:rsidRPr="007818B3">
        <w:t>Yürürlük</w:t>
      </w:r>
    </w:p>
    <w:p w14:paraId="06429AC7" w14:textId="2163F042" w:rsidR="0094760C" w:rsidRPr="007818B3" w:rsidRDefault="007818B3" w:rsidP="007818B3">
      <w:pPr>
        <w:jc w:val="both"/>
        <w:rPr>
          <w:sz w:val="24"/>
          <w:szCs w:val="24"/>
        </w:rPr>
      </w:pPr>
      <w:r>
        <w:rPr>
          <w:b/>
          <w:sz w:val="24"/>
          <w:szCs w:val="24"/>
        </w:rPr>
        <w:t>MADDE 12</w:t>
      </w:r>
      <w:r w:rsidR="00E5680A" w:rsidRPr="007818B3">
        <w:rPr>
          <w:b/>
          <w:sz w:val="24"/>
          <w:szCs w:val="24"/>
        </w:rPr>
        <w:t xml:space="preserve">- </w:t>
      </w:r>
      <w:r w:rsidR="00E5680A" w:rsidRPr="007818B3">
        <w:rPr>
          <w:sz w:val="24"/>
          <w:szCs w:val="24"/>
        </w:rPr>
        <w:t xml:space="preserve">(1) </w:t>
      </w:r>
      <w:r w:rsidR="00502D12" w:rsidRPr="00502D12">
        <w:rPr>
          <w:color w:val="000000" w:themeColor="text1"/>
          <w:sz w:val="24"/>
          <w:szCs w:val="24"/>
        </w:rPr>
        <w:t>(</w:t>
      </w:r>
      <w:r w:rsidR="00502D12" w:rsidRPr="00502D12">
        <w:rPr>
          <w:b/>
          <w:color w:val="000000" w:themeColor="text1"/>
          <w:sz w:val="24"/>
          <w:szCs w:val="24"/>
        </w:rPr>
        <w:t>Değişik:</w:t>
      </w:r>
      <w:r w:rsidR="00502D12" w:rsidRPr="00502D12">
        <w:rPr>
          <w:color w:val="000000" w:themeColor="text1"/>
          <w:sz w:val="24"/>
          <w:szCs w:val="24"/>
        </w:rPr>
        <w:t xml:space="preserve"> Tekirdağ Namık Kemal Üniversitesi Senatosunun 18/11/2022  tarihli, 20 </w:t>
      </w:r>
      <w:proofErr w:type="spellStart"/>
      <w:r w:rsidR="00502D12" w:rsidRPr="00502D12">
        <w:rPr>
          <w:color w:val="000000" w:themeColor="text1"/>
          <w:sz w:val="24"/>
          <w:szCs w:val="24"/>
        </w:rPr>
        <w:t>nolu</w:t>
      </w:r>
      <w:proofErr w:type="spellEnd"/>
      <w:r w:rsidR="00502D12" w:rsidRPr="00502D12">
        <w:rPr>
          <w:color w:val="000000" w:themeColor="text1"/>
          <w:sz w:val="24"/>
          <w:szCs w:val="24"/>
        </w:rPr>
        <w:t xml:space="preserve"> toplantısı/Karar No. 6)</w:t>
      </w:r>
      <w:r w:rsidRPr="007818B3">
        <w:rPr>
          <w:color w:val="FF0000"/>
          <w:sz w:val="24"/>
          <w:szCs w:val="24"/>
        </w:rPr>
        <w:t xml:space="preserve"> </w:t>
      </w:r>
      <w:r w:rsidR="0094760C" w:rsidRPr="007818B3">
        <w:rPr>
          <w:sz w:val="24"/>
          <w:szCs w:val="24"/>
        </w:rPr>
        <w:t>İşbu yönerge Tekirdağ Namık Kemal Üniversitesi Senatosunun onayını müteakip yürürlüğe girer.</w:t>
      </w:r>
    </w:p>
    <w:p w14:paraId="44387A51" w14:textId="77777777" w:rsidR="002313B4" w:rsidRPr="007818B3" w:rsidRDefault="002313B4" w:rsidP="007818B3">
      <w:pPr>
        <w:pStyle w:val="Balk1"/>
        <w:jc w:val="both"/>
      </w:pPr>
    </w:p>
    <w:p w14:paraId="5FCD4A97" w14:textId="77777777" w:rsidR="00CD41CE" w:rsidRDefault="00CD41CE" w:rsidP="007818B3">
      <w:pPr>
        <w:pStyle w:val="Balk1"/>
        <w:ind w:left="0"/>
        <w:jc w:val="both"/>
      </w:pPr>
    </w:p>
    <w:p w14:paraId="3D98350E" w14:textId="77777777" w:rsidR="00CD41CE" w:rsidRDefault="00CD41CE" w:rsidP="007818B3">
      <w:pPr>
        <w:pStyle w:val="Balk1"/>
        <w:ind w:left="0"/>
        <w:jc w:val="both"/>
      </w:pPr>
    </w:p>
    <w:p w14:paraId="6CA02E9D" w14:textId="77777777" w:rsidR="00CD41CE" w:rsidRDefault="00CD41CE" w:rsidP="007818B3">
      <w:pPr>
        <w:pStyle w:val="Balk1"/>
        <w:ind w:left="0"/>
        <w:jc w:val="both"/>
      </w:pPr>
    </w:p>
    <w:p w14:paraId="400B2B53" w14:textId="77777777" w:rsidR="00CD41CE" w:rsidRDefault="00CD41CE" w:rsidP="007818B3">
      <w:pPr>
        <w:pStyle w:val="Balk1"/>
        <w:ind w:left="0"/>
        <w:jc w:val="both"/>
      </w:pPr>
    </w:p>
    <w:p w14:paraId="4DC26C37" w14:textId="77777777" w:rsidR="00CD41CE" w:rsidRDefault="00CD41CE" w:rsidP="007818B3">
      <w:pPr>
        <w:pStyle w:val="Balk1"/>
        <w:ind w:left="0"/>
        <w:jc w:val="both"/>
      </w:pPr>
    </w:p>
    <w:p w14:paraId="414032D4" w14:textId="77777777" w:rsidR="00CD41CE" w:rsidRDefault="00CD41CE" w:rsidP="007818B3">
      <w:pPr>
        <w:pStyle w:val="Balk1"/>
        <w:ind w:left="0"/>
        <w:jc w:val="both"/>
      </w:pPr>
    </w:p>
    <w:p w14:paraId="07EBEDF3" w14:textId="77777777" w:rsidR="00CD41CE" w:rsidRDefault="00CD41CE" w:rsidP="007818B3">
      <w:pPr>
        <w:pStyle w:val="Balk1"/>
        <w:ind w:left="0"/>
        <w:jc w:val="both"/>
      </w:pPr>
    </w:p>
    <w:p w14:paraId="00ECABA0" w14:textId="77777777" w:rsidR="00CD41CE" w:rsidRDefault="00CD41CE" w:rsidP="007818B3">
      <w:pPr>
        <w:pStyle w:val="Balk1"/>
        <w:ind w:left="0"/>
        <w:jc w:val="both"/>
      </w:pPr>
    </w:p>
    <w:p w14:paraId="45B94DD7" w14:textId="01144020" w:rsidR="00E5680A" w:rsidRPr="007818B3" w:rsidRDefault="00E5680A" w:rsidP="007818B3">
      <w:pPr>
        <w:pStyle w:val="Balk1"/>
        <w:ind w:left="0"/>
        <w:jc w:val="both"/>
      </w:pPr>
      <w:r w:rsidRPr="007818B3">
        <w:t>Yürütme</w:t>
      </w:r>
    </w:p>
    <w:p w14:paraId="70EC17D4" w14:textId="77777777" w:rsidR="00E5680A" w:rsidRPr="007818B3" w:rsidRDefault="007818B3" w:rsidP="007818B3">
      <w:pPr>
        <w:pStyle w:val="GvdeMetni"/>
        <w:spacing w:before="36"/>
        <w:ind w:left="0" w:firstLine="0"/>
      </w:pPr>
      <w:r>
        <w:rPr>
          <w:b/>
        </w:rPr>
        <w:t>MADDE 13</w:t>
      </w:r>
      <w:r w:rsidR="00E5680A" w:rsidRPr="007818B3">
        <w:rPr>
          <w:b/>
        </w:rPr>
        <w:t xml:space="preserve">- </w:t>
      </w:r>
      <w:r w:rsidR="00E5680A" w:rsidRPr="007818B3">
        <w:t xml:space="preserve">(1) </w:t>
      </w:r>
      <w:r w:rsidR="001241C3" w:rsidRPr="007818B3">
        <w:t>Bu yönerge hükümlerini Tekirdağ Namık Kemal Üniversitesi Rektörü yürütür.</w:t>
      </w:r>
    </w:p>
    <w:p w14:paraId="2C5B2158" w14:textId="77777777" w:rsidR="00E5680A" w:rsidRPr="00E5680A" w:rsidRDefault="00E5680A" w:rsidP="00E5680A">
      <w:pPr>
        <w:pStyle w:val="GvdeMetni"/>
        <w:spacing w:before="36" w:line="276" w:lineRule="auto"/>
        <w:ind w:left="824" w:firstLine="0"/>
      </w:pPr>
    </w:p>
    <w:tbl>
      <w:tblPr>
        <w:tblW w:w="8160" w:type="dxa"/>
        <w:jc w:val="center"/>
        <w:tblCellMar>
          <w:left w:w="0" w:type="dxa"/>
          <w:right w:w="0" w:type="dxa"/>
        </w:tblCellMar>
        <w:tblLook w:val="04A0" w:firstRow="1" w:lastRow="0" w:firstColumn="1" w:lastColumn="0" w:noHBand="0" w:noVBand="1"/>
      </w:tblPr>
      <w:tblGrid>
        <w:gridCol w:w="5174"/>
        <w:gridCol w:w="2986"/>
      </w:tblGrid>
      <w:tr w:rsidR="007818B3" w:rsidRPr="00EF1EFA" w14:paraId="081824F3" w14:textId="77777777" w:rsidTr="003E678E">
        <w:trPr>
          <w:trHeight w:val="480"/>
          <w:jc w:val="center"/>
        </w:trPr>
        <w:tc>
          <w:tcPr>
            <w:tcW w:w="0" w:type="auto"/>
            <w:gridSpan w:val="2"/>
            <w:tcBorders>
              <w:top w:val="single" w:sz="8" w:space="0" w:color="auto"/>
              <w:left w:val="single" w:sz="8" w:space="0" w:color="auto"/>
              <w:bottom w:val="single" w:sz="4" w:space="0" w:color="auto"/>
              <w:right w:val="single" w:sz="8" w:space="0" w:color="000000"/>
            </w:tcBorders>
            <w:vAlign w:val="center"/>
            <w:hideMark/>
          </w:tcPr>
          <w:p w14:paraId="3F1AF43A" w14:textId="77777777" w:rsidR="007818B3" w:rsidRPr="00EF1EFA" w:rsidRDefault="003E678E" w:rsidP="003E678E">
            <w:pPr>
              <w:widowControl/>
              <w:autoSpaceDE/>
              <w:autoSpaceDN/>
              <w:jc w:val="center"/>
              <w:rPr>
                <w:b/>
                <w:bCs/>
                <w:sz w:val="24"/>
                <w:szCs w:val="24"/>
                <w:lang w:bidi="ar-SA"/>
              </w:rPr>
            </w:pPr>
            <w:r w:rsidRPr="00EF1EFA">
              <w:rPr>
                <w:b/>
                <w:bCs/>
                <w:sz w:val="24"/>
                <w:szCs w:val="24"/>
                <w:lang w:bidi="ar-SA"/>
              </w:rPr>
              <w:t>Yönergenin Senatoda Onaylanma</w:t>
            </w:r>
          </w:p>
        </w:tc>
      </w:tr>
      <w:tr w:rsidR="007818B3" w:rsidRPr="00EF1EFA" w14:paraId="42B1832F" w14:textId="77777777" w:rsidTr="003E678E">
        <w:trPr>
          <w:trHeight w:val="320"/>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214E2385" w14:textId="77777777" w:rsidR="007818B3" w:rsidRPr="00EF1EFA" w:rsidRDefault="007818B3" w:rsidP="007818B3">
            <w:pPr>
              <w:widowControl/>
              <w:autoSpaceDE/>
              <w:autoSpaceDN/>
              <w:rPr>
                <w:b/>
                <w:bCs/>
                <w:sz w:val="24"/>
                <w:szCs w:val="24"/>
                <w:lang w:bidi="ar-SA"/>
              </w:rPr>
            </w:pPr>
            <w:r w:rsidRPr="00EF1EFA">
              <w:rPr>
                <w:b/>
                <w:bCs/>
                <w:sz w:val="24"/>
                <w:szCs w:val="24"/>
                <w:lang w:bidi="ar-SA"/>
              </w:rPr>
              <w:t>                   Tarihi</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4DB5635B" w14:textId="77777777" w:rsidR="007818B3" w:rsidRPr="00EF1EFA" w:rsidRDefault="007818B3" w:rsidP="007818B3">
            <w:pPr>
              <w:widowControl/>
              <w:autoSpaceDE/>
              <w:autoSpaceDN/>
              <w:rPr>
                <w:b/>
                <w:bCs/>
                <w:sz w:val="24"/>
                <w:szCs w:val="24"/>
                <w:lang w:bidi="ar-SA"/>
              </w:rPr>
            </w:pPr>
            <w:r w:rsidRPr="00EF1EFA">
              <w:rPr>
                <w:b/>
                <w:bCs/>
                <w:sz w:val="24"/>
                <w:szCs w:val="24"/>
                <w:lang w:bidi="ar-SA"/>
              </w:rPr>
              <w:t>             Sayısı</w:t>
            </w:r>
          </w:p>
        </w:tc>
      </w:tr>
      <w:tr w:rsidR="007818B3" w:rsidRPr="00EF1EFA" w14:paraId="35921875" w14:textId="77777777" w:rsidTr="003E678E">
        <w:trPr>
          <w:trHeight w:val="320"/>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2F0275D8" w14:textId="77777777" w:rsidR="007818B3" w:rsidRPr="00EF1EFA" w:rsidRDefault="007818B3" w:rsidP="007818B3">
            <w:pPr>
              <w:widowControl/>
              <w:autoSpaceDE/>
              <w:autoSpaceDN/>
              <w:rPr>
                <w:b/>
                <w:bCs/>
                <w:sz w:val="24"/>
                <w:szCs w:val="24"/>
                <w:lang w:bidi="ar-SA"/>
              </w:rPr>
            </w:pPr>
            <w:r w:rsidRPr="00EF1EFA">
              <w:rPr>
                <w:b/>
                <w:bCs/>
                <w:sz w:val="24"/>
                <w:szCs w:val="24"/>
                <w:lang w:bidi="ar-SA"/>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0C6FBC29" w14:textId="77777777" w:rsidR="007818B3" w:rsidRPr="00EF1EFA" w:rsidRDefault="007818B3" w:rsidP="007818B3">
            <w:pPr>
              <w:widowControl/>
              <w:autoSpaceDE/>
              <w:autoSpaceDN/>
              <w:rPr>
                <w:b/>
                <w:bCs/>
                <w:sz w:val="24"/>
                <w:szCs w:val="24"/>
                <w:lang w:bidi="ar-SA"/>
              </w:rPr>
            </w:pPr>
            <w:r w:rsidRPr="00EF1EFA">
              <w:rPr>
                <w:b/>
                <w:bCs/>
                <w:sz w:val="24"/>
                <w:szCs w:val="24"/>
                <w:lang w:bidi="ar-SA"/>
              </w:rPr>
              <w:t>                …</w:t>
            </w:r>
          </w:p>
        </w:tc>
      </w:tr>
      <w:tr w:rsidR="007818B3" w:rsidRPr="00EF1EFA" w14:paraId="4A9279D9" w14:textId="77777777" w:rsidTr="001D2D05">
        <w:trPr>
          <w:trHeight w:val="276"/>
          <w:jc w:val="center"/>
        </w:trPr>
        <w:tc>
          <w:tcPr>
            <w:tcW w:w="0" w:type="auto"/>
            <w:gridSpan w:val="2"/>
            <w:tcBorders>
              <w:top w:val="single" w:sz="4" w:space="0" w:color="auto"/>
              <w:left w:val="single" w:sz="8" w:space="0" w:color="auto"/>
              <w:bottom w:val="single" w:sz="4" w:space="0" w:color="auto"/>
              <w:right w:val="single" w:sz="8" w:space="0" w:color="000000"/>
            </w:tcBorders>
            <w:vAlign w:val="center"/>
            <w:hideMark/>
          </w:tcPr>
          <w:p w14:paraId="40C116BF" w14:textId="123EB0BB" w:rsidR="007818B3" w:rsidRPr="00EF1EFA" w:rsidRDefault="001D2D05" w:rsidP="001D2D05">
            <w:pPr>
              <w:widowControl/>
              <w:autoSpaceDE/>
              <w:autoSpaceDN/>
              <w:jc w:val="center"/>
              <w:rPr>
                <w:b/>
                <w:bCs/>
                <w:sz w:val="24"/>
                <w:szCs w:val="24"/>
                <w:lang w:bidi="ar-SA"/>
              </w:rPr>
            </w:pPr>
            <w:r w:rsidRPr="00EF1EFA">
              <w:rPr>
                <w:b/>
                <w:bCs/>
                <w:sz w:val="24"/>
                <w:szCs w:val="24"/>
                <w:lang w:bidi="ar-SA"/>
              </w:rPr>
              <w:t>Yönerge</w:t>
            </w:r>
            <w:r w:rsidR="00EF1EFA" w:rsidRPr="00EF1EFA">
              <w:rPr>
                <w:b/>
                <w:bCs/>
                <w:sz w:val="24"/>
                <w:szCs w:val="24"/>
                <w:lang w:bidi="ar-SA"/>
              </w:rPr>
              <w:t>de</w:t>
            </w:r>
            <w:r w:rsidRPr="00EF1EFA">
              <w:rPr>
                <w:b/>
                <w:bCs/>
                <w:sz w:val="24"/>
                <w:szCs w:val="24"/>
                <w:lang w:bidi="ar-SA"/>
              </w:rPr>
              <w:t xml:space="preserve"> Değişiklik Yapılan Senatonun Onaylanma</w:t>
            </w:r>
          </w:p>
        </w:tc>
      </w:tr>
      <w:tr w:rsidR="007818B3" w:rsidRPr="00EF1EFA" w14:paraId="286BD6D5" w14:textId="77777777" w:rsidTr="003E678E">
        <w:trPr>
          <w:trHeight w:val="320"/>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70595937" w14:textId="77777777" w:rsidR="007818B3" w:rsidRPr="00EF1EFA" w:rsidRDefault="007818B3" w:rsidP="007818B3">
            <w:pPr>
              <w:widowControl/>
              <w:autoSpaceDE/>
              <w:autoSpaceDN/>
              <w:rPr>
                <w:b/>
                <w:bCs/>
                <w:sz w:val="24"/>
                <w:szCs w:val="24"/>
                <w:lang w:bidi="ar-SA"/>
              </w:rPr>
            </w:pPr>
            <w:r w:rsidRPr="00EF1EFA">
              <w:rPr>
                <w:b/>
                <w:bCs/>
                <w:sz w:val="24"/>
                <w:szCs w:val="24"/>
                <w:lang w:bidi="ar-SA"/>
              </w:rPr>
              <w:t>                    Tarihi</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2EC07596" w14:textId="77777777" w:rsidR="007818B3" w:rsidRPr="00EF1EFA" w:rsidRDefault="007818B3" w:rsidP="007818B3">
            <w:pPr>
              <w:widowControl/>
              <w:autoSpaceDE/>
              <w:autoSpaceDN/>
              <w:rPr>
                <w:b/>
                <w:bCs/>
                <w:sz w:val="24"/>
                <w:szCs w:val="24"/>
                <w:lang w:bidi="ar-SA"/>
              </w:rPr>
            </w:pPr>
            <w:r w:rsidRPr="00EF1EFA">
              <w:rPr>
                <w:b/>
                <w:bCs/>
                <w:sz w:val="24"/>
                <w:szCs w:val="24"/>
                <w:lang w:bidi="ar-SA"/>
              </w:rPr>
              <w:t>           Sayısı</w:t>
            </w:r>
          </w:p>
        </w:tc>
      </w:tr>
      <w:tr w:rsidR="007818B3" w:rsidRPr="00EF1EFA" w14:paraId="71F81250" w14:textId="77777777" w:rsidTr="003E678E">
        <w:trPr>
          <w:trHeight w:val="340"/>
          <w:jc w:val="center"/>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14:paraId="4C1D6CF7" w14:textId="5D3EF4FB" w:rsidR="007818B3" w:rsidRPr="00EF1EFA" w:rsidRDefault="007818B3" w:rsidP="00502D12">
            <w:pPr>
              <w:widowControl/>
              <w:autoSpaceDE/>
              <w:autoSpaceDN/>
              <w:rPr>
                <w:b/>
                <w:bCs/>
                <w:sz w:val="24"/>
                <w:szCs w:val="24"/>
                <w:lang w:bidi="ar-SA"/>
              </w:rPr>
            </w:pPr>
            <w:r w:rsidRPr="00EF1EFA">
              <w:rPr>
                <w:b/>
                <w:bCs/>
                <w:sz w:val="24"/>
                <w:szCs w:val="24"/>
                <w:lang w:bidi="ar-SA"/>
              </w:rPr>
              <w:t xml:space="preserve">                      </w:t>
            </w:r>
            <w:r w:rsidR="00502D12">
              <w:rPr>
                <w:b/>
                <w:bCs/>
                <w:sz w:val="24"/>
                <w:szCs w:val="24"/>
                <w:lang w:bidi="ar-SA"/>
              </w:rPr>
              <w:t>18/11/2022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14:paraId="1FEA136D" w14:textId="3B5B9047" w:rsidR="007818B3" w:rsidRPr="00EF1EFA" w:rsidRDefault="007818B3" w:rsidP="00502D12">
            <w:pPr>
              <w:widowControl/>
              <w:autoSpaceDE/>
              <w:autoSpaceDN/>
              <w:rPr>
                <w:b/>
                <w:bCs/>
                <w:sz w:val="24"/>
                <w:szCs w:val="24"/>
                <w:lang w:bidi="ar-SA"/>
              </w:rPr>
            </w:pPr>
            <w:r w:rsidRPr="00EF1EFA">
              <w:rPr>
                <w:b/>
                <w:bCs/>
                <w:sz w:val="24"/>
                <w:szCs w:val="24"/>
                <w:lang w:bidi="ar-SA"/>
              </w:rPr>
              <w:t>               </w:t>
            </w:r>
            <w:r w:rsidR="00502D12">
              <w:rPr>
                <w:b/>
                <w:bCs/>
                <w:sz w:val="24"/>
                <w:szCs w:val="24"/>
                <w:lang w:bidi="ar-SA"/>
              </w:rPr>
              <w:t>20</w:t>
            </w:r>
          </w:p>
        </w:tc>
      </w:tr>
    </w:tbl>
    <w:p w14:paraId="54E37F79" w14:textId="77777777" w:rsidR="008A6517" w:rsidRDefault="008A6517"/>
    <w:sectPr w:rsidR="008A6517" w:rsidSect="00CD41CE">
      <w:headerReference w:type="even" r:id="rId7"/>
      <w:headerReference w:type="default" r:id="rId8"/>
      <w:footerReference w:type="even" r:id="rId9"/>
      <w:footerReference w:type="default" r:id="rId10"/>
      <w:headerReference w:type="first" r:id="rId11"/>
      <w:footerReference w:type="first" r:id="rId12"/>
      <w:pgSz w:w="11910" w:h="16840"/>
      <w:pgMar w:top="851" w:right="1418" w:bottom="680"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DFD6" w14:textId="77777777" w:rsidR="00BD26C7" w:rsidRDefault="00BD26C7" w:rsidP="00CD41CE">
      <w:r>
        <w:separator/>
      </w:r>
    </w:p>
  </w:endnote>
  <w:endnote w:type="continuationSeparator" w:id="0">
    <w:p w14:paraId="1F6684FA" w14:textId="77777777" w:rsidR="00BD26C7" w:rsidRDefault="00BD26C7" w:rsidP="00CD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8383" w14:textId="77777777" w:rsidR="00182397" w:rsidRDefault="001823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63B8" w14:textId="77777777" w:rsidR="00182397" w:rsidRDefault="0018239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C307" w14:textId="77777777" w:rsidR="00182397" w:rsidRDefault="001823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EA0B" w14:textId="77777777" w:rsidR="00BD26C7" w:rsidRDefault="00BD26C7" w:rsidP="00CD41CE">
      <w:r>
        <w:separator/>
      </w:r>
    </w:p>
  </w:footnote>
  <w:footnote w:type="continuationSeparator" w:id="0">
    <w:p w14:paraId="024ED51C" w14:textId="77777777" w:rsidR="00BD26C7" w:rsidRDefault="00BD26C7" w:rsidP="00CD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A14D" w14:textId="77777777" w:rsidR="00182397" w:rsidRDefault="001823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14AE" w14:textId="77777777" w:rsidR="00CD41CE" w:rsidRDefault="00CD41CE">
    <w:pPr>
      <w:pStyle w:val="stBilgi"/>
    </w:pPr>
  </w:p>
  <w:p w14:paraId="48D78830" w14:textId="77777777" w:rsidR="00CD41CE" w:rsidRDefault="00CD41C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7"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0"/>
      <w:gridCol w:w="5619"/>
      <w:gridCol w:w="1559"/>
      <w:gridCol w:w="1469"/>
    </w:tblGrid>
    <w:tr w:rsidR="00CD41CE" w:rsidRPr="00C03064" w14:paraId="24E001CE" w14:textId="77777777" w:rsidTr="00182397">
      <w:trPr>
        <w:trHeight w:val="557"/>
      </w:trPr>
      <w:tc>
        <w:tcPr>
          <w:tcW w:w="1990" w:type="dxa"/>
          <w:vMerge w:val="restart"/>
          <w:tcBorders>
            <w:top w:val="single" w:sz="4" w:space="0" w:color="000000"/>
            <w:left w:val="single" w:sz="4" w:space="0" w:color="000000"/>
            <w:bottom w:val="single" w:sz="4" w:space="0" w:color="000000"/>
            <w:right w:val="single" w:sz="4" w:space="0" w:color="000000"/>
          </w:tcBorders>
          <w:vAlign w:val="center"/>
        </w:tcPr>
        <w:p w14:paraId="66EABB26" w14:textId="77777777" w:rsidR="00CD41CE" w:rsidRPr="00C03064" w:rsidRDefault="00CD41CE" w:rsidP="00CD41CE">
          <w:pPr>
            <w:spacing w:line="276" w:lineRule="auto"/>
            <w:jc w:val="right"/>
            <w:rPr>
              <w:sz w:val="24"/>
              <w:szCs w:val="24"/>
            </w:rPr>
          </w:pPr>
          <w:bookmarkStart w:id="0" w:name="_Hlk119932515"/>
          <w:r w:rsidRPr="00C03064">
            <w:rPr>
              <w:noProof/>
              <w:sz w:val="24"/>
              <w:szCs w:val="24"/>
            </w:rPr>
            <w:drawing>
              <wp:anchor distT="0" distB="0" distL="114300" distR="114300" simplePos="0" relativeHeight="251659264" behindDoc="1" locked="0" layoutInCell="1" allowOverlap="1" wp14:anchorId="5DE5EF80" wp14:editId="5921F8A3">
                <wp:simplePos x="0" y="0"/>
                <wp:positionH relativeFrom="column">
                  <wp:posOffset>-23495</wp:posOffset>
                </wp:positionH>
                <wp:positionV relativeFrom="paragraph">
                  <wp:posOffset>7620</wp:posOffset>
                </wp:positionV>
                <wp:extent cx="1081405" cy="962025"/>
                <wp:effectExtent l="0" t="0" r="444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NKU_LOGO_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1405" cy="962025"/>
                        </a:xfrm>
                        <a:prstGeom prst="rect">
                          <a:avLst/>
                        </a:prstGeom>
                      </pic:spPr>
                    </pic:pic>
                  </a:graphicData>
                </a:graphic>
                <wp14:sizeRelH relativeFrom="margin">
                  <wp14:pctWidth>0</wp14:pctWidth>
                </wp14:sizeRelH>
                <wp14:sizeRelV relativeFrom="margin">
                  <wp14:pctHeight>0</wp14:pctHeight>
                </wp14:sizeRelV>
              </wp:anchor>
            </w:drawing>
          </w:r>
        </w:p>
      </w:tc>
      <w:tc>
        <w:tcPr>
          <w:tcW w:w="5619" w:type="dxa"/>
          <w:vMerge w:val="restart"/>
          <w:tcBorders>
            <w:top w:val="single" w:sz="4" w:space="0" w:color="000000"/>
            <w:left w:val="single" w:sz="4" w:space="0" w:color="000000"/>
            <w:bottom w:val="single" w:sz="4" w:space="0" w:color="000000"/>
            <w:right w:val="single" w:sz="4" w:space="0" w:color="000000"/>
          </w:tcBorders>
          <w:vAlign w:val="center"/>
        </w:tcPr>
        <w:p w14:paraId="5588C7F1" w14:textId="2BD6FE4B" w:rsidR="00CD41CE" w:rsidRPr="00CD41CE" w:rsidRDefault="00182397" w:rsidP="00CD41CE">
          <w:pPr>
            <w:spacing w:before="1"/>
            <w:jc w:val="center"/>
            <w:rPr>
              <w:b/>
              <w:sz w:val="24"/>
              <w:szCs w:val="24"/>
            </w:rPr>
          </w:pPr>
          <w:r w:rsidRPr="004C4A7F">
            <w:rPr>
              <w:rFonts w:eastAsia="Calibri"/>
              <w:b/>
              <w:sz w:val="24"/>
              <w:szCs w:val="24"/>
            </w:rPr>
            <w:t>TNKÜ</w:t>
          </w:r>
          <w:r>
            <w:rPr>
              <w:rFonts w:eastAsia="Calibri"/>
              <w:b/>
              <w:sz w:val="24"/>
              <w:szCs w:val="24"/>
            </w:rPr>
            <w:t>’YE AİT TAŞITLARI SÜREBİLECEK KAMU GÖREVLİLERİNİN BELİRLENMESİNE VE KULLANIMINA İLİŞKİN YÖNERGE</w:t>
          </w:r>
        </w:p>
      </w:tc>
      <w:tc>
        <w:tcPr>
          <w:tcW w:w="1559" w:type="dxa"/>
          <w:tcBorders>
            <w:top w:val="single" w:sz="4" w:space="0" w:color="000000"/>
            <w:left w:val="single" w:sz="4" w:space="0" w:color="000000"/>
            <w:bottom w:val="single" w:sz="4" w:space="0" w:color="000000"/>
            <w:right w:val="single" w:sz="4" w:space="0" w:color="000000"/>
          </w:tcBorders>
          <w:vAlign w:val="center"/>
        </w:tcPr>
        <w:p w14:paraId="7B6B520C" w14:textId="77777777" w:rsidR="00CD41CE" w:rsidRPr="00182397" w:rsidRDefault="00CD41CE" w:rsidP="00CD41CE">
          <w:pPr>
            <w:pBdr>
              <w:top w:val="nil"/>
              <w:left w:val="nil"/>
              <w:bottom w:val="nil"/>
              <w:right w:val="nil"/>
              <w:between w:val="nil"/>
            </w:pBdr>
            <w:tabs>
              <w:tab w:val="center" w:pos="4536"/>
              <w:tab w:val="right" w:pos="9072"/>
            </w:tabs>
            <w:rPr>
              <w:rFonts w:eastAsia="Calibri"/>
              <w:color w:val="000000"/>
              <w:sz w:val="20"/>
              <w:szCs w:val="20"/>
            </w:rPr>
          </w:pPr>
          <w:r w:rsidRPr="00182397">
            <w:rPr>
              <w:rFonts w:eastAsia="Calibri"/>
              <w:color w:val="000000"/>
              <w:sz w:val="20"/>
              <w:szCs w:val="20"/>
            </w:rPr>
            <w:t>Doküman Kodu</w:t>
          </w:r>
        </w:p>
      </w:tc>
      <w:tc>
        <w:tcPr>
          <w:tcW w:w="1469" w:type="dxa"/>
          <w:tcBorders>
            <w:top w:val="single" w:sz="4" w:space="0" w:color="000000"/>
            <w:left w:val="single" w:sz="4" w:space="0" w:color="000000"/>
            <w:bottom w:val="single" w:sz="4" w:space="0" w:color="000000"/>
            <w:right w:val="single" w:sz="4" w:space="0" w:color="000000"/>
          </w:tcBorders>
          <w:vAlign w:val="center"/>
        </w:tcPr>
        <w:p w14:paraId="5F378CF8" w14:textId="4AF42FDF" w:rsidR="00CD41CE" w:rsidRPr="00182397" w:rsidRDefault="00CD41CE" w:rsidP="00CD41CE">
          <w:pPr>
            <w:tabs>
              <w:tab w:val="center" w:pos="4536"/>
              <w:tab w:val="right" w:pos="9072"/>
            </w:tabs>
            <w:rPr>
              <w:color w:val="1B1B1B"/>
              <w:sz w:val="20"/>
              <w:szCs w:val="20"/>
              <w:lang w:bidi="ar-SA"/>
            </w:rPr>
          </w:pPr>
          <w:r w:rsidRPr="00182397">
            <w:rPr>
              <w:color w:val="1B1B1B"/>
              <w:sz w:val="20"/>
              <w:szCs w:val="20"/>
            </w:rPr>
            <w:br/>
          </w:r>
          <w:r w:rsidRPr="00182397">
            <w:rPr>
              <w:rFonts w:eastAsia="Calibri"/>
              <w:color w:val="000000"/>
              <w:sz w:val="20"/>
              <w:szCs w:val="20"/>
            </w:rPr>
            <w:t>EYS-YNG-0</w:t>
          </w:r>
          <w:r w:rsidR="00182397" w:rsidRPr="00182397">
            <w:rPr>
              <w:rFonts w:eastAsia="Calibri"/>
              <w:color w:val="000000"/>
              <w:sz w:val="20"/>
              <w:szCs w:val="20"/>
            </w:rPr>
            <w:t>57</w:t>
          </w:r>
        </w:p>
        <w:p w14:paraId="7127F49C" w14:textId="77777777" w:rsidR="00CD41CE" w:rsidRPr="00182397" w:rsidRDefault="00CD41CE" w:rsidP="00CD41CE">
          <w:pPr>
            <w:pBdr>
              <w:top w:val="nil"/>
              <w:left w:val="nil"/>
              <w:bottom w:val="nil"/>
              <w:right w:val="nil"/>
              <w:between w:val="nil"/>
            </w:pBdr>
            <w:tabs>
              <w:tab w:val="center" w:pos="4536"/>
              <w:tab w:val="right" w:pos="9072"/>
            </w:tabs>
            <w:rPr>
              <w:rFonts w:eastAsia="Calibri"/>
              <w:color w:val="000000"/>
              <w:sz w:val="20"/>
              <w:szCs w:val="20"/>
            </w:rPr>
          </w:pPr>
        </w:p>
      </w:tc>
    </w:tr>
    <w:tr w:rsidR="00CD41CE" w:rsidRPr="00C03064" w14:paraId="2975EFF5" w14:textId="77777777" w:rsidTr="00182397">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40B1FC80" w14:textId="77777777" w:rsidR="00CD41CE" w:rsidRPr="00C03064" w:rsidRDefault="00CD41CE" w:rsidP="00CD41CE">
          <w:pPr>
            <w:pBdr>
              <w:top w:val="nil"/>
              <w:left w:val="nil"/>
              <w:bottom w:val="nil"/>
              <w:right w:val="nil"/>
              <w:between w:val="nil"/>
            </w:pBdr>
            <w:spacing w:line="276" w:lineRule="auto"/>
            <w:rPr>
              <w:rFonts w:eastAsia="Calibri"/>
              <w:color w:val="000000"/>
              <w:sz w:val="24"/>
              <w:szCs w:val="24"/>
            </w:rPr>
          </w:pPr>
        </w:p>
      </w:tc>
      <w:tc>
        <w:tcPr>
          <w:tcW w:w="5619" w:type="dxa"/>
          <w:vMerge/>
          <w:tcBorders>
            <w:top w:val="single" w:sz="4" w:space="0" w:color="000000"/>
            <w:left w:val="single" w:sz="4" w:space="0" w:color="000000"/>
            <w:bottom w:val="single" w:sz="4" w:space="0" w:color="000000"/>
            <w:right w:val="single" w:sz="4" w:space="0" w:color="000000"/>
          </w:tcBorders>
          <w:vAlign w:val="center"/>
        </w:tcPr>
        <w:p w14:paraId="07308AFA" w14:textId="77777777" w:rsidR="00CD41CE" w:rsidRPr="00C03064" w:rsidRDefault="00CD41CE" w:rsidP="00CD41CE">
          <w:pPr>
            <w:pBdr>
              <w:top w:val="nil"/>
              <w:left w:val="nil"/>
              <w:bottom w:val="nil"/>
              <w:right w:val="nil"/>
              <w:between w:val="nil"/>
            </w:pBdr>
            <w:spacing w:line="276" w:lineRule="auto"/>
            <w:rPr>
              <w:rFonts w:eastAsia="Calibri"/>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504F71" w14:textId="77777777" w:rsidR="00CD41CE" w:rsidRPr="00182397" w:rsidRDefault="00CD41CE" w:rsidP="00CD41CE">
          <w:pPr>
            <w:pBdr>
              <w:top w:val="nil"/>
              <w:left w:val="nil"/>
              <w:bottom w:val="nil"/>
              <w:right w:val="nil"/>
              <w:between w:val="nil"/>
            </w:pBdr>
            <w:tabs>
              <w:tab w:val="center" w:pos="4536"/>
              <w:tab w:val="right" w:pos="9072"/>
            </w:tabs>
            <w:rPr>
              <w:rFonts w:eastAsia="Calibri"/>
              <w:color w:val="000000"/>
              <w:sz w:val="20"/>
              <w:szCs w:val="20"/>
            </w:rPr>
          </w:pPr>
          <w:r w:rsidRPr="00182397">
            <w:rPr>
              <w:rFonts w:eastAsia="Calibri"/>
              <w:color w:val="000000"/>
              <w:sz w:val="20"/>
              <w:szCs w:val="20"/>
            </w:rPr>
            <w:t>Yayın Tarihi</w:t>
          </w:r>
        </w:p>
      </w:tc>
      <w:tc>
        <w:tcPr>
          <w:tcW w:w="1469" w:type="dxa"/>
          <w:tcBorders>
            <w:top w:val="single" w:sz="4" w:space="0" w:color="000000"/>
            <w:left w:val="single" w:sz="4" w:space="0" w:color="000000"/>
            <w:bottom w:val="single" w:sz="4" w:space="0" w:color="000000"/>
            <w:right w:val="single" w:sz="4" w:space="0" w:color="000000"/>
          </w:tcBorders>
          <w:vAlign w:val="center"/>
        </w:tcPr>
        <w:p w14:paraId="60048BD9" w14:textId="723E6A1F" w:rsidR="00CD41CE" w:rsidRPr="00182397" w:rsidRDefault="00CD41CE" w:rsidP="00CD41CE">
          <w:pPr>
            <w:pBdr>
              <w:top w:val="nil"/>
              <w:left w:val="nil"/>
              <w:bottom w:val="nil"/>
              <w:right w:val="nil"/>
              <w:between w:val="nil"/>
            </w:pBdr>
            <w:tabs>
              <w:tab w:val="center" w:pos="4536"/>
              <w:tab w:val="right" w:pos="9072"/>
            </w:tabs>
            <w:rPr>
              <w:rFonts w:eastAsia="Calibri"/>
              <w:color w:val="000000"/>
              <w:sz w:val="20"/>
              <w:szCs w:val="20"/>
            </w:rPr>
          </w:pPr>
          <w:r w:rsidRPr="00182397">
            <w:rPr>
              <w:rFonts w:eastAsia="Calibri"/>
              <w:color w:val="000000"/>
              <w:sz w:val="20"/>
              <w:szCs w:val="20"/>
            </w:rPr>
            <w:t>0</w:t>
          </w:r>
          <w:r w:rsidR="00182397" w:rsidRPr="00182397">
            <w:rPr>
              <w:rFonts w:eastAsia="Calibri"/>
              <w:color w:val="000000"/>
              <w:sz w:val="20"/>
              <w:szCs w:val="20"/>
            </w:rPr>
            <w:t>1.11.2021</w:t>
          </w:r>
        </w:p>
      </w:tc>
    </w:tr>
    <w:tr w:rsidR="00CD41CE" w:rsidRPr="00C03064" w14:paraId="26A4426A" w14:textId="77777777" w:rsidTr="00182397">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2C83419A" w14:textId="77777777" w:rsidR="00CD41CE" w:rsidRPr="00C03064" w:rsidRDefault="00CD41CE" w:rsidP="00CD41CE">
          <w:pPr>
            <w:pBdr>
              <w:top w:val="nil"/>
              <w:left w:val="nil"/>
              <w:bottom w:val="nil"/>
              <w:right w:val="nil"/>
              <w:between w:val="nil"/>
            </w:pBdr>
            <w:spacing w:line="276" w:lineRule="auto"/>
            <w:rPr>
              <w:rFonts w:eastAsia="Calibri"/>
              <w:color w:val="000000"/>
              <w:sz w:val="24"/>
              <w:szCs w:val="24"/>
            </w:rPr>
          </w:pPr>
        </w:p>
      </w:tc>
      <w:tc>
        <w:tcPr>
          <w:tcW w:w="5619" w:type="dxa"/>
          <w:vMerge/>
          <w:tcBorders>
            <w:top w:val="single" w:sz="4" w:space="0" w:color="000000"/>
            <w:left w:val="single" w:sz="4" w:space="0" w:color="000000"/>
            <w:bottom w:val="single" w:sz="4" w:space="0" w:color="000000"/>
            <w:right w:val="single" w:sz="4" w:space="0" w:color="000000"/>
          </w:tcBorders>
          <w:vAlign w:val="center"/>
        </w:tcPr>
        <w:p w14:paraId="4278823E" w14:textId="77777777" w:rsidR="00CD41CE" w:rsidRPr="00C03064" w:rsidRDefault="00CD41CE" w:rsidP="00CD41CE">
          <w:pPr>
            <w:pBdr>
              <w:top w:val="nil"/>
              <w:left w:val="nil"/>
              <w:bottom w:val="nil"/>
              <w:right w:val="nil"/>
              <w:between w:val="nil"/>
            </w:pBdr>
            <w:spacing w:line="276" w:lineRule="auto"/>
            <w:rPr>
              <w:rFonts w:eastAsia="Calibri"/>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4296170" w14:textId="77777777" w:rsidR="00CD41CE" w:rsidRPr="00182397" w:rsidRDefault="00CD41CE" w:rsidP="00CD41CE">
          <w:pPr>
            <w:pBdr>
              <w:top w:val="nil"/>
              <w:left w:val="nil"/>
              <w:bottom w:val="nil"/>
              <w:right w:val="nil"/>
              <w:between w:val="nil"/>
            </w:pBdr>
            <w:tabs>
              <w:tab w:val="center" w:pos="4536"/>
              <w:tab w:val="right" w:pos="9072"/>
            </w:tabs>
            <w:rPr>
              <w:rFonts w:eastAsia="Calibri"/>
              <w:color w:val="000000"/>
              <w:sz w:val="20"/>
              <w:szCs w:val="20"/>
            </w:rPr>
          </w:pPr>
          <w:r w:rsidRPr="00182397">
            <w:rPr>
              <w:rFonts w:eastAsia="Calibri"/>
              <w:color w:val="000000"/>
              <w:sz w:val="20"/>
              <w:szCs w:val="20"/>
            </w:rPr>
            <w:t>Revizyon No</w:t>
          </w:r>
        </w:p>
      </w:tc>
      <w:tc>
        <w:tcPr>
          <w:tcW w:w="1469" w:type="dxa"/>
          <w:tcBorders>
            <w:top w:val="single" w:sz="4" w:space="0" w:color="000000"/>
            <w:left w:val="single" w:sz="4" w:space="0" w:color="000000"/>
            <w:bottom w:val="single" w:sz="4" w:space="0" w:color="000000"/>
            <w:right w:val="single" w:sz="4" w:space="0" w:color="000000"/>
          </w:tcBorders>
          <w:vAlign w:val="center"/>
        </w:tcPr>
        <w:p w14:paraId="628BC227" w14:textId="6611B7C8" w:rsidR="00CD41CE" w:rsidRPr="00182397" w:rsidRDefault="00182397" w:rsidP="00CD41CE">
          <w:pPr>
            <w:pBdr>
              <w:top w:val="nil"/>
              <w:left w:val="nil"/>
              <w:bottom w:val="nil"/>
              <w:right w:val="nil"/>
              <w:between w:val="nil"/>
            </w:pBdr>
            <w:tabs>
              <w:tab w:val="center" w:pos="4536"/>
              <w:tab w:val="right" w:pos="9072"/>
            </w:tabs>
            <w:rPr>
              <w:rFonts w:eastAsia="Calibri"/>
              <w:color w:val="000000"/>
              <w:sz w:val="20"/>
              <w:szCs w:val="20"/>
            </w:rPr>
          </w:pPr>
          <w:r w:rsidRPr="00182397">
            <w:rPr>
              <w:rFonts w:eastAsia="Calibri"/>
              <w:color w:val="000000"/>
              <w:sz w:val="20"/>
              <w:szCs w:val="20"/>
            </w:rPr>
            <w:t>1</w:t>
          </w:r>
        </w:p>
      </w:tc>
    </w:tr>
    <w:tr w:rsidR="00CD41CE" w:rsidRPr="00C03064" w14:paraId="2E764FE2" w14:textId="77777777" w:rsidTr="00182397">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069493BC" w14:textId="77777777" w:rsidR="00CD41CE" w:rsidRPr="00C03064" w:rsidRDefault="00CD41CE" w:rsidP="00CD41CE">
          <w:pPr>
            <w:pBdr>
              <w:top w:val="nil"/>
              <w:left w:val="nil"/>
              <w:bottom w:val="nil"/>
              <w:right w:val="nil"/>
              <w:between w:val="nil"/>
            </w:pBdr>
            <w:spacing w:line="276" w:lineRule="auto"/>
            <w:rPr>
              <w:rFonts w:eastAsia="Calibri"/>
              <w:color w:val="000000"/>
              <w:sz w:val="24"/>
              <w:szCs w:val="24"/>
            </w:rPr>
          </w:pPr>
        </w:p>
      </w:tc>
      <w:tc>
        <w:tcPr>
          <w:tcW w:w="5619" w:type="dxa"/>
          <w:vMerge/>
          <w:tcBorders>
            <w:top w:val="single" w:sz="4" w:space="0" w:color="000000"/>
            <w:left w:val="single" w:sz="4" w:space="0" w:color="000000"/>
            <w:bottom w:val="single" w:sz="4" w:space="0" w:color="000000"/>
            <w:right w:val="single" w:sz="4" w:space="0" w:color="000000"/>
          </w:tcBorders>
          <w:vAlign w:val="center"/>
        </w:tcPr>
        <w:p w14:paraId="0CF441C2" w14:textId="77777777" w:rsidR="00CD41CE" w:rsidRPr="00C03064" w:rsidRDefault="00CD41CE" w:rsidP="00CD41CE">
          <w:pPr>
            <w:pBdr>
              <w:top w:val="nil"/>
              <w:left w:val="nil"/>
              <w:bottom w:val="nil"/>
              <w:right w:val="nil"/>
              <w:between w:val="nil"/>
            </w:pBdr>
            <w:spacing w:line="276" w:lineRule="auto"/>
            <w:rPr>
              <w:rFonts w:eastAsia="Calibri"/>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18B5445" w14:textId="77777777" w:rsidR="00CD41CE" w:rsidRPr="00182397" w:rsidRDefault="00CD41CE" w:rsidP="00CD41CE">
          <w:pPr>
            <w:pBdr>
              <w:top w:val="nil"/>
              <w:left w:val="nil"/>
              <w:bottom w:val="nil"/>
              <w:right w:val="nil"/>
              <w:between w:val="nil"/>
            </w:pBdr>
            <w:tabs>
              <w:tab w:val="center" w:pos="4536"/>
              <w:tab w:val="right" w:pos="9072"/>
            </w:tabs>
            <w:rPr>
              <w:rFonts w:eastAsia="Calibri"/>
              <w:color w:val="000000"/>
              <w:sz w:val="20"/>
              <w:szCs w:val="20"/>
            </w:rPr>
          </w:pPr>
          <w:r w:rsidRPr="00182397">
            <w:rPr>
              <w:rFonts w:eastAsia="Calibri"/>
              <w:color w:val="000000"/>
              <w:sz w:val="20"/>
              <w:szCs w:val="20"/>
            </w:rPr>
            <w:t>Revizyon Tarihi</w:t>
          </w:r>
        </w:p>
      </w:tc>
      <w:tc>
        <w:tcPr>
          <w:tcW w:w="1469" w:type="dxa"/>
          <w:tcBorders>
            <w:top w:val="single" w:sz="4" w:space="0" w:color="000000"/>
            <w:left w:val="single" w:sz="4" w:space="0" w:color="000000"/>
            <w:bottom w:val="single" w:sz="4" w:space="0" w:color="000000"/>
            <w:right w:val="single" w:sz="4" w:space="0" w:color="000000"/>
          </w:tcBorders>
          <w:vAlign w:val="center"/>
        </w:tcPr>
        <w:p w14:paraId="292C95A9" w14:textId="4BE01F83" w:rsidR="00CD41CE" w:rsidRPr="00182397" w:rsidRDefault="00182397" w:rsidP="00CD41CE">
          <w:pPr>
            <w:pBdr>
              <w:top w:val="nil"/>
              <w:left w:val="nil"/>
              <w:bottom w:val="nil"/>
              <w:right w:val="nil"/>
              <w:between w:val="nil"/>
            </w:pBdr>
            <w:tabs>
              <w:tab w:val="center" w:pos="4536"/>
              <w:tab w:val="right" w:pos="9072"/>
            </w:tabs>
            <w:rPr>
              <w:rFonts w:eastAsia="Calibri"/>
              <w:color w:val="000000"/>
              <w:sz w:val="20"/>
              <w:szCs w:val="20"/>
            </w:rPr>
          </w:pPr>
          <w:r w:rsidRPr="00182397">
            <w:rPr>
              <w:rFonts w:eastAsia="Calibri"/>
              <w:color w:val="000000"/>
              <w:sz w:val="20"/>
              <w:szCs w:val="20"/>
            </w:rPr>
            <w:t>25.10.2023</w:t>
          </w:r>
        </w:p>
      </w:tc>
    </w:tr>
    <w:tr w:rsidR="00CD41CE" w:rsidRPr="00C03064" w14:paraId="63E8327E" w14:textId="77777777" w:rsidTr="00182397">
      <w:trPr>
        <w:trHeight w:val="320"/>
      </w:trPr>
      <w:tc>
        <w:tcPr>
          <w:tcW w:w="1990" w:type="dxa"/>
          <w:vMerge/>
          <w:tcBorders>
            <w:top w:val="single" w:sz="4" w:space="0" w:color="000000"/>
            <w:left w:val="single" w:sz="4" w:space="0" w:color="000000"/>
            <w:bottom w:val="single" w:sz="4" w:space="0" w:color="000000"/>
            <w:right w:val="single" w:sz="4" w:space="0" w:color="000000"/>
          </w:tcBorders>
          <w:vAlign w:val="center"/>
        </w:tcPr>
        <w:p w14:paraId="0BE362A1" w14:textId="77777777" w:rsidR="00CD41CE" w:rsidRPr="00C03064" w:rsidRDefault="00CD41CE" w:rsidP="00CD41CE">
          <w:pPr>
            <w:pBdr>
              <w:top w:val="nil"/>
              <w:left w:val="nil"/>
              <w:bottom w:val="nil"/>
              <w:right w:val="nil"/>
              <w:between w:val="nil"/>
            </w:pBdr>
            <w:spacing w:line="276" w:lineRule="auto"/>
            <w:rPr>
              <w:rFonts w:eastAsia="Calibri"/>
              <w:color w:val="000000"/>
              <w:sz w:val="24"/>
              <w:szCs w:val="24"/>
            </w:rPr>
          </w:pPr>
        </w:p>
      </w:tc>
      <w:tc>
        <w:tcPr>
          <w:tcW w:w="5619" w:type="dxa"/>
          <w:vMerge/>
          <w:tcBorders>
            <w:top w:val="single" w:sz="4" w:space="0" w:color="000000"/>
            <w:left w:val="single" w:sz="4" w:space="0" w:color="000000"/>
            <w:bottom w:val="single" w:sz="4" w:space="0" w:color="000000"/>
            <w:right w:val="single" w:sz="4" w:space="0" w:color="000000"/>
          </w:tcBorders>
          <w:vAlign w:val="center"/>
        </w:tcPr>
        <w:p w14:paraId="2D4B5F94" w14:textId="77777777" w:rsidR="00CD41CE" w:rsidRPr="00C03064" w:rsidRDefault="00CD41CE" w:rsidP="00CD41CE">
          <w:pPr>
            <w:pBdr>
              <w:top w:val="nil"/>
              <w:left w:val="nil"/>
              <w:bottom w:val="nil"/>
              <w:right w:val="nil"/>
              <w:between w:val="nil"/>
            </w:pBdr>
            <w:spacing w:line="276" w:lineRule="auto"/>
            <w:rPr>
              <w:rFonts w:eastAsia="Calibri"/>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F9E873C" w14:textId="77777777" w:rsidR="00CD41CE" w:rsidRPr="00182397" w:rsidRDefault="00CD41CE" w:rsidP="00CD41CE">
          <w:pPr>
            <w:pBdr>
              <w:top w:val="nil"/>
              <w:left w:val="nil"/>
              <w:bottom w:val="nil"/>
              <w:right w:val="nil"/>
              <w:between w:val="nil"/>
            </w:pBdr>
            <w:tabs>
              <w:tab w:val="center" w:pos="4536"/>
              <w:tab w:val="right" w:pos="9072"/>
            </w:tabs>
            <w:rPr>
              <w:rFonts w:eastAsia="Calibri"/>
              <w:color w:val="000000"/>
              <w:sz w:val="20"/>
              <w:szCs w:val="20"/>
            </w:rPr>
          </w:pPr>
          <w:r w:rsidRPr="00182397">
            <w:rPr>
              <w:rFonts w:eastAsia="Calibri"/>
              <w:color w:val="000000"/>
              <w:sz w:val="20"/>
              <w:szCs w:val="20"/>
            </w:rPr>
            <w:t>Toplam Sayfa Sayısı</w:t>
          </w:r>
        </w:p>
      </w:tc>
      <w:tc>
        <w:tcPr>
          <w:tcW w:w="1469" w:type="dxa"/>
          <w:tcBorders>
            <w:top w:val="single" w:sz="4" w:space="0" w:color="000000"/>
            <w:left w:val="single" w:sz="4" w:space="0" w:color="000000"/>
            <w:bottom w:val="single" w:sz="4" w:space="0" w:color="000000"/>
            <w:right w:val="single" w:sz="4" w:space="0" w:color="000000"/>
          </w:tcBorders>
          <w:vAlign w:val="center"/>
        </w:tcPr>
        <w:p w14:paraId="3FB6D3CD" w14:textId="5B7AE326" w:rsidR="00CD41CE" w:rsidRPr="00182397" w:rsidRDefault="00182397" w:rsidP="00CD41CE">
          <w:pPr>
            <w:pBdr>
              <w:top w:val="nil"/>
              <w:left w:val="nil"/>
              <w:bottom w:val="nil"/>
              <w:right w:val="nil"/>
              <w:between w:val="nil"/>
            </w:pBdr>
            <w:tabs>
              <w:tab w:val="center" w:pos="4536"/>
              <w:tab w:val="right" w:pos="9072"/>
            </w:tabs>
            <w:rPr>
              <w:rFonts w:eastAsia="Calibri"/>
              <w:color w:val="000000"/>
              <w:sz w:val="20"/>
              <w:szCs w:val="20"/>
            </w:rPr>
          </w:pPr>
          <w:r w:rsidRPr="00182397">
            <w:rPr>
              <w:rFonts w:eastAsia="Calibri"/>
              <w:color w:val="000000"/>
              <w:sz w:val="20"/>
              <w:szCs w:val="20"/>
            </w:rPr>
            <w:t>3</w:t>
          </w:r>
        </w:p>
      </w:tc>
    </w:tr>
    <w:bookmarkEnd w:id="0"/>
  </w:tbl>
  <w:p w14:paraId="1B0B4EC9" w14:textId="77777777" w:rsidR="00CD41CE" w:rsidRDefault="00CD41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1264"/>
    <w:multiLevelType w:val="hybridMultilevel"/>
    <w:tmpl w:val="58704E8A"/>
    <w:lvl w:ilvl="0" w:tplc="6A524710">
      <w:start w:val="2"/>
      <w:numFmt w:val="decimal"/>
      <w:lvlText w:val="(%1)"/>
      <w:lvlJc w:val="left"/>
      <w:pPr>
        <w:ind w:left="116" w:hanging="708"/>
        <w:jc w:val="left"/>
      </w:pPr>
      <w:rPr>
        <w:rFonts w:ascii="Times New Roman" w:eastAsia="Times New Roman" w:hAnsi="Times New Roman" w:cs="Times New Roman" w:hint="default"/>
        <w:spacing w:val="-5"/>
        <w:w w:val="99"/>
        <w:sz w:val="24"/>
        <w:szCs w:val="24"/>
        <w:lang w:val="tr-TR" w:eastAsia="tr-TR" w:bidi="tr-TR"/>
      </w:rPr>
    </w:lvl>
    <w:lvl w:ilvl="1" w:tplc="AE4C4632">
      <w:numFmt w:val="bullet"/>
      <w:lvlText w:val="•"/>
      <w:lvlJc w:val="left"/>
      <w:pPr>
        <w:ind w:left="1038" w:hanging="708"/>
      </w:pPr>
      <w:rPr>
        <w:rFonts w:hint="default"/>
        <w:lang w:val="tr-TR" w:eastAsia="tr-TR" w:bidi="tr-TR"/>
      </w:rPr>
    </w:lvl>
    <w:lvl w:ilvl="2" w:tplc="54607FFC">
      <w:numFmt w:val="bullet"/>
      <w:lvlText w:val="•"/>
      <w:lvlJc w:val="left"/>
      <w:pPr>
        <w:ind w:left="1957" w:hanging="708"/>
      </w:pPr>
      <w:rPr>
        <w:rFonts w:hint="default"/>
        <w:lang w:val="tr-TR" w:eastAsia="tr-TR" w:bidi="tr-TR"/>
      </w:rPr>
    </w:lvl>
    <w:lvl w:ilvl="3" w:tplc="5464F558">
      <w:numFmt w:val="bullet"/>
      <w:lvlText w:val="•"/>
      <w:lvlJc w:val="left"/>
      <w:pPr>
        <w:ind w:left="2875" w:hanging="708"/>
      </w:pPr>
      <w:rPr>
        <w:rFonts w:hint="default"/>
        <w:lang w:val="tr-TR" w:eastAsia="tr-TR" w:bidi="tr-TR"/>
      </w:rPr>
    </w:lvl>
    <w:lvl w:ilvl="4" w:tplc="F4AC25DA">
      <w:numFmt w:val="bullet"/>
      <w:lvlText w:val="•"/>
      <w:lvlJc w:val="left"/>
      <w:pPr>
        <w:ind w:left="3794" w:hanging="708"/>
      </w:pPr>
      <w:rPr>
        <w:rFonts w:hint="default"/>
        <w:lang w:val="tr-TR" w:eastAsia="tr-TR" w:bidi="tr-TR"/>
      </w:rPr>
    </w:lvl>
    <w:lvl w:ilvl="5" w:tplc="6B38A1AC">
      <w:numFmt w:val="bullet"/>
      <w:lvlText w:val="•"/>
      <w:lvlJc w:val="left"/>
      <w:pPr>
        <w:ind w:left="4713" w:hanging="708"/>
      </w:pPr>
      <w:rPr>
        <w:rFonts w:hint="default"/>
        <w:lang w:val="tr-TR" w:eastAsia="tr-TR" w:bidi="tr-TR"/>
      </w:rPr>
    </w:lvl>
    <w:lvl w:ilvl="6" w:tplc="B5A4C336">
      <w:numFmt w:val="bullet"/>
      <w:lvlText w:val="•"/>
      <w:lvlJc w:val="left"/>
      <w:pPr>
        <w:ind w:left="5631" w:hanging="708"/>
      </w:pPr>
      <w:rPr>
        <w:rFonts w:hint="default"/>
        <w:lang w:val="tr-TR" w:eastAsia="tr-TR" w:bidi="tr-TR"/>
      </w:rPr>
    </w:lvl>
    <w:lvl w:ilvl="7" w:tplc="8D709DD0">
      <w:numFmt w:val="bullet"/>
      <w:lvlText w:val="•"/>
      <w:lvlJc w:val="left"/>
      <w:pPr>
        <w:ind w:left="6550" w:hanging="708"/>
      </w:pPr>
      <w:rPr>
        <w:rFonts w:hint="default"/>
        <w:lang w:val="tr-TR" w:eastAsia="tr-TR" w:bidi="tr-TR"/>
      </w:rPr>
    </w:lvl>
    <w:lvl w:ilvl="8" w:tplc="E39A2084">
      <w:numFmt w:val="bullet"/>
      <w:lvlText w:val="•"/>
      <w:lvlJc w:val="left"/>
      <w:pPr>
        <w:ind w:left="7469" w:hanging="708"/>
      </w:pPr>
      <w:rPr>
        <w:rFonts w:hint="default"/>
        <w:lang w:val="tr-TR" w:eastAsia="tr-TR" w:bidi="tr-TR"/>
      </w:rPr>
    </w:lvl>
  </w:abstractNum>
  <w:abstractNum w:abstractNumId="1" w15:restartNumberingAfterBreak="0">
    <w:nsid w:val="4A02624F"/>
    <w:multiLevelType w:val="hybridMultilevel"/>
    <w:tmpl w:val="5406F6A2"/>
    <w:lvl w:ilvl="0" w:tplc="5858BD42">
      <w:start w:val="2"/>
      <w:numFmt w:val="decimal"/>
      <w:lvlText w:val="(%1)"/>
      <w:lvlJc w:val="left"/>
      <w:pPr>
        <w:ind w:left="1162" w:hanging="339"/>
        <w:jc w:val="left"/>
      </w:pPr>
      <w:rPr>
        <w:rFonts w:ascii="Times New Roman" w:eastAsia="Times New Roman" w:hAnsi="Times New Roman" w:cs="Times New Roman" w:hint="default"/>
        <w:w w:val="99"/>
        <w:sz w:val="24"/>
        <w:szCs w:val="24"/>
        <w:lang w:val="tr-TR" w:eastAsia="tr-TR" w:bidi="tr-TR"/>
      </w:rPr>
    </w:lvl>
    <w:lvl w:ilvl="1" w:tplc="22BE2A6A">
      <w:numFmt w:val="bullet"/>
      <w:lvlText w:val="•"/>
      <w:lvlJc w:val="left"/>
      <w:pPr>
        <w:ind w:left="1974" w:hanging="339"/>
      </w:pPr>
      <w:rPr>
        <w:rFonts w:hint="default"/>
        <w:lang w:val="tr-TR" w:eastAsia="tr-TR" w:bidi="tr-TR"/>
      </w:rPr>
    </w:lvl>
    <w:lvl w:ilvl="2" w:tplc="68226A44">
      <w:numFmt w:val="bullet"/>
      <w:lvlText w:val="•"/>
      <w:lvlJc w:val="left"/>
      <w:pPr>
        <w:ind w:left="2789" w:hanging="339"/>
      </w:pPr>
      <w:rPr>
        <w:rFonts w:hint="default"/>
        <w:lang w:val="tr-TR" w:eastAsia="tr-TR" w:bidi="tr-TR"/>
      </w:rPr>
    </w:lvl>
    <w:lvl w:ilvl="3" w:tplc="2E32964E">
      <w:numFmt w:val="bullet"/>
      <w:lvlText w:val="•"/>
      <w:lvlJc w:val="left"/>
      <w:pPr>
        <w:ind w:left="3603" w:hanging="339"/>
      </w:pPr>
      <w:rPr>
        <w:rFonts w:hint="default"/>
        <w:lang w:val="tr-TR" w:eastAsia="tr-TR" w:bidi="tr-TR"/>
      </w:rPr>
    </w:lvl>
    <w:lvl w:ilvl="4" w:tplc="ADD43606">
      <w:numFmt w:val="bullet"/>
      <w:lvlText w:val="•"/>
      <w:lvlJc w:val="left"/>
      <w:pPr>
        <w:ind w:left="4418" w:hanging="339"/>
      </w:pPr>
      <w:rPr>
        <w:rFonts w:hint="default"/>
        <w:lang w:val="tr-TR" w:eastAsia="tr-TR" w:bidi="tr-TR"/>
      </w:rPr>
    </w:lvl>
    <w:lvl w:ilvl="5" w:tplc="F6862252">
      <w:numFmt w:val="bullet"/>
      <w:lvlText w:val="•"/>
      <w:lvlJc w:val="left"/>
      <w:pPr>
        <w:ind w:left="5233" w:hanging="339"/>
      </w:pPr>
      <w:rPr>
        <w:rFonts w:hint="default"/>
        <w:lang w:val="tr-TR" w:eastAsia="tr-TR" w:bidi="tr-TR"/>
      </w:rPr>
    </w:lvl>
    <w:lvl w:ilvl="6" w:tplc="1B645452">
      <w:numFmt w:val="bullet"/>
      <w:lvlText w:val="•"/>
      <w:lvlJc w:val="left"/>
      <w:pPr>
        <w:ind w:left="6047" w:hanging="339"/>
      </w:pPr>
      <w:rPr>
        <w:rFonts w:hint="default"/>
        <w:lang w:val="tr-TR" w:eastAsia="tr-TR" w:bidi="tr-TR"/>
      </w:rPr>
    </w:lvl>
    <w:lvl w:ilvl="7" w:tplc="3DB00258">
      <w:numFmt w:val="bullet"/>
      <w:lvlText w:val="•"/>
      <w:lvlJc w:val="left"/>
      <w:pPr>
        <w:ind w:left="6862" w:hanging="339"/>
      </w:pPr>
      <w:rPr>
        <w:rFonts w:hint="default"/>
        <w:lang w:val="tr-TR" w:eastAsia="tr-TR" w:bidi="tr-TR"/>
      </w:rPr>
    </w:lvl>
    <w:lvl w:ilvl="8" w:tplc="54A6EF34">
      <w:numFmt w:val="bullet"/>
      <w:lvlText w:val="•"/>
      <w:lvlJc w:val="left"/>
      <w:pPr>
        <w:ind w:left="7677" w:hanging="339"/>
      </w:pPr>
      <w:rPr>
        <w:rFonts w:hint="default"/>
        <w:lang w:val="tr-TR" w:eastAsia="tr-TR" w:bidi="tr-TR"/>
      </w:rPr>
    </w:lvl>
  </w:abstractNum>
  <w:abstractNum w:abstractNumId="2" w15:restartNumberingAfterBreak="0">
    <w:nsid w:val="5AD443B4"/>
    <w:multiLevelType w:val="hybridMultilevel"/>
    <w:tmpl w:val="2EEEE5EE"/>
    <w:lvl w:ilvl="0" w:tplc="8D16FA34">
      <w:start w:val="1"/>
      <w:numFmt w:val="lowerLetter"/>
      <w:lvlText w:val="%1)"/>
      <w:lvlJc w:val="left"/>
      <w:pPr>
        <w:ind w:left="116" w:hanging="187"/>
        <w:jc w:val="left"/>
      </w:pPr>
      <w:rPr>
        <w:rFonts w:ascii="Times New Roman" w:eastAsia="Times New Roman" w:hAnsi="Times New Roman" w:cs="Times New Roman" w:hint="default"/>
        <w:spacing w:val="-5"/>
        <w:w w:val="99"/>
        <w:sz w:val="22"/>
        <w:szCs w:val="22"/>
        <w:lang w:val="tr-TR" w:eastAsia="tr-TR" w:bidi="tr-TR"/>
      </w:rPr>
    </w:lvl>
    <w:lvl w:ilvl="1" w:tplc="1E4A4C36">
      <w:numFmt w:val="bullet"/>
      <w:lvlText w:val="•"/>
      <w:lvlJc w:val="left"/>
      <w:pPr>
        <w:ind w:left="1038" w:hanging="187"/>
      </w:pPr>
      <w:rPr>
        <w:rFonts w:hint="default"/>
        <w:lang w:val="tr-TR" w:eastAsia="tr-TR" w:bidi="tr-TR"/>
      </w:rPr>
    </w:lvl>
    <w:lvl w:ilvl="2" w:tplc="123ABB06">
      <w:numFmt w:val="bullet"/>
      <w:lvlText w:val="•"/>
      <w:lvlJc w:val="left"/>
      <w:pPr>
        <w:ind w:left="1957" w:hanging="187"/>
      </w:pPr>
      <w:rPr>
        <w:rFonts w:hint="default"/>
        <w:lang w:val="tr-TR" w:eastAsia="tr-TR" w:bidi="tr-TR"/>
      </w:rPr>
    </w:lvl>
    <w:lvl w:ilvl="3" w:tplc="47F277FC">
      <w:numFmt w:val="bullet"/>
      <w:lvlText w:val="•"/>
      <w:lvlJc w:val="left"/>
      <w:pPr>
        <w:ind w:left="2875" w:hanging="187"/>
      </w:pPr>
      <w:rPr>
        <w:rFonts w:hint="default"/>
        <w:lang w:val="tr-TR" w:eastAsia="tr-TR" w:bidi="tr-TR"/>
      </w:rPr>
    </w:lvl>
    <w:lvl w:ilvl="4" w:tplc="806AC01C">
      <w:numFmt w:val="bullet"/>
      <w:lvlText w:val="•"/>
      <w:lvlJc w:val="left"/>
      <w:pPr>
        <w:ind w:left="3794" w:hanging="187"/>
      </w:pPr>
      <w:rPr>
        <w:rFonts w:hint="default"/>
        <w:lang w:val="tr-TR" w:eastAsia="tr-TR" w:bidi="tr-TR"/>
      </w:rPr>
    </w:lvl>
    <w:lvl w:ilvl="5" w:tplc="A6988F82">
      <w:numFmt w:val="bullet"/>
      <w:lvlText w:val="•"/>
      <w:lvlJc w:val="left"/>
      <w:pPr>
        <w:ind w:left="4713" w:hanging="187"/>
      </w:pPr>
      <w:rPr>
        <w:rFonts w:hint="default"/>
        <w:lang w:val="tr-TR" w:eastAsia="tr-TR" w:bidi="tr-TR"/>
      </w:rPr>
    </w:lvl>
    <w:lvl w:ilvl="6" w:tplc="E46EE0DE">
      <w:numFmt w:val="bullet"/>
      <w:lvlText w:val="•"/>
      <w:lvlJc w:val="left"/>
      <w:pPr>
        <w:ind w:left="5631" w:hanging="187"/>
      </w:pPr>
      <w:rPr>
        <w:rFonts w:hint="default"/>
        <w:lang w:val="tr-TR" w:eastAsia="tr-TR" w:bidi="tr-TR"/>
      </w:rPr>
    </w:lvl>
    <w:lvl w:ilvl="7" w:tplc="20108D40">
      <w:numFmt w:val="bullet"/>
      <w:lvlText w:val="•"/>
      <w:lvlJc w:val="left"/>
      <w:pPr>
        <w:ind w:left="6550" w:hanging="187"/>
      </w:pPr>
      <w:rPr>
        <w:rFonts w:hint="default"/>
        <w:lang w:val="tr-TR" w:eastAsia="tr-TR" w:bidi="tr-TR"/>
      </w:rPr>
    </w:lvl>
    <w:lvl w:ilvl="8" w:tplc="79A652E6">
      <w:numFmt w:val="bullet"/>
      <w:lvlText w:val="•"/>
      <w:lvlJc w:val="left"/>
      <w:pPr>
        <w:ind w:left="7469" w:hanging="187"/>
      </w:pPr>
      <w:rPr>
        <w:rFonts w:hint="default"/>
        <w:lang w:val="tr-TR" w:eastAsia="tr-TR" w:bidi="tr-TR"/>
      </w:rPr>
    </w:lvl>
  </w:abstractNum>
  <w:num w:numId="1" w16cid:durableId="2034063578">
    <w:abstractNumId w:val="1"/>
  </w:num>
  <w:num w:numId="2" w16cid:durableId="2091341425">
    <w:abstractNumId w:val="0"/>
  </w:num>
  <w:num w:numId="3" w16cid:durableId="1504473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0A"/>
    <w:rsid w:val="001241C3"/>
    <w:rsid w:val="00126A36"/>
    <w:rsid w:val="00182397"/>
    <w:rsid w:val="001927F7"/>
    <w:rsid w:val="001D2D05"/>
    <w:rsid w:val="002313B4"/>
    <w:rsid w:val="003D731C"/>
    <w:rsid w:val="003E678E"/>
    <w:rsid w:val="00502D12"/>
    <w:rsid w:val="00665A82"/>
    <w:rsid w:val="00694863"/>
    <w:rsid w:val="007818B3"/>
    <w:rsid w:val="007973B9"/>
    <w:rsid w:val="007B3A84"/>
    <w:rsid w:val="007E7546"/>
    <w:rsid w:val="008A6517"/>
    <w:rsid w:val="00945A61"/>
    <w:rsid w:val="0094760C"/>
    <w:rsid w:val="00BC3854"/>
    <w:rsid w:val="00BD26C7"/>
    <w:rsid w:val="00CD41CE"/>
    <w:rsid w:val="00D86289"/>
    <w:rsid w:val="00DD0B4E"/>
    <w:rsid w:val="00E5680A"/>
    <w:rsid w:val="00E8664B"/>
    <w:rsid w:val="00EF1EFA"/>
    <w:rsid w:val="00FE06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AD081"/>
  <w15:docId w15:val="{1067D362-3511-482C-A8F3-9DBC4ABD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8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9"/>
    <w:qFormat/>
    <w:rsid w:val="00E5680A"/>
    <w:pPr>
      <w:spacing w:before="3"/>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680A"/>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E5680A"/>
    <w:pPr>
      <w:ind w:left="116" w:firstLine="707"/>
      <w:jc w:val="both"/>
    </w:pPr>
    <w:rPr>
      <w:sz w:val="24"/>
      <w:szCs w:val="24"/>
    </w:rPr>
  </w:style>
  <w:style w:type="character" w:customStyle="1" w:styleId="GvdeMetniChar">
    <w:name w:val="Gövde Metni Char"/>
    <w:basedOn w:val="VarsaylanParagrafYazTipi"/>
    <w:link w:val="GvdeMetni"/>
    <w:uiPriority w:val="1"/>
    <w:rsid w:val="00E5680A"/>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E5680A"/>
    <w:pPr>
      <w:ind w:left="116" w:firstLine="707"/>
      <w:jc w:val="both"/>
    </w:pPr>
  </w:style>
  <w:style w:type="paragraph" w:styleId="stBilgi">
    <w:name w:val="header"/>
    <w:basedOn w:val="Normal"/>
    <w:link w:val="stBilgiChar"/>
    <w:uiPriority w:val="99"/>
    <w:unhideWhenUsed/>
    <w:rsid w:val="00CD41CE"/>
    <w:pPr>
      <w:tabs>
        <w:tab w:val="center" w:pos="4536"/>
        <w:tab w:val="right" w:pos="9072"/>
      </w:tabs>
    </w:pPr>
  </w:style>
  <w:style w:type="character" w:customStyle="1" w:styleId="stBilgiChar">
    <w:name w:val="Üst Bilgi Char"/>
    <w:basedOn w:val="VarsaylanParagrafYazTipi"/>
    <w:link w:val="stBilgi"/>
    <w:uiPriority w:val="99"/>
    <w:rsid w:val="00CD41CE"/>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CD41CE"/>
    <w:pPr>
      <w:tabs>
        <w:tab w:val="center" w:pos="4536"/>
        <w:tab w:val="right" w:pos="9072"/>
      </w:tabs>
    </w:pPr>
  </w:style>
  <w:style w:type="character" w:customStyle="1" w:styleId="AltBilgiChar">
    <w:name w:val="Alt Bilgi Char"/>
    <w:basedOn w:val="VarsaylanParagrafYazTipi"/>
    <w:link w:val="AltBilgi"/>
    <w:uiPriority w:val="99"/>
    <w:rsid w:val="00CD41CE"/>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733</Words>
  <Characters>4182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2023-10-25T06:59:00Z</dcterms:created>
  <dcterms:modified xsi:type="dcterms:W3CDTF">2023-10-25T07:18:00Z</dcterms:modified>
</cp:coreProperties>
</file>