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3F363A" w14:paraId="460AF3EA" w14:textId="77777777" w:rsidTr="009573C9">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23492C2" wp14:editId="10287557">
                  <wp:extent cx="904875" cy="8420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1553" cy="848224"/>
                          </a:xfrm>
                          <a:prstGeom prst="rect">
                            <a:avLst/>
                          </a:prstGeom>
                          <a:noFill/>
                        </pic:spPr>
                      </pic:pic>
                    </a:graphicData>
                  </a:graphic>
                </wp:inline>
              </w:drawing>
            </w:r>
          </w:p>
        </w:tc>
        <w:tc>
          <w:tcPr>
            <w:tcW w:w="4105" w:type="dxa"/>
            <w:vMerge w:val="restart"/>
            <w:vAlign w:val="center"/>
          </w:tcPr>
          <w:p w14:paraId="795D1738" w14:textId="307D39E7" w:rsidR="00FB074A" w:rsidRPr="009573C9" w:rsidRDefault="009573C9" w:rsidP="009573C9">
            <w:pPr>
              <w:spacing w:after="0" w:line="240" w:lineRule="auto"/>
              <w:jc w:val="center"/>
              <w:rPr>
                <w:rFonts w:ascii="Times New Roman" w:eastAsia="Times New Roman" w:hAnsi="Times New Roman" w:cs="Times New Roman"/>
                <w:b/>
                <w:bCs/>
                <w:sz w:val="24"/>
                <w:szCs w:val="24"/>
                <w:lang w:eastAsia="tr-TR"/>
              </w:rPr>
            </w:pPr>
            <w:r w:rsidRPr="009573C9">
              <w:rPr>
                <w:rFonts w:ascii="Times New Roman" w:eastAsia="Times New Roman" w:hAnsi="Times New Roman" w:cs="Times New Roman"/>
                <w:b/>
                <w:bCs/>
                <w:sz w:val="24"/>
                <w:szCs w:val="24"/>
                <w:lang w:eastAsia="tr-TR"/>
              </w:rPr>
              <w:t>TNKÜ ÇORLU MESLEK YÜKSEKOKULU</w:t>
            </w:r>
          </w:p>
          <w:p w14:paraId="0350BF7A" w14:textId="6534D0D2" w:rsidR="000E4BF3" w:rsidRPr="003F363A" w:rsidRDefault="009573C9" w:rsidP="009573C9">
            <w:pPr>
              <w:spacing w:after="0" w:line="240" w:lineRule="auto"/>
              <w:jc w:val="center"/>
              <w:rPr>
                <w:rFonts w:ascii="Times New Roman" w:eastAsia="Times New Roman" w:hAnsi="Times New Roman" w:cs="Times New Roman"/>
                <w:lang w:eastAsia="tr-TR"/>
              </w:rPr>
            </w:pPr>
            <w:r w:rsidRPr="009573C9">
              <w:rPr>
                <w:rFonts w:ascii="Times New Roman" w:eastAsia="Times New Roman" w:hAnsi="Times New Roman" w:cs="Times New Roman"/>
                <w:b/>
                <w:bCs/>
                <w:sz w:val="24"/>
                <w:szCs w:val="24"/>
                <w:lang w:eastAsia="tr-TR"/>
              </w:rPr>
              <w:t>ELEKTRİK ARK KAYNAK MAKİNESİ KULLANMA TALİMATI</w:t>
            </w:r>
          </w:p>
        </w:tc>
        <w:tc>
          <w:tcPr>
            <w:tcW w:w="2206" w:type="dxa"/>
            <w:vAlign w:val="center"/>
          </w:tcPr>
          <w:p w14:paraId="4BCE4FCF" w14:textId="77777777" w:rsidR="00FB074A" w:rsidRPr="003F363A" w:rsidRDefault="00FB074A" w:rsidP="009573C9">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76EEFE8F" w:rsidR="00FB074A" w:rsidRPr="003F363A" w:rsidRDefault="00FB074A" w:rsidP="009573C9">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9573C9">
              <w:rPr>
                <w:rFonts w:ascii="Times New Roman" w:eastAsia="Times New Roman" w:hAnsi="Times New Roman" w:cs="Times New Roman"/>
                <w:lang w:eastAsia="tr-TR"/>
              </w:rPr>
              <w:t>029</w:t>
            </w:r>
          </w:p>
        </w:tc>
      </w:tr>
      <w:tr w:rsidR="00FB074A" w:rsidRPr="003F363A" w14:paraId="0184EBAC" w14:textId="77777777" w:rsidTr="009573C9">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84F70D3" w14:textId="77777777" w:rsidR="00FB074A" w:rsidRPr="003F363A" w:rsidRDefault="00FB074A" w:rsidP="009573C9">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363BF409" w:rsidR="00FB074A" w:rsidRPr="003F363A" w:rsidRDefault="009573C9" w:rsidP="009573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01.12.2021</w:t>
            </w:r>
          </w:p>
        </w:tc>
      </w:tr>
      <w:tr w:rsidR="00FB074A" w:rsidRPr="003F363A" w14:paraId="289438AB" w14:textId="77777777" w:rsidTr="009573C9">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134EBE0D" w14:textId="77777777" w:rsidR="00FB074A" w:rsidRPr="003F363A" w:rsidRDefault="00FB074A" w:rsidP="009573C9">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702751A6" w:rsidR="00FB074A" w:rsidRPr="003F363A" w:rsidRDefault="009573C9" w:rsidP="009573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9573C9">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500C58E2" w14:textId="77777777" w:rsidR="00FB074A" w:rsidRPr="003F363A" w:rsidRDefault="00FB074A" w:rsidP="009573C9">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1BFC43E8" w:rsidR="00FB074A" w:rsidRPr="003F363A" w:rsidRDefault="009573C9" w:rsidP="009573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9573C9">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51CC1CF" w14:textId="77777777" w:rsidR="00FB074A" w:rsidRPr="003F363A" w:rsidRDefault="00FB074A" w:rsidP="009573C9">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26449DA0" w:rsidR="00FB074A" w:rsidRPr="003F363A" w:rsidRDefault="002F1CFA" w:rsidP="009573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bl>
    <w:p w14:paraId="1989E0B9"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7E0E2E3C" w14:textId="77777777" w:rsidTr="003C1167">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tcPr>
          <w:p w14:paraId="58B516B6" w14:textId="77777777" w:rsidR="003C1167" w:rsidRDefault="00E341AB">
            <w:pPr>
              <w:rPr>
                <w:rFonts w:ascii="Times New Roman" w:hAnsi="Times New Roman" w:cs="Times New Roman"/>
              </w:rPr>
            </w:pPr>
            <w:r>
              <w:rPr>
                <w:rFonts w:ascii="Times New Roman" w:hAnsi="Times New Roman" w:cs="Times New Roman"/>
              </w:rPr>
              <w:t xml:space="preserve">Express </w:t>
            </w:r>
            <w:proofErr w:type="spellStart"/>
            <w:r>
              <w:rPr>
                <w:rFonts w:ascii="Times New Roman" w:hAnsi="Times New Roman" w:cs="Times New Roman"/>
              </w:rPr>
              <w:t>Weld</w:t>
            </w:r>
            <w:proofErr w:type="spellEnd"/>
            <w:r>
              <w:rPr>
                <w:rFonts w:ascii="Times New Roman" w:hAnsi="Times New Roman" w:cs="Times New Roman"/>
              </w:rPr>
              <w:t xml:space="preserve"> </w:t>
            </w:r>
            <w:proofErr w:type="spellStart"/>
            <w:r>
              <w:rPr>
                <w:rFonts w:ascii="Times New Roman" w:hAnsi="Times New Roman" w:cs="Times New Roman"/>
              </w:rPr>
              <w:t>Inverter</w:t>
            </w:r>
            <w:proofErr w:type="spellEnd"/>
            <w:r>
              <w:rPr>
                <w:rFonts w:ascii="Times New Roman" w:hAnsi="Times New Roman" w:cs="Times New Roman"/>
              </w:rPr>
              <w:t xml:space="preserve"> I5I Ultra PFC</w:t>
            </w:r>
          </w:p>
          <w:p w14:paraId="731169A1" w14:textId="42EFFBA8" w:rsidR="00EE4813" w:rsidRDefault="00EE4813">
            <w:pPr>
              <w:rPr>
                <w:rFonts w:ascii="Times New Roman" w:hAnsi="Times New Roman" w:cs="Times New Roman"/>
              </w:rPr>
            </w:pPr>
            <w:r>
              <w:t>253.2.3/16/10556 - 253.2.3/16/10557</w:t>
            </w:r>
          </w:p>
        </w:tc>
      </w:tr>
      <w:tr w:rsidR="003C1167" w14:paraId="040B8440" w14:textId="77777777" w:rsidTr="003C1167">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tcPr>
          <w:p w14:paraId="787A39E2" w14:textId="784D7883" w:rsidR="003C1167" w:rsidRDefault="00D96F2B">
            <w:pPr>
              <w:rPr>
                <w:rFonts w:ascii="Times New Roman" w:hAnsi="Times New Roman" w:cs="Times New Roman"/>
              </w:rPr>
            </w:pPr>
            <w:r>
              <w:rPr>
                <w:rFonts w:ascii="Times New Roman" w:hAnsi="Times New Roman" w:cs="Times New Roman"/>
              </w:rPr>
              <w:t>Kaynak Yapma</w:t>
            </w:r>
          </w:p>
        </w:tc>
      </w:tr>
      <w:tr w:rsidR="003C1167" w14:paraId="4636C688" w14:textId="77777777" w:rsidTr="003C1167">
        <w:tc>
          <w:tcPr>
            <w:tcW w:w="2943" w:type="dxa"/>
          </w:tcPr>
          <w:p w14:paraId="48DD2E8B"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684F532D" w14:textId="103199D1" w:rsidR="003C1167" w:rsidRDefault="00D96F2B">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Burak Kürşad BAŞARAN</w:t>
            </w:r>
          </w:p>
        </w:tc>
      </w:tr>
      <w:tr w:rsidR="003C1167" w14:paraId="12632B69" w14:textId="77777777" w:rsidTr="003C1167">
        <w:tc>
          <w:tcPr>
            <w:tcW w:w="2943" w:type="dxa"/>
          </w:tcPr>
          <w:p w14:paraId="3E6B1970"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2DBBA2D9" w14:textId="21EAB85F" w:rsidR="003C1167" w:rsidRDefault="009573C9">
            <w:pPr>
              <w:rPr>
                <w:rFonts w:ascii="Times New Roman" w:hAnsi="Times New Roman" w:cs="Times New Roman"/>
              </w:rPr>
            </w:pPr>
            <w:hyperlink r:id="rId5" w:history="1">
              <w:r w:rsidR="00D96F2B" w:rsidRPr="00CF75EA">
                <w:rPr>
                  <w:rStyle w:val="Kpr"/>
                  <w:rFonts w:ascii="Times New Roman" w:hAnsi="Times New Roman" w:cs="Times New Roman"/>
                </w:rPr>
                <w:t>bkbasaran@nku.edu.tr</w:t>
              </w:r>
            </w:hyperlink>
            <w:r w:rsidR="00D96F2B">
              <w:rPr>
                <w:rFonts w:ascii="Times New Roman" w:hAnsi="Times New Roman" w:cs="Times New Roman"/>
              </w:rPr>
              <w:t xml:space="preserve"> / </w:t>
            </w:r>
            <w:r w:rsidR="004716FB">
              <w:rPr>
                <w:rFonts w:ascii="Times New Roman" w:hAnsi="Times New Roman" w:cs="Times New Roman"/>
              </w:rPr>
              <w:t>0282 250 3538</w:t>
            </w:r>
          </w:p>
        </w:tc>
      </w:tr>
    </w:tbl>
    <w:p w14:paraId="0185270D" w14:textId="77777777" w:rsidR="003C1167" w:rsidRDefault="003C1167" w:rsidP="003C1167">
      <w:pPr>
        <w:jc w:val="center"/>
        <w:rPr>
          <w:rFonts w:ascii="Times New Roman" w:hAnsi="Times New Roman" w:cs="Times New Roman"/>
          <w:b/>
        </w:rPr>
      </w:pPr>
    </w:p>
    <w:p w14:paraId="6C37D145" w14:textId="1FA21189" w:rsidR="00FC26C0" w:rsidRPr="009573C9" w:rsidRDefault="000E4BF3" w:rsidP="003C1167">
      <w:pPr>
        <w:jc w:val="center"/>
        <w:rPr>
          <w:rFonts w:ascii="Times New Roman" w:hAnsi="Times New Roman" w:cs="Times New Roman"/>
          <w:b/>
          <w:sz w:val="24"/>
          <w:szCs w:val="24"/>
        </w:rPr>
      </w:pPr>
      <w:r w:rsidRPr="009573C9">
        <w:rPr>
          <w:rFonts w:ascii="Times New Roman" w:hAnsi="Times New Roman" w:cs="Times New Roman"/>
          <w:b/>
          <w:sz w:val="24"/>
          <w:szCs w:val="24"/>
        </w:rPr>
        <w:t>C</w:t>
      </w:r>
      <w:r w:rsidR="009573C9" w:rsidRPr="009573C9">
        <w:rPr>
          <w:rFonts w:ascii="Times New Roman" w:hAnsi="Times New Roman" w:cs="Times New Roman"/>
          <w:b/>
          <w:sz w:val="24"/>
          <w:szCs w:val="24"/>
        </w:rPr>
        <w:t xml:space="preserve">İHAZIN KULLANMA </w:t>
      </w:r>
      <w:r w:rsidR="003C1167" w:rsidRPr="009573C9">
        <w:rPr>
          <w:rFonts w:ascii="Times New Roman" w:hAnsi="Times New Roman" w:cs="Times New Roman"/>
          <w:b/>
          <w:sz w:val="24"/>
          <w:szCs w:val="24"/>
        </w:rPr>
        <w:t>TALİMATI</w:t>
      </w:r>
    </w:p>
    <w:p w14:paraId="2B0E82AE"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 Her türlü kaynak işlerinde, kaynakçılar, öncelikle mekanik tehlikeler ve kıvılcım sıçramalarına karşı, işin özelliğine göre baret, gözlük, yüz siperi, kaynakçı eldiveni, kaynakçı önlüğü, emniyet ayakkabısı, tozluk gibi kişisel koruyucular kullanılmalıdır. </w:t>
      </w:r>
    </w:p>
    <w:p w14:paraId="66B8258D"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2-Çalışmaya başlamadan önce elektrik bağlantısını kontrol edin. Aşınmış, yıpranmış kablo var ise ve kaynak makinesinin arızalanması durumunda kesinlikle kaynakçı müdahale etmemelidir hemen elektrik ekibine veya bakım onarım ekibine haber verilmelidir. </w:t>
      </w:r>
    </w:p>
    <w:p w14:paraId="418571FB"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3- Kaynak yapılmıyorken makinenin boşta çalışma gerilimi kaynak yapılırken çalışma geriliminden çok yüksek olduğundan, iş bitiminde makine kapatılmalıdır. </w:t>
      </w:r>
    </w:p>
    <w:p w14:paraId="37728945"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4- Dar alanlarda ( kapalı küçük alanlı yerler, tank depo, küçük oda vb. ) kaynak yapılırken muhakkak bir gözlemci olması gerekir. </w:t>
      </w:r>
      <w:bookmarkStart w:id="0" w:name="_GoBack"/>
      <w:bookmarkEnd w:id="0"/>
    </w:p>
    <w:p w14:paraId="4008E2CD"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5- Benzin ve yağ bidonları, patlayıcı ve yanıcı madde konulmuş her türlü kapalı kaplar, tamamen boş olsa ve hatta uzun müddet boş olarak kalmış olsa dahi, bunlar çok tehlikelidir. Bunlar, kaynak yapılmadan önce iyice yıkanmalı, yanmayan gaz, buhar veya su ile doldurulup öyle kaynak yapılmalıdır. </w:t>
      </w:r>
    </w:p>
    <w:p w14:paraId="2FF197EF"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6- Kaynak yapılacak yerde yanmaya karşı malzemeler bulunuyorsa veya dar bir alan ise, yangın çıkmasına karşı örtüler, </w:t>
      </w:r>
      <w:proofErr w:type="gramStart"/>
      <w:r w:rsidRPr="009573C9">
        <w:rPr>
          <w:rFonts w:ascii="Times New Roman" w:hAnsi="Times New Roman" w:cs="Times New Roman"/>
          <w:sz w:val="24"/>
          <w:szCs w:val="24"/>
        </w:rPr>
        <w:t>kum , yangın</w:t>
      </w:r>
      <w:proofErr w:type="gramEnd"/>
      <w:r w:rsidRPr="009573C9">
        <w:rPr>
          <w:rFonts w:ascii="Times New Roman" w:hAnsi="Times New Roman" w:cs="Times New Roman"/>
          <w:sz w:val="24"/>
          <w:szCs w:val="24"/>
        </w:rPr>
        <w:t xml:space="preserve"> söndürme tüpleri ile 1 Gözlemci bulundurularak tüm önlemleri alıp daha sonra kaynak işi yapılmalıdır. </w:t>
      </w:r>
    </w:p>
    <w:p w14:paraId="625E6DE9"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7-Kaynak sırasında kesinlikle boyun bağı, sarkıntılı elbiseler giymeyin, kol saati, zincir, yüzük gibi süs eşyaları takmayınız. </w:t>
      </w:r>
    </w:p>
    <w:p w14:paraId="5BAB656D"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8-Kaynak sırasında açığa çıkan gazları kesinlikle solunmamalıdır. </w:t>
      </w:r>
    </w:p>
    <w:p w14:paraId="595EE202"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9-Aşağıdaki adımları izleyerek kaynak yapmalısınız; </w:t>
      </w:r>
    </w:p>
    <w:p w14:paraId="281157A5"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-Şase kelepçesini iş parçasının yakınına bağla. </w:t>
      </w:r>
    </w:p>
    <w:p w14:paraId="3C5C2484"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-Kaynak makinesinin fişini tak. </w:t>
      </w:r>
    </w:p>
    <w:p w14:paraId="35F1B20C"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lastRenderedPageBreak/>
        <w:t xml:space="preserve">-Yapacağın kaynak türüne göre Amper ayarını seç </w:t>
      </w:r>
    </w:p>
    <w:p w14:paraId="144844E3"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 Kaynatılacak parçaya ve malzemeye göre elektrot çapını ve türünü seç. </w:t>
      </w:r>
    </w:p>
    <w:p w14:paraId="338779BA"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-Kaynak işlemi bittikten sonra kaynak çapaklarını al, spiral taşı ile kaynak kalınlığını fazla zayıflatmadan taşla. </w:t>
      </w:r>
    </w:p>
    <w:p w14:paraId="6F55B66D"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-Kaynak ağzı genişliği fazla ise birkaç paso ile kaynak ağzını doldur. </w:t>
      </w:r>
    </w:p>
    <w:p w14:paraId="464455FA"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-Elektrot çapını kaynatılacak malzemenin kaynak kalınlığına göre seç. </w:t>
      </w:r>
    </w:p>
    <w:p w14:paraId="008F1139" w14:textId="763BE2A4"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-Kaynak işi bittiğinde makineyi kapat.  </w:t>
      </w:r>
    </w:p>
    <w:p w14:paraId="0B945FCC"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10- Koruyucusuz spiral kullanmayın. Spiral kullanırken de yukarıdakilere ilaveten koruyucu gözlük kullanılmalıdır. </w:t>
      </w:r>
    </w:p>
    <w:p w14:paraId="562BCF67"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11- Makinelerin haftalık aylık kontrolleri yapılmalıdır.</w:t>
      </w:r>
    </w:p>
    <w:p w14:paraId="69C093E5"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12-Elektrik yangınlarında kesinlikle su kullanılmamalıdır. </w:t>
      </w:r>
    </w:p>
    <w:p w14:paraId="1BF6A8E3"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13-Acil durumlarda kaynak makinesi durdurulmalıdır. Elektrik bağlantısı kesilmelidir. </w:t>
      </w:r>
    </w:p>
    <w:p w14:paraId="60B9C722"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14-Kaynak makinesini yanıcı, yakıcı malzemelerin yanına, yakınına, üstüne, üzerine kurarak çalışma yapmayın. </w:t>
      </w:r>
    </w:p>
    <w:p w14:paraId="521945CE"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15-Makinenin hava alma deliklerini kapatmayın. </w:t>
      </w:r>
    </w:p>
    <w:p w14:paraId="2E97E39A"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16-Uzun süreli çalışma makinenin ısınmasına ve sonucunda arızaya sebep olabilir, bu sebeple uygun aralıklarla makinenin soğumasına izin verin. </w:t>
      </w:r>
    </w:p>
    <w:p w14:paraId="140356C7"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17- Elektrik kaynağında, panolardan fiş-priz sistemi olmaksızın elektrik alınmamalıdır. </w:t>
      </w:r>
    </w:p>
    <w:p w14:paraId="5F24BCE0"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18- Elektrik kaynak makinalarının temizlenmesi, tamir ve bakımı veya yerinin değiştirilmesi sırasında makinalar şebekeden ayrılıp elektriği kesilmelidir. </w:t>
      </w:r>
    </w:p>
    <w:p w14:paraId="1F6EBA23"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19- Elektrik kaynak makinalarının çıkış uçlarının ve kaynak devrelerinin birer kutbu kaçak akımlara karşı iş parçasına topraklanmış olmalıdır. </w:t>
      </w:r>
    </w:p>
    <w:p w14:paraId="75E7A59B"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20- Atölyede yapılan kaynaklar ayrı bir bölme veya ışık geçirmeyen paravanalarla ayrılmış ayrı bir köşede yapılmalıdır. Kaynak yapılan mahal, solunum seviyesinin altından güçlü aspiratörlerle kaynak esnasında oluşan duman ve sisin tamamını emecek şekilde havalandırılmalıdır. </w:t>
      </w:r>
    </w:p>
    <w:p w14:paraId="52C923CB"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21- Küçük parça kaynakları, üstü ızgaralı ve alttan emişli bir sehpa üzerinde yapılmalıdır. </w:t>
      </w:r>
    </w:p>
    <w:p w14:paraId="096EFF96"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22- Kaynak işi bittikten sonra, gerek çapakların temizlenmesinde ve gerek taşla, fazlalıkların tesviyesinde mutlaka koruyucu gözlük kullanılmalıdır. </w:t>
      </w:r>
    </w:p>
    <w:p w14:paraId="024FD2FF" w14:textId="77777777" w:rsidR="004A19B4" w:rsidRPr="009573C9" w:rsidRDefault="004A19B4" w:rsidP="009573C9">
      <w:pPr>
        <w:jc w:val="both"/>
        <w:rPr>
          <w:rFonts w:ascii="Times New Roman" w:hAnsi="Times New Roman" w:cs="Times New Roman"/>
          <w:sz w:val="24"/>
          <w:szCs w:val="24"/>
        </w:rPr>
      </w:pPr>
      <w:r w:rsidRPr="009573C9">
        <w:rPr>
          <w:rFonts w:ascii="Times New Roman" w:hAnsi="Times New Roman" w:cs="Times New Roman"/>
          <w:sz w:val="24"/>
          <w:szCs w:val="24"/>
        </w:rPr>
        <w:t xml:space="preserve">23-Bir kaza durumunda hekime yoksa 112 Acil Çağrı Merkezi’ne haber verin. </w:t>
      </w:r>
    </w:p>
    <w:p w14:paraId="64C705C0" w14:textId="4B5E2846" w:rsidR="00FC26C0" w:rsidRPr="009573C9" w:rsidRDefault="004A19B4" w:rsidP="009573C9">
      <w:pPr>
        <w:jc w:val="both"/>
        <w:rPr>
          <w:sz w:val="24"/>
          <w:szCs w:val="24"/>
        </w:rPr>
      </w:pPr>
      <w:r w:rsidRPr="009573C9">
        <w:rPr>
          <w:rFonts w:ascii="Times New Roman" w:hAnsi="Times New Roman" w:cs="Times New Roman"/>
          <w:sz w:val="24"/>
          <w:szCs w:val="24"/>
        </w:rPr>
        <w:t>24-Acil durumlarda en yakın amirinize haber verilmelidir.</w:t>
      </w:r>
    </w:p>
    <w:sectPr w:rsidR="00FC26C0" w:rsidRPr="009573C9"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230922"/>
    <w:rsid w:val="002F1CFA"/>
    <w:rsid w:val="003C1167"/>
    <w:rsid w:val="004716FB"/>
    <w:rsid w:val="004A19B4"/>
    <w:rsid w:val="005E09C2"/>
    <w:rsid w:val="00656FD5"/>
    <w:rsid w:val="007473D7"/>
    <w:rsid w:val="008237DA"/>
    <w:rsid w:val="00876D40"/>
    <w:rsid w:val="00936BEB"/>
    <w:rsid w:val="009573C9"/>
    <w:rsid w:val="00D96F2B"/>
    <w:rsid w:val="00E307D0"/>
    <w:rsid w:val="00E341AB"/>
    <w:rsid w:val="00EE4813"/>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basaran@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2021-12-02T07:51:00Z</dcterms:created>
  <dcterms:modified xsi:type="dcterms:W3CDTF">2021-12-02T07:51:00Z</dcterms:modified>
</cp:coreProperties>
</file>